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1FFF" w14:textId="77777777" w:rsidR="007E0D76" w:rsidRDefault="00D62A71" w:rsidP="007C4AA9">
      <w:pPr>
        <w:jc w:val="center"/>
        <w:rPr>
          <w:sz w:val="18"/>
          <w:szCs w:val="18"/>
          <w:lang w:val="en-GB"/>
        </w:rPr>
      </w:pPr>
      <w:r>
        <w:rPr>
          <w:sz w:val="18"/>
          <w:szCs w:val="18"/>
          <w:lang w:val="en-GB"/>
        </w:rPr>
        <w:t xml:space="preserve">Document for completion </w:t>
      </w:r>
      <w:r w:rsidR="007C4AA9" w:rsidRPr="00CE207E">
        <w:rPr>
          <w:sz w:val="18"/>
          <w:szCs w:val="18"/>
          <w:lang w:val="en-GB"/>
        </w:rPr>
        <w:t xml:space="preserve">by the </w:t>
      </w:r>
      <w:r w:rsidR="00391F9F">
        <w:rPr>
          <w:sz w:val="18"/>
          <w:szCs w:val="18"/>
          <w:lang w:val="en-GB"/>
        </w:rPr>
        <w:t>c</w:t>
      </w:r>
      <w:r w:rsidR="007C4AA9" w:rsidRPr="00CE207E">
        <w:rPr>
          <w:sz w:val="18"/>
          <w:szCs w:val="18"/>
          <w:lang w:val="en-GB"/>
        </w:rPr>
        <w:t xml:space="preserve">ontracting </w:t>
      </w:r>
      <w:r w:rsidR="00391F9F">
        <w:rPr>
          <w:sz w:val="18"/>
          <w:szCs w:val="18"/>
          <w:lang w:val="en-GB"/>
        </w:rPr>
        <w:t>a</w:t>
      </w:r>
      <w:r w:rsidR="007C4AA9" w:rsidRPr="00CE207E">
        <w:rPr>
          <w:sz w:val="18"/>
          <w:szCs w:val="18"/>
          <w:lang w:val="en-GB"/>
        </w:rPr>
        <w:t>uthority</w:t>
      </w:r>
    </w:p>
    <w:p w14:paraId="2FF74DB5" w14:textId="77777777" w:rsidR="007E0D76" w:rsidRPr="0076200F" w:rsidRDefault="00D62A71" w:rsidP="0076200F">
      <w:pPr>
        <w:jc w:val="center"/>
        <w:rPr>
          <w:b/>
          <w:sz w:val="18"/>
          <w:szCs w:val="18"/>
          <w:u w:val="single"/>
          <w:lang w:val="en-GB"/>
        </w:rPr>
      </w:pPr>
      <w:r>
        <w:rPr>
          <w:sz w:val="18"/>
          <w:szCs w:val="18"/>
          <w:lang w:val="en-GB"/>
        </w:rPr>
        <w:t xml:space="preserve">to be submitted as </w:t>
      </w:r>
      <w:r w:rsidRPr="007E0D76">
        <w:rPr>
          <w:b/>
          <w:sz w:val="18"/>
          <w:szCs w:val="18"/>
          <w:u w:val="single"/>
          <w:lang w:val="en-GB"/>
        </w:rPr>
        <w:t>A</w:t>
      </w:r>
      <w:r w:rsidR="007E0D76">
        <w:rPr>
          <w:b/>
          <w:sz w:val="18"/>
          <w:szCs w:val="18"/>
          <w:u w:val="single"/>
          <w:lang w:val="en-GB"/>
        </w:rPr>
        <w:t xml:space="preserve">NNEX to </w:t>
      </w:r>
      <w:r w:rsidRPr="007E0D76">
        <w:rPr>
          <w:b/>
          <w:sz w:val="18"/>
          <w:szCs w:val="18"/>
          <w:u w:val="single"/>
          <w:lang w:val="en-GB"/>
        </w:rPr>
        <w:t>the tender dossier</w:t>
      </w:r>
    </w:p>
    <w:p w14:paraId="3D6CEAF3" w14:textId="77777777" w:rsidR="002139C6" w:rsidRPr="00DD2F41" w:rsidRDefault="002139C6">
      <w:pPr>
        <w:jc w:val="center"/>
        <w:rPr>
          <w:b/>
          <w:sz w:val="28"/>
          <w:szCs w:val="28"/>
          <w:lang w:val="en-GB"/>
        </w:rPr>
      </w:pPr>
      <w:r w:rsidRPr="00DD2F41">
        <w:rPr>
          <w:b/>
          <w:sz w:val="28"/>
          <w:szCs w:val="28"/>
          <w:lang w:val="en-GB"/>
        </w:rPr>
        <w:t xml:space="preserve">WORKS </w:t>
      </w:r>
      <w:r w:rsidR="008D70D4">
        <w:rPr>
          <w:b/>
          <w:sz w:val="28"/>
          <w:szCs w:val="28"/>
          <w:lang w:val="en-GB"/>
        </w:rPr>
        <w:t>CONTRACT</w:t>
      </w:r>
      <w:r w:rsidR="0076200F">
        <w:rPr>
          <w:b/>
          <w:sz w:val="28"/>
          <w:szCs w:val="28"/>
          <w:lang w:val="en-GB"/>
        </w:rPr>
        <w:t xml:space="preserve"> </w:t>
      </w:r>
      <w:r w:rsidRPr="00DD2F41">
        <w:rPr>
          <w:b/>
          <w:sz w:val="28"/>
          <w:szCs w:val="28"/>
          <w:lang w:val="en-GB"/>
        </w:rPr>
        <w:t>NOTICE</w:t>
      </w:r>
    </w:p>
    <w:p w14:paraId="1C657BB3" w14:textId="75CE18FE" w:rsidR="007E7835" w:rsidRDefault="007E7835" w:rsidP="007E7835">
      <w:pPr>
        <w:pStyle w:val="Title"/>
        <w:rPr>
          <w:rFonts w:ascii="Times New Roman" w:hAnsi="Times New Roman"/>
          <w:i/>
          <w:sz w:val="24"/>
          <w:szCs w:val="24"/>
          <w:lang w:val="da-DK"/>
        </w:rPr>
      </w:pPr>
      <w:r>
        <w:rPr>
          <w:rFonts w:ascii="Times New Roman" w:hAnsi="Times New Roman"/>
          <w:i/>
          <w:sz w:val="24"/>
          <w:szCs w:val="24"/>
          <w:lang w:val="da-DK"/>
        </w:rPr>
        <w:t>Work</w:t>
      </w:r>
      <w:r w:rsidRPr="00486CA8">
        <w:rPr>
          <w:rFonts w:ascii="Times New Roman" w:hAnsi="Times New Roman"/>
          <w:i/>
          <w:sz w:val="24"/>
          <w:szCs w:val="24"/>
          <w:lang w:val="da-DK"/>
        </w:rPr>
        <w:t xml:space="preserve"> </w:t>
      </w:r>
      <w:r w:rsidRPr="006D358D">
        <w:rPr>
          <w:rFonts w:ascii="Times New Roman" w:hAnsi="Times New Roman"/>
          <w:i/>
          <w:sz w:val="24"/>
          <w:szCs w:val="24"/>
          <w:lang w:val="da-DK"/>
        </w:rPr>
        <w:t xml:space="preserve">contract </w:t>
      </w:r>
      <w:r w:rsidR="00A20513" w:rsidRPr="00A20513">
        <w:rPr>
          <w:b w:val="0"/>
          <w:sz w:val="24"/>
          <w:szCs w:val="24"/>
          <w:lang w:val="da-DK"/>
        </w:rPr>
        <w:t>"Implementation works for the mini-botanical gardens’’</w:t>
      </w:r>
      <w:r w:rsidR="00A20513">
        <w:rPr>
          <w:i/>
          <w:szCs w:val="24"/>
          <w:lang w:val="da-DK"/>
        </w:rPr>
        <w:t xml:space="preserve"> </w:t>
      </w:r>
      <w:r w:rsidRPr="006D358D">
        <w:rPr>
          <w:rFonts w:ascii="Times New Roman" w:hAnsi="Times New Roman"/>
          <w:i/>
          <w:sz w:val="24"/>
          <w:szCs w:val="24"/>
          <w:lang w:val="da-DK"/>
        </w:rPr>
        <w:t>within</w:t>
      </w:r>
      <w:r w:rsidRPr="00486CA8">
        <w:rPr>
          <w:rFonts w:ascii="Times New Roman" w:hAnsi="Times New Roman"/>
          <w:i/>
          <w:sz w:val="24"/>
          <w:szCs w:val="24"/>
          <w:lang w:val="da-DK"/>
        </w:rPr>
        <w:t xml:space="preserve"> the project "</w:t>
      </w:r>
      <w:r>
        <w:rPr>
          <w:rFonts w:ascii="Times New Roman" w:hAnsi="Times New Roman"/>
          <w:i/>
          <w:sz w:val="24"/>
          <w:szCs w:val="24"/>
          <w:lang w:val="da-DK"/>
        </w:rPr>
        <w:t>E-Natura</w:t>
      </w:r>
      <w:r w:rsidRPr="00486CA8">
        <w:rPr>
          <w:rFonts w:ascii="Times New Roman" w:hAnsi="Times New Roman"/>
          <w:i/>
          <w:sz w:val="24"/>
          <w:szCs w:val="24"/>
          <w:lang w:val="da-DK"/>
        </w:rPr>
        <w:t>"</w:t>
      </w:r>
    </w:p>
    <w:p w14:paraId="06D30D60" w14:textId="2E107B90" w:rsidR="005E63ED" w:rsidRPr="0076200F" w:rsidRDefault="00A02407" w:rsidP="0076200F">
      <w:pPr>
        <w:jc w:val="center"/>
        <w:rPr>
          <w:rStyle w:val="Strong"/>
          <w:b w:val="0"/>
          <w:sz w:val="22"/>
          <w:szCs w:val="22"/>
          <w:lang w:val="en-GB"/>
        </w:rPr>
      </w:pPr>
      <w:r>
        <w:rPr>
          <w:noProof/>
          <w:snapToGrid/>
          <w:sz w:val="22"/>
          <w:szCs w:val="22"/>
          <w:lang w:val="en-US"/>
        </w:rPr>
        <mc:AlternateContent>
          <mc:Choice Requires="wps">
            <w:drawing>
              <wp:anchor distT="0" distB="0" distL="114300" distR="114300" simplePos="0" relativeHeight="251657728" behindDoc="0" locked="0" layoutInCell="0" allowOverlap="1" wp14:anchorId="5B2830DD" wp14:editId="2FE7783C">
                <wp:simplePos x="0" y="0"/>
                <wp:positionH relativeFrom="margin">
                  <wp:align>right</wp:align>
                </wp:positionH>
                <wp:positionV relativeFrom="paragraph">
                  <wp:posOffset>191423</wp:posOffset>
                </wp:positionV>
                <wp:extent cx="5943600" cy="635"/>
                <wp:effectExtent l="0" t="19050" r="19050"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ABB3B4" id="Line 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05pt" to="88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ZC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" o:allowincell="f" strokecolor="#d4d4d4" strokeweight="1.75pt">
                <v:shadow on="t" origin="-.5,-.5" offset="0,-1pt"/>
                <w10:wrap anchorx="margin"/>
              </v:line>
            </w:pict>
          </mc:Fallback>
        </mc:AlternateContent>
      </w:r>
      <w:r w:rsidR="00862612">
        <w:rPr>
          <w:b/>
          <w:sz w:val="22"/>
          <w:szCs w:val="22"/>
          <w:lang w:val="en-GB"/>
        </w:rPr>
        <w:t xml:space="preserve">Berat, Albania </w:t>
      </w:r>
    </w:p>
    <w:p w14:paraId="69B4C3E2" w14:textId="77777777" w:rsidR="002139C6" w:rsidRPr="00BD63A4" w:rsidRDefault="00D62A71" w:rsidP="00805EFA">
      <w:pPr>
        <w:pStyle w:val="PRAGHeading2"/>
        <w:rPr>
          <w:rStyle w:val="Strong"/>
          <w:sz w:val="22"/>
          <w:szCs w:val="22"/>
          <w:lang w:val="en-GB"/>
        </w:rPr>
      </w:pPr>
      <w:r w:rsidRPr="00BD63A4">
        <w:rPr>
          <w:rStyle w:val="Strong"/>
          <w:sz w:val="22"/>
          <w:szCs w:val="22"/>
          <w:lang w:val="en-GB"/>
        </w:rPr>
        <w:t>R</w:t>
      </w:r>
      <w:r w:rsidR="002139C6" w:rsidRPr="00BD63A4">
        <w:rPr>
          <w:rStyle w:val="Strong"/>
          <w:sz w:val="22"/>
          <w:szCs w:val="22"/>
          <w:lang w:val="en-GB"/>
        </w:rPr>
        <w:t>eference</w:t>
      </w:r>
    </w:p>
    <w:p w14:paraId="56CBB527" w14:textId="4E1089A1" w:rsidR="002139C6" w:rsidRPr="00862612" w:rsidRDefault="00862612" w:rsidP="00862612">
      <w:pPr>
        <w:ind w:left="709"/>
        <w:rPr>
          <w:sz w:val="22"/>
          <w:szCs w:val="22"/>
          <w:lang w:val="sq-AL"/>
        </w:rPr>
      </w:pPr>
      <w:r w:rsidRPr="006E3EA2">
        <w:rPr>
          <w:rFonts w:eastAsia="Calibri"/>
          <w:color w:val="222222"/>
          <w:szCs w:val="24"/>
          <w:lang w:val="sq-AL"/>
        </w:rPr>
        <w:t>Interreg IPA II CBC PROGRAMME, Greece - Albania 2014-2020/ “</w:t>
      </w:r>
      <w:r w:rsidR="00226531">
        <w:rPr>
          <w:rFonts w:eastAsia="Calibri"/>
          <w:b/>
          <w:szCs w:val="24"/>
          <w:lang w:val="sq-AL"/>
        </w:rPr>
        <w:t>E-Natura</w:t>
      </w:r>
      <w:r>
        <w:rPr>
          <w:rFonts w:eastAsia="Calibri"/>
          <w:color w:val="222222"/>
          <w:szCs w:val="24"/>
          <w:lang w:val="sq-AL"/>
        </w:rPr>
        <w:t xml:space="preserve">” / Prot no. </w:t>
      </w:r>
      <w:r w:rsidR="00226531">
        <w:rPr>
          <w:rFonts w:eastAsia="Calibri"/>
          <w:color w:val="222222"/>
          <w:szCs w:val="24"/>
          <w:lang w:val="sq-AL"/>
        </w:rPr>
        <w:t>523</w:t>
      </w:r>
      <w:r w:rsidR="003C7B97">
        <w:rPr>
          <w:rFonts w:eastAsia="Calibri"/>
          <w:color w:val="222222"/>
          <w:szCs w:val="24"/>
          <w:lang w:val="sq-AL"/>
        </w:rPr>
        <w:t>2</w:t>
      </w:r>
      <w:r w:rsidRPr="006E3EA2">
        <w:rPr>
          <w:rFonts w:eastAsia="Calibri"/>
          <w:color w:val="222222"/>
          <w:szCs w:val="24"/>
          <w:lang w:val="sq-AL"/>
        </w:rPr>
        <w:t>, </w:t>
      </w:r>
      <w:r w:rsidRPr="006E3EA2">
        <w:rPr>
          <w:rFonts w:eastAsia="Calibri"/>
          <w:b/>
          <w:bCs/>
          <w:color w:val="222222"/>
          <w:szCs w:val="24"/>
          <w:lang w:val="sq-AL"/>
        </w:rPr>
        <w:t>Order No.</w:t>
      </w:r>
      <w:r>
        <w:rPr>
          <w:rFonts w:eastAsia="Calibri"/>
          <w:b/>
          <w:bCs/>
          <w:color w:val="222222"/>
          <w:szCs w:val="24"/>
          <w:lang w:val="sq-AL"/>
        </w:rPr>
        <w:t xml:space="preserve"> </w:t>
      </w:r>
      <w:r w:rsidR="00226531">
        <w:rPr>
          <w:rFonts w:eastAsia="Calibri"/>
          <w:b/>
          <w:bCs/>
          <w:color w:val="222222"/>
          <w:szCs w:val="24"/>
          <w:lang w:val="sq-AL"/>
        </w:rPr>
        <w:t>57</w:t>
      </w:r>
      <w:r w:rsidR="003C7B97">
        <w:rPr>
          <w:rFonts w:eastAsia="Calibri"/>
          <w:b/>
          <w:bCs/>
          <w:color w:val="222222"/>
          <w:szCs w:val="24"/>
          <w:lang w:val="sq-AL"/>
        </w:rPr>
        <w:t>6</w:t>
      </w:r>
      <w:r w:rsidRPr="006E3EA2">
        <w:rPr>
          <w:rFonts w:eastAsia="Calibri"/>
          <w:b/>
          <w:bCs/>
          <w:color w:val="222222"/>
          <w:szCs w:val="24"/>
          <w:lang w:val="sq-AL"/>
        </w:rPr>
        <w:t xml:space="preserve">, date </w:t>
      </w:r>
      <w:r w:rsidR="00226531">
        <w:rPr>
          <w:rFonts w:eastAsia="Calibri"/>
          <w:b/>
          <w:bCs/>
          <w:color w:val="222222"/>
          <w:szCs w:val="24"/>
          <w:lang w:val="sq-AL"/>
        </w:rPr>
        <w:t>21</w:t>
      </w:r>
      <w:r w:rsidRPr="006E3EA2">
        <w:rPr>
          <w:rFonts w:eastAsia="Calibri"/>
          <w:b/>
          <w:bCs/>
          <w:color w:val="222222"/>
          <w:szCs w:val="24"/>
          <w:lang w:val="sq-AL"/>
        </w:rPr>
        <w:t>.</w:t>
      </w:r>
      <w:r w:rsidR="00226531">
        <w:rPr>
          <w:rFonts w:eastAsia="Calibri"/>
          <w:b/>
          <w:bCs/>
          <w:color w:val="222222"/>
          <w:szCs w:val="24"/>
          <w:lang w:val="sq-AL"/>
        </w:rPr>
        <w:t>10</w:t>
      </w:r>
      <w:r w:rsidRPr="006E3EA2">
        <w:rPr>
          <w:rFonts w:eastAsia="Calibri"/>
          <w:b/>
          <w:bCs/>
          <w:color w:val="222222"/>
          <w:szCs w:val="24"/>
          <w:lang w:val="sq-AL"/>
        </w:rPr>
        <w:t>.202</w:t>
      </w:r>
      <w:r w:rsidR="00A02407">
        <w:rPr>
          <w:rFonts w:eastAsia="Calibri"/>
          <w:b/>
          <w:bCs/>
          <w:color w:val="222222"/>
          <w:szCs w:val="24"/>
          <w:lang w:val="sq-AL"/>
        </w:rPr>
        <w:t>1</w:t>
      </w:r>
      <w:r w:rsidR="006652BD">
        <w:rPr>
          <w:rFonts w:eastAsia="Calibri"/>
          <w:b/>
          <w:bCs/>
          <w:color w:val="222222"/>
          <w:szCs w:val="24"/>
          <w:lang w:val="sq-AL"/>
        </w:rPr>
        <w:t>.</w:t>
      </w:r>
    </w:p>
    <w:p w14:paraId="5FF18344"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Procedure</w:t>
      </w:r>
    </w:p>
    <w:p w14:paraId="4F45A956" w14:textId="77777777" w:rsidR="00B76C69" w:rsidRPr="00BD63A4" w:rsidRDefault="00ED60CD" w:rsidP="004C69BC">
      <w:pPr>
        <w:pStyle w:val="PRAGHeading2"/>
        <w:numPr>
          <w:ilvl w:val="0"/>
          <w:numId w:val="0"/>
        </w:numPr>
        <w:ind w:left="709"/>
        <w:rPr>
          <w:sz w:val="22"/>
          <w:szCs w:val="22"/>
          <w:lang w:val="en-GB"/>
        </w:rPr>
      </w:pPr>
      <w:r>
        <w:rPr>
          <w:sz w:val="22"/>
          <w:szCs w:val="22"/>
          <w:lang w:val="en-GB"/>
        </w:rPr>
        <w:t xml:space="preserve"> Simplified</w:t>
      </w:r>
    </w:p>
    <w:p w14:paraId="3E7E15B8"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Programme</w:t>
      </w:r>
      <w:r w:rsidR="00A95184" w:rsidRPr="00BD63A4">
        <w:rPr>
          <w:rStyle w:val="Strong"/>
          <w:sz w:val="22"/>
          <w:szCs w:val="22"/>
          <w:lang w:val="en-GB"/>
        </w:rPr>
        <w:t xml:space="preserve"> title</w:t>
      </w:r>
    </w:p>
    <w:p w14:paraId="061406A5" w14:textId="77777777" w:rsidR="00862612" w:rsidRPr="006E3EA2" w:rsidRDefault="00862612" w:rsidP="00862612">
      <w:pPr>
        <w:pStyle w:val="PRAGHeading2"/>
        <w:numPr>
          <w:ilvl w:val="0"/>
          <w:numId w:val="0"/>
        </w:numPr>
        <w:ind w:left="709"/>
        <w:jc w:val="both"/>
        <w:rPr>
          <w:sz w:val="22"/>
          <w:szCs w:val="22"/>
          <w:lang w:val="sq-AL"/>
        </w:rPr>
      </w:pPr>
      <w:r>
        <w:rPr>
          <w:rFonts w:eastAsia="Calibri"/>
          <w:color w:val="222222"/>
          <w:szCs w:val="24"/>
          <w:lang w:val="sq-AL"/>
        </w:rPr>
        <w:t>Interreg IPA II CBC PROGRAMME, Greece - Albania 2014-2020</w:t>
      </w:r>
    </w:p>
    <w:p w14:paraId="494F9067"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Financing</w:t>
      </w:r>
    </w:p>
    <w:p w14:paraId="0C639C8F" w14:textId="77777777" w:rsidR="00D275AD" w:rsidRPr="00BD63A4" w:rsidRDefault="005B2790" w:rsidP="00BD63A4">
      <w:pPr>
        <w:spacing w:before="240"/>
        <w:ind w:left="720"/>
        <w:jc w:val="both"/>
        <w:rPr>
          <w:sz w:val="22"/>
          <w:szCs w:val="22"/>
          <w:lang w:val="en-GB"/>
        </w:rPr>
      </w:pPr>
      <w:r w:rsidRPr="006E3EA2">
        <w:rPr>
          <w:sz w:val="22"/>
          <w:szCs w:val="22"/>
          <w:lang w:val="sq-AL"/>
        </w:rPr>
        <w:t xml:space="preserve">The project is co-financed by the European Union, in accordance with the rules of </w:t>
      </w:r>
      <w:r w:rsidRPr="00B76359">
        <w:rPr>
          <w:sz w:val="22"/>
          <w:szCs w:val="22"/>
          <w:lang w:val="sq-AL"/>
        </w:rPr>
        <w:t>Interreg IPA II CBC PROGRAMME, Greece - Albania 2014-2020</w:t>
      </w:r>
      <w:r w:rsidRPr="006E3EA2">
        <w:rPr>
          <w:sz w:val="22"/>
          <w:szCs w:val="22"/>
          <w:lang w:val="sq-AL"/>
        </w:rPr>
        <w:t xml:space="preserve"> programme.</w:t>
      </w:r>
    </w:p>
    <w:p w14:paraId="6479C4F5"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 xml:space="preserve">Contracting </w:t>
      </w:r>
      <w:r w:rsidR="00391F9F">
        <w:rPr>
          <w:rStyle w:val="Strong"/>
          <w:sz w:val="22"/>
          <w:szCs w:val="22"/>
          <w:lang w:val="en-GB"/>
        </w:rPr>
        <w:t>a</w:t>
      </w:r>
      <w:r w:rsidRPr="00BD63A4">
        <w:rPr>
          <w:rStyle w:val="Strong"/>
          <w:sz w:val="22"/>
          <w:szCs w:val="22"/>
          <w:lang w:val="en-GB"/>
        </w:rPr>
        <w:t>uthority</w:t>
      </w:r>
    </w:p>
    <w:p w14:paraId="2E85CEE2" w14:textId="09D65759" w:rsidR="00DA5EB8" w:rsidRPr="006E3EA2" w:rsidRDefault="009C65D6" w:rsidP="00DA5EB8">
      <w:pPr>
        <w:snapToGrid w:val="0"/>
        <w:ind w:left="360"/>
        <w:jc w:val="both"/>
        <w:rPr>
          <w:sz w:val="22"/>
          <w:szCs w:val="22"/>
          <w:lang w:val="sq-AL"/>
        </w:rPr>
      </w:pPr>
      <w:r w:rsidRPr="00BD63A4">
        <w:rPr>
          <w:sz w:val="22"/>
          <w:szCs w:val="22"/>
        </w:rPr>
        <w:tab/>
      </w:r>
      <w:r w:rsidR="00DA5EB8">
        <w:rPr>
          <w:sz w:val="22"/>
          <w:szCs w:val="22"/>
          <w:lang w:val="sq-AL"/>
        </w:rPr>
        <w:t>Municipality of Berat, Albania</w:t>
      </w:r>
      <w:r w:rsidR="00DA5EB8" w:rsidRPr="006E3EA2">
        <w:rPr>
          <w:sz w:val="22"/>
          <w:szCs w:val="22"/>
          <w:lang w:val="sq-AL"/>
        </w:rPr>
        <w:tab/>
      </w:r>
      <w:r w:rsidR="00DA5EB8" w:rsidRPr="006E3EA2">
        <w:rPr>
          <w:sz w:val="22"/>
          <w:szCs w:val="22"/>
          <w:lang w:val="sq-AL"/>
        </w:rPr>
        <w:br/>
      </w:r>
      <w:r w:rsidR="00DA5EB8">
        <w:rPr>
          <w:sz w:val="22"/>
          <w:szCs w:val="22"/>
          <w:lang w:val="sq-AL"/>
        </w:rPr>
        <w:t xml:space="preserve">       Bulevardi Republika</w:t>
      </w:r>
      <w:r w:rsidR="00732F6D">
        <w:rPr>
          <w:sz w:val="22"/>
          <w:szCs w:val="22"/>
          <w:lang w:val="sq-AL"/>
        </w:rPr>
        <w:t>.Berat.Albania.</w:t>
      </w:r>
    </w:p>
    <w:p w14:paraId="5E5E92CF" w14:textId="77777777" w:rsidR="002139C6" w:rsidRPr="00DD2F41" w:rsidRDefault="00C22C34" w:rsidP="00DA5EB8">
      <w:pPr>
        <w:snapToGrid w:val="0"/>
        <w:ind w:left="360"/>
        <w:jc w:val="both"/>
        <w:rPr>
          <w:rStyle w:val="Strong"/>
          <w:sz w:val="22"/>
          <w:szCs w:val="22"/>
          <w:lang w:val="en-GB"/>
        </w:rPr>
      </w:pPr>
      <w:r>
        <w:rPr>
          <w:b/>
          <w:noProof/>
          <w:snapToGrid/>
          <w:sz w:val="22"/>
          <w:szCs w:val="22"/>
          <w:lang w:val="en-US"/>
        </w:rPr>
        <mc:AlternateContent>
          <mc:Choice Requires="wps">
            <w:drawing>
              <wp:anchor distT="0" distB="0" distL="114300" distR="114300" simplePos="0" relativeHeight="251659776" behindDoc="0" locked="0" layoutInCell="0" allowOverlap="1" wp14:anchorId="5DFC697E" wp14:editId="3767DC7E">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448C82"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SR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" o:allowincell="f" strokecolor="#d4d4d4" strokeweight="1.75pt">
                <v:shadow on="t" origin="-.5,-.5" offset="0,-1pt"/>
              </v:line>
            </w:pict>
          </mc:Fallback>
        </mc:AlternateContent>
      </w:r>
      <w:r w:rsidR="002139C6" w:rsidRPr="00DD2F41">
        <w:rPr>
          <w:rStyle w:val="Strong"/>
          <w:sz w:val="22"/>
          <w:szCs w:val="22"/>
          <w:lang w:val="en-GB"/>
        </w:rPr>
        <w:t>CONTRACT SPECIFICATIONS</w:t>
      </w:r>
    </w:p>
    <w:p w14:paraId="6D32FFD0" w14:textId="77777777" w:rsidR="00D62A71" w:rsidRDefault="00D62A71" w:rsidP="00805EFA">
      <w:pPr>
        <w:pStyle w:val="PRAGHeading2"/>
        <w:rPr>
          <w:rStyle w:val="Strong"/>
          <w:sz w:val="22"/>
          <w:szCs w:val="22"/>
          <w:lang w:val="en-GB"/>
        </w:rPr>
      </w:pPr>
      <w:r>
        <w:rPr>
          <w:rStyle w:val="Strong"/>
          <w:sz w:val="22"/>
          <w:szCs w:val="22"/>
          <w:lang w:val="en-GB"/>
        </w:rPr>
        <w:t>Nature of contract</w:t>
      </w:r>
    </w:p>
    <w:p w14:paraId="588CCEFD" w14:textId="77777777" w:rsidR="00D62A71" w:rsidRPr="00D62A71" w:rsidRDefault="00AD0BF2" w:rsidP="00D62A71">
      <w:pPr>
        <w:pStyle w:val="PRAGHeading2"/>
        <w:numPr>
          <w:ilvl w:val="0"/>
          <w:numId w:val="0"/>
        </w:numPr>
        <w:ind w:left="720"/>
        <w:rPr>
          <w:rStyle w:val="Strong"/>
          <w:b w:val="0"/>
          <w:sz w:val="22"/>
          <w:szCs w:val="22"/>
          <w:lang w:val="en-GB"/>
        </w:rPr>
      </w:pPr>
      <w:r>
        <w:rPr>
          <w:rStyle w:val="Strong"/>
          <w:b w:val="0"/>
          <w:sz w:val="22"/>
          <w:szCs w:val="22"/>
          <w:lang w:val="en-GB"/>
        </w:rPr>
        <w:t>Lump-sum</w:t>
      </w:r>
    </w:p>
    <w:p w14:paraId="2CEDA6A3"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Description of the contract</w:t>
      </w:r>
    </w:p>
    <w:p w14:paraId="62886AF1" w14:textId="64F25B5A" w:rsidR="007E7835" w:rsidRDefault="00DA5EB8" w:rsidP="007E7835">
      <w:pPr>
        <w:ind w:left="709"/>
        <w:jc w:val="both"/>
        <w:rPr>
          <w:sz w:val="22"/>
          <w:szCs w:val="22"/>
          <w:lang w:val="en-GB"/>
        </w:rPr>
      </w:pPr>
      <w:r w:rsidRPr="006652BD">
        <w:rPr>
          <w:sz w:val="22"/>
          <w:szCs w:val="22"/>
          <w:lang w:val="en-GB"/>
        </w:rPr>
        <w:t xml:space="preserve">This contract concerns the </w:t>
      </w:r>
      <w:r w:rsidR="007E7835" w:rsidRPr="006652BD">
        <w:rPr>
          <w:sz w:val="22"/>
          <w:szCs w:val="22"/>
          <w:lang w:val="en-GB"/>
        </w:rPr>
        <w:t xml:space="preserve">implementation of the works for the </w:t>
      </w:r>
      <w:r w:rsidR="001640D8">
        <w:rPr>
          <w:sz w:val="22"/>
          <w:szCs w:val="22"/>
          <w:lang w:val="en-GB"/>
        </w:rPr>
        <w:t>construction</w:t>
      </w:r>
      <w:r w:rsidR="007E7835" w:rsidRPr="006652BD">
        <w:rPr>
          <w:sz w:val="22"/>
          <w:szCs w:val="22"/>
          <w:lang w:val="en-GB"/>
        </w:rPr>
        <w:t xml:space="preserve"> of </w:t>
      </w:r>
      <w:r w:rsidR="001640D8">
        <w:rPr>
          <w:sz w:val="22"/>
          <w:szCs w:val="22"/>
          <w:lang w:val="en-GB"/>
        </w:rPr>
        <w:t xml:space="preserve">four mini-botanic gardens </w:t>
      </w:r>
      <w:r w:rsidR="007E7835" w:rsidRPr="006652BD">
        <w:rPr>
          <w:sz w:val="22"/>
          <w:szCs w:val="22"/>
          <w:lang w:val="en-GB"/>
        </w:rPr>
        <w:t>within E- Natura Project.</w:t>
      </w:r>
      <w:r w:rsidR="007E7835">
        <w:rPr>
          <w:sz w:val="22"/>
          <w:szCs w:val="22"/>
          <w:lang w:val="en-GB"/>
        </w:rPr>
        <w:t xml:space="preserve"> </w:t>
      </w:r>
    </w:p>
    <w:p w14:paraId="19AE2738" w14:textId="14FDF03E" w:rsidR="007E7835" w:rsidRDefault="00227CA4" w:rsidP="007E7835">
      <w:pPr>
        <w:ind w:left="709"/>
        <w:jc w:val="both"/>
        <w:rPr>
          <w:sz w:val="22"/>
          <w:szCs w:val="22"/>
          <w:lang w:val="en-GB"/>
        </w:rPr>
      </w:pPr>
      <w:r w:rsidRPr="00227CA4">
        <w:rPr>
          <w:sz w:val="22"/>
          <w:szCs w:val="22"/>
          <w:lang w:val="en-GB"/>
        </w:rPr>
        <w:t xml:space="preserve">The main objective of the </w:t>
      </w:r>
      <w:r w:rsidR="006652BD">
        <w:rPr>
          <w:sz w:val="22"/>
          <w:szCs w:val="22"/>
          <w:lang w:val="en-GB"/>
        </w:rPr>
        <w:t xml:space="preserve">E Natura </w:t>
      </w:r>
      <w:r w:rsidRPr="00227CA4">
        <w:rPr>
          <w:sz w:val="22"/>
          <w:szCs w:val="22"/>
          <w:lang w:val="en-GB"/>
        </w:rPr>
        <w:t>project is the agro-touristic development of the two cross-border regions, through th</w:t>
      </w:r>
      <w:r w:rsidR="00394152">
        <w:rPr>
          <w:sz w:val="22"/>
          <w:szCs w:val="22"/>
          <w:lang w:val="en-GB"/>
        </w:rPr>
        <w:t>e creation of four</w:t>
      </w:r>
      <w:r w:rsidR="001640D8">
        <w:rPr>
          <w:sz w:val="22"/>
          <w:szCs w:val="22"/>
          <w:lang w:val="en-GB"/>
        </w:rPr>
        <w:t xml:space="preserve"> </w:t>
      </w:r>
      <w:r w:rsidR="00394152">
        <w:rPr>
          <w:sz w:val="22"/>
          <w:szCs w:val="22"/>
          <w:lang w:val="en-GB"/>
        </w:rPr>
        <w:t>bik</w:t>
      </w:r>
      <w:r w:rsidR="001640D8">
        <w:rPr>
          <w:sz w:val="22"/>
          <w:szCs w:val="22"/>
          <w:lang w:val="en-GB"/>
        </w:rPr>
        <w:t>e</w:t>
      </w:r>
      <w:r w:rsidR="00394152">
        <w:rPr>
          <w:sz w:val="22"/>
          <w:szCs w:val="22"/>
          <w:lang w:val="en-GB"/>
        </w:rPr>
        <w:t xml:space="preserve"> paths</w:t>
      </w:r>
      <w:r w:rsidR="000876C8">
        <w:rPr>
          <w:sz w:val="22"/>
          <w:szCs w:val="22"/>
          <w:lang w:val="en-GB"/>
        </w:rPr>
        <w:t xml:space="preserve"> and four mini-botanic gardens nearby the </w:t>
      </w:r>
      <w:r w:rsidR="001640D8">
        <w:rPr>
          <w:sz w:val="22"/>
          <w:szCs w:val="22"/>
          <w:lang w:val="en-GB"/>
        </w:rPr>
        <w:t xml:space="preserve">bike </w:t>
      </w:r>
      <w:r w:rsidR="000876C8">
        <w:rPr>
          <w:sz w:val="22"/>
          <w:szCs w:val="22"/>
          <w:lang w:val="en-GB"/>
        </w:rPr>
        <w:t>paths</w:t>
      </w:r>
      <w:r w:rsidRPr="00227CA4">
        <w:rPr>
          <w:sz w:val="22"/>
          <w:szCs w:val="22"/>
          <w:lang w:val="en-GB"/>
        </w:rPr>
        <w:t>. From an environmental perspective, all planned actions are minimally-invasive and tailored to promote &amp; protect the natural heritage of the involved regions.</w:t>
      </w:r>
      <w:r w:rsidR="00394152">
        <w:rPr>
          <w:sz w:val="22"/>
          <w:szCs w:val="22"/>
          <w:lang w:val="en-GB"/>
        </w:rPr>
        <w:t xml:space="preserve"> </w:t>
      </w:r>
      <w:r w:rsidRPr="00227CA4">
        <w:rPr>
          <w:sz w:val="22"/>
          <w:szCs w:val="22"/>
          <w:lang w:val="en-GB"/>
        </w:rPr>
        <w:t xml:space="preserve"> </w:t>
      </w:r>
    </w:p>
    <w:p w14:paraId="011C8F0F" w14:textId="035D5284" w:rsidR="007E7835" w:rsidRPr="006652BD" w:rsidRDefault="001640D8" w:rsidP="001640D8">
      <w:pPr>
        <w:ind w:left="709"/>
        <w:jc w:val="both"/>
        <w:rPr>
          <w:sz w:val="22"/>
          <w:szCs w:val="22"/>
          <w:lang w:val="en-GB"/>
        </w:rPr>
      </w:pPr>
      <w:r w:rsidRPr="006652BD">
        <w:rPr>
          <w:sz w:val="22"/>
          <w:szCs w:val="22"/>
          <w:lang w:val="en-GB"/>
        </w:rPr>
        <w:t xml:space="preserve">This contract concerns the implementation of the works for the </w:t>
      </w:r>
      <w:r>
        <w:rPr>
          <w:sz w:val="22"/>
          <w:szCs w:val="22"/>
          <w:lang w:val="en-GB"/>
        </w:rPr>
        <w:t>construction</w:t>
      </w:r>
      <w:r w:rsidRPr="006652BD">
        <w:rPr>
          <w:sz w:val="22"/>
          <w:szCs w:val="22"/>
          <w:lang w:val="en-GB"/>
        </w:rPr>
        <w:t xml:space="preserve"> of </w:t>
      </w:r>
      <w:r>
        <w:rPr>
          <w:sz w:val="22"/>
          <w:szCs w:val="22"/>
          <w:lang w:val="en-GB"/>
        </w:rPr>
        <w:t xml:space="preserve">four mini-botanic gardens </w:t>
      </w:r>
      <w:r w:rsidRPr="006652BD">
        <w:rPr>
          <w:sz w:val="22"/>
          <w:szCs w:val="22"/>
          <w:lang w:val="en-GB"/>
        </w:rPr>
        <w:t>within E- Natura Project.</w:t>
      </w:r>
      <w:r>
        <w:rPr>
          <w:sz w:val="22"/>
          <w:szCs w:val="22"/>
          <w:lang w:val="en-GB"/>
        </w:rPr>
        <w:t xml:space="preserve"> </w:t>
      </w:r>
      <w:r w:rsidR="006652BD">
        <w:rPr>
          <w:sz w:val="22"/>
          <w:szCs w:val="22"/>
          <w:lang w:val="en-GB"/>
        </w:rPr>
        <w:t>According to the technical pr</w:t>
      </w:r>
      <w:r w:rsidR="0073115A">
        <w:rPr>
          <w:sz w:val="22"/>
          <w:szCs w:val="22"/>
          <w:lang w:val="en-GB"/>
        </w:rPr>
        <w:t xml:space="preserve">oject attached to this dossier, </w:t>
      </w:r>
      <w:r w:rsidR="006652BD">
        <w:rPr>
          <w:sz w:val="22"/>
          <w:szCs w:val="22"/>
          <w:lang w:val="en-GB"/>
        </w:rPr>
        <w:t xml:space="preserve">there </w:t>
      </w:r>
      <w:r w:rsidR="000876C8">
        <w:rPr>
          <w:sz w:val="22"/>
          <w:szCs w:val="22"/>
          <w:lang w:val="en-GB"/>
        </w:rPr>
        <w:t>will be works for the construction of four mini-botanic gardens</w:t>
      </w:r>
      <w:r>
        <w:rPr>
          <w:sz w:val="22"/>
          <w:szCs w:val="22"/>
          <w:lang w:val="en-GB"/>
        </w:rPr>
        <w:t>,</w:t>
      </w:r>
      <w:r w:rsidR="000876C8">
        <w:rPr>
          <w:sz w:val="22"/>
          <w:szCs w:val="22"/>
          <w:lang w:val="en-GB"/>
        </w:rPr>
        <w:t xml:space="preserve"> </w:t>
      </w:r>
      <w:r w:rsidR="0073115A">
        <w:rPr>
          <w:sz w:val="22"/>
          <w:szCs w:val="22"/>
          <w:lang w:val="en-GB"/>
        </w:rPr>
        <w:t>by</w:t>
      </w:r>
      <w:r w:rsidR="000876C8">
        <w:rPr>
          <w:sz w:val="22"/>
          <w:szCs w:val="22"/>
          <w:lang w:val="en-GB"/>
        </w:rPr>
        <w:t xml:space="preserve"> </w:t>
      </w:r>
      <w:r w:rsidR="0073115A">
        <w:rPr>
          <w:sz w:val="22"/>
          <w:szCs w:val="22"/>
          <w:lang w:val="en-GB"/>
        </w:rPr>
        <w:t>l</w:t>
      </w:r>
      <w:r w:rsidR="0073115A" w:rsidRPr="0073115A">
        <w:rPr>
          <w:sz w:val="22"/>
          <w:szCs w:val="22"/>
          <w:lang w:val="en-GB"/>
        </w:rPr>
        <w:t>andscaping of the area, plan</w:t>
      </w:r>
      <w:r w:rsidR="0073115A">
        <w:rPr>
          <w:sz w:val="22"/>
          <w:szCs w:val="22"/>
          <w:lang w:val="en-GB"/>
        </w:rPr>
        <w:t>ting of selected trees/flowers</w:t>
      </w:r>
      <w:r w:rsidR="0073115A" w:rsidRPr="0073115A">
        <w:rPr>
          <w:sz w:val="22"/>
          <w:szCs w:val="22"/>
          <w:lang w:val="en-GB"/>
        </w:rPr>
        <w:t>, installation of explanatory signs</w:t>
      </w:r>
      <w:r w:rsidR="0073115A">
        <w:rPr>
          <w:sz w:val="22"/>
          <w:szCs w:val="22"/>
          <w:lang w:val="en-GB"/>
        </w:rPr>
        <w:t xml:space="preserve">, placing the wooden seats and other elements, according to the technical design. </w:t>
      </w:r>
    </w:p>
    <w:p w14:paraId="380DB1BA" w14:textId="77777777" w:rsidR="007E7835" w:rsidRDefault="007E7835" w:rsidP="007E7835">
      <w:pPr>
        <w:ind w:left="709"/>
        <w:jc w:val="both"/>
        <w:rPr>
          <w:sz w:val="22"/>
          <w:szCs w:val="22"/>
          <w:lang w:val="en-GB"/>
        </w:rPr>
      </w:pPr>
    </w:p>
    <w:p w14:paraId="147429D2" w14:textId="690676F0" w:rsidR="00B24E1F" w:rsidRPr="00DD2F41" w:rsidRDefault="00B24E1F" w:rsidP="007E7835">
      <w:pPr>
        <w:ind w:left="709"/>
        <w:jc w:val="both"/>
        <w:rPr>
          <w:rStyle w:val="Strong"/>
          <w:sz w:val="22"/>
          <w:szCs w:val="22"/>
          <w:lang w:val="en-GB"/>
        </w:rPr>
      </w:pPr>
      <w:r>
        <w:rPr>
          <w:rStyle w:val="Strong"/>
          <w:sz w:val="22"/>
          <w:szCs w:val="22"/>
          <w:lang w:val="en-GB"/>
        </w:rPr>
        <w:t>Provisional commencement date of the contract</w:t>
      </w:r>
    </w:p>
    <w:p w14:paraId="47751F3A" w14:textId="695EBE54" w:rsidR="00B24E1F" w:rsidRPr="002E09EF" w:rsidRDefault="00830E02" w:rsidP="00B24E1F">
      <w:pPr>
        <w:ind w:left="709"/>
        <w:rPr>
          <w:sz w:val="22"/>
          <w:szCs w:val="22"/>
          <w:lang w:val="en-GB"/>
        </w:rPr>
      </w:pPr>
      <w:r>
        <w:rPr>
          <w:sz w:val="22"/>
          <w:szCs w:val="22"/>
          <w:lang w:val="en-GB"/>
        </w:rPr>
        <w:t>03.03.2022</w:t>
      </w:r>
    </w:p>
    <w:p w14:paraId="733BC7EA" w14:textId="77777777" w:rsidR="002E09EF" w:rsidRPr="002E09EF" w:rsidRDefault="002E09EF" w:rsidP="002E09EF">
      <w:pPr>
        <w:pStyle w:val="PRAGHeading2"/>
        <w:rPr>
          <w:rStyle w:val="Strong"/>
          <w:b w:val="0"/>
          <w:sz w:val="22"/>
          <w:szCs w:val="22"/>
          <w:lang w:val="en-GB"/>
        </w:rPr>
      </w:pPr>
      <w:r w:rsidRPr="002E09EF">
        <w:rPr>
          <w:rStyle w:val="Strong"/>
          <w:b w:val="0"/>
          <w:sz w:val="22"/>
          <w:szCs w:val="22"/>
          <w:lang w:val="en-GB"/>
        </w:rPr>
        <w:t>P</w:t>
      </w:r>
      <w:r w:rsidRPr="002E09EF">
        <w:rPr>
          <w:b/>
          <w:sz w:val="22"/>
          <w:szCs w:val="22"/>
          <w:lang w:val="en-GB"/>
        </w:rPr>
        <w:t>eriod of implementation of tasks</w:t>
      </w:r>
    </w:p>
    <w:p w14:paraId="57713FA9" w14:textId="3F1619CB" w:rsidR="002E09EF" w:rsidRPr="002E09EF" w:rsidRDefault="00F94D08" w:rsidP="002E09EF">
      <w:pPr>
        <w:ind w:left="709"/>
        <w:rPr>
          <w:sz w:val="22"/>
          <w:szCs w:val="22"/>
          <w:lang w:val="en-GB"/>
        </w:rPr>
      </w:pPr>
      <w:r>
        <w:rPr>
          <w:sz w:val="22"/>
          <w:szCs w:val="22"/>
          <w:lang w:val="en-GB"/>
        </w:rPr>
        <w:t>Four</w:t>
      </w:r>
      <w:bookmarkStart w:id="0" w:name="_GoBack"/>
      <w:bookmarkEnd w:id="0"/>
      <w:r w:rsidR="00830E02">
        <w:rPr>
          <w:sz w:val="22"/>
          <w:szCs w:val="22"/>
          <w:lang w:val="en-GB"/>
        </w:rPr>
        <w:t xml:space="preserve"> </w:t>
      </w:r>
      <w:r w:rsidR="0027269A" w:rsidRPr="00E74C79">
        <w:rPr>
          <w:sz w:val="22"/>
          <w:szCs w:val="22"/>
          <w:lang w:val="en-GB"/>
        </w:rPr>
        <w:t>month</w:t>
      </w:r>
      <w:r w:rsidR="00E74C79" w:rsidRPr="00E74C79">
        <w:rPr>
          <w:sz w:val="22"/>
          <w:szCs w:val="22"/>
          <w:lang w:val="en-GB"/>
        </w:rPr>
        <w:t>s</w:t>
      </w:r>
      <w:r w:rsidR="0027269A" w:rsidRPr="00E74C79">
        <w:rPr>
          <w:sz w:val="22"/>
          <w:szCs w:val="22"/>
          <w:lang w:val="en-GB"/>
        </w:rPr>
        <w:t xml:space="preserve"> starting from </w:t>
      </w:r>
      <w:r w:rsidR="002E09EF" w:rsidRPr="00E74C79">
        <w:rPr>
          <w:sz w:val="22"/>
          <w:szCs w:val="22"/>
          <w:lang w:val="en-GB"/>
        </w:rPr>
        <w:t>contract signature</w:t>
      </w:r>
      <w:r w:rsidR="0027269A">
        <w:rPr>
          <w:sz w:val="22"/>
          <w:szCs w:val="22"/>
          <w:lang w:val="en-GB"/>
        </w:rPr>
        <w:t>.</w:t>
      </w:r>
      <w:r w:rsidR="002E09EF" w:rsidRPr="002E09EF">
        <w:rPr>
          <w:sz w:val="22"/>
          <w:szCs w:val="22"/>
          <w:lang w:val="en-GB"/>
        </w:rPr>
        <w:t xml:space="preserve"> </w:t>
      </w:r>
    </w:p>
    <w:p w14:paraId="2EA426B7" w14:textId="77777777" w:rsidR="00B24E1F" w:rsidRPr="002E09EF" w:rsidRDefault="00B24E1F" w:rsidP="00D62A71">
      <w:pPr>
        <w:ind w:left="709"/>
        <w:rPr>
          <w:sz w:val="22"/>
          <w:szCs w:val="22"/>
          <w:lang w:val="en-GB"/>
        </w:rPr>
      </w:pPr>
    </w:p>
    <w:p w14:paraId="6A6DF8AB" w14:textId="77777777" w:rsidR="002139C6" w:rsidRPr="00DD2F41" w:rsidRDefault="00C22C34">
      <w:pPr>
        <w:ind w:left="360"/>
        <w:jc w:val="center"/>
        <w:rPr>
          <w:rStyle w:val="Strong"/>
          <w:sz w:val="22"/>
          <w:szCs w:val="22"/>
          <w:lang w:val="en-GB"/>
        </w:rPr>
      </w:pPr>
      <w:r>
        <w:rPr>
          <w:b/>
          <w:noProof/>
          <w:snapToGrid/>
          <w:sz w:val="22"/>
          <w:szCs w:val="22"/>
          <w:lang w:val="en-US"/>
        </w:rPr>
        <mc:AlternateContent>
          <mc:Choice Requires="wps">
            <w:drawing>
              <wp:anchor distT="0" distB="0" distL="114300" distR="114300" simplePos="0" relativeHeight="251658752" behindDoc="0" locked="0" layoutInCell="0" allowOverlap="1" wp14:anchorId="26829FD2" wp14:editId="7C3A1127">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D106B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" o:allowincell="f" strokecolor="#d4d4d4" strokeweight="1.75pt">
                <v:shadow on="t" origin="-.5,-.5" offset="0,-1pt"/>
              </v:line>
            </w:pict>
          </mc:Fallback>
        </mc:AlternateContent>
      </w:r>
      <w:r w:rsidR="002139C6" w:rsidRPr="00DD2F41">
        <w:rPr>
          <w:rStyle w:val="Strong"/>
          <w:sz w:val="22"/>
          <w:szCs w:val="22"/>
          <w:lang w:val="en-GB"/>
        </w:rPr>
        <w:t>TERMS OF PARTICIPATION</w:t>
      </w:r>
    </w:p>
    <w:p w14:paraId="17E9AF2F" w14:textId="77777777" w:rsidR="002139C6" w:rsidRPr="00D275AD" w:rsidRDefault="002139C6"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14:paraId="7AF26999" w14:textId="77777777" w:rsidR="000158F3" w:rsidRDefault="000158F3" w:rsidP="00BD63A4">
      <w:pPr>
        <w:pStyle w:val="PRAGHeading2"/>
        <w:numPr>
          <w:ilvl w:val="0"/>
          <w:numId w:val="0"/>
        </w:numPr>
        <w:ind w:left="709"/>
        <w:jc w:val="both"/>
        <w:rPr>
          <w:sz w:val="22"/>
          <w:szCs w:val="22"/>
          <w:lang w:val="en-GB"/>
        </w:rPr>
      </w:pPr>
      <w:r w:rsidRPr="00D275AD">
        <w:rPr>
          <w:sz w:val="22"/>
          <w:szCs w:val="22"/>
          <w:lang w:val="en-GB"/>
        </w:rPr>
        <w:t xml:space="preserve">Participation is open to all </w:t>
      </w:r>
      <w:r w:rsidRPr="00D275AD">
        <w:rPr>
          <w:rFonts w:eastAsia="Calibri" w:cs="Arial"/>
          <w:sz w:val="22"/>
          <w:szCs w:val="22"/>
          <w:lang w:val="en-GB"/>
        </w:rPr>
        <w:t xml:space="preserve">natural persons who are nationals of and </w:t>
      </w:r>
      <w:r w:rsidRPr="00D275AD">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D275AD">
        <w:rPr>
          <w:rFonts w:eastAsia="Calibri" w:cs="Arial"/>
          <w:bCs/>
          <w:snapToGrid/>
          <w:sz w:val="22"/>
          <w:szCs w:val="22"/>
          <w:lang w:val="en-GB"/>
        </w:rPr>
        <w:t xml:space="preserve">the Regulation </w:t>
      </w:r>
      <w:r w:rsidRPr="00D275AD">
        <w:rPr>
          <w:sz w:val="22"/>
          <w:szCs w:val="22"/>
          <w:lang w:val="en-GB"/>
        </w:rPr>
        <w:t xml:space="preserve">(EU) </w:t>
      </w:r>
      <w:r w:rsidR="00391F9F">
        <w:rPr>
          <w:sz w:val="22"/>
          <w:szCs w:val="22"/>
          <w:lang w:val="en-GB"/>
        </w:rPr>
        <w:t>No </w:t>
      </w:r>
      <w:r w:rsidRPr="00D275AD">
        <w:rPr>
          <w:rFonts w:eastAsia="MS Mincho"/>
          <w:noProof/>
          <w:sz w:val="22"/>
          <w:szCs w:val="22"/>
          <w:lang w:val="en-GB" w:eastAsia="ja-JP"/>
        </w:rPr>
        <w:t xml:space="preserve">236/2014 </w:t>
      </w:r>
      <w:r w:rsidRPr="00D275AD">
        <w:rPr>
          <w:rFonts w:eastAsia="Calibri" w:cs="Arial"/>
          <w:bCs/>
          <w:snapToGrid/>
          <w:sz w:val="22"/>
          <w:szCs w:val="22"/>
          <w:lang w:val="en-GB"/>
        </w:rPr>
        <w:t xml:space="preserve">establishing common rules and procedures for the implementation of the Union's </w:t>
      </w:r>
      <w:r w:rsidRPr="00DD6316">
        <w:rPr>
          <w:rFonts w:eastAsia="Calibri" w:cs="Arial"/>
          <w:bCs/>
          <w:snapToGrid/>
          <w:sz w:val="22"/>
          <w:szCs w:val="22"/>
          <w:lang w:val="en-GB"/>
        </w:rPr>
        <w:t xml:space="preserve">instruments for external action (CIR) </w:t>
      </w:r>
      <w:r w:rsidRPr="00DD6316">
        <w:rPr>
          <w:sz w:val="22"/>
          <w:szCs w:val="22"/>
          <w:lang w:val="en-GB"/>
        </w:rPr>
        <w:t xml:space="preserve">for the applicable Instrument under which the contract is financed (see also heading </w:t>
      </w:r>
      <w:r w:rsidR="00AD0BF2" w:rsidRPr="00DD6316">
        <w:rPr>
          <w:sz w:val="22"/>
          <w:szCs w:val="22"/>
          <w:lang w:val="en-GB"/>
        </w:rPr>
        <w:t>17</w:t>
      </w:r>
      <w:r w:rsidRPr="00DD6316">
        <w:rPr>
          <w:sz w:val="22"/>
          <w:szCs w:val="22"/>
          <w:lang w:val="en-GB"/>
        </w:rPr>
        <w:t xml:space="preserve"> below)</w:t>
      </w:r>
      <w:r w:rsidRPr="00DD6316">
        <w:rPr>
          <w:rFonts w:eastAsia="Calibri" w:cs="Arial"/>
          <w:sz w:val="22"/>
          <w:szCs w:val="22"/>
          <w:lang w:val="en-GB"/>
        </w:rPr>
        <w:t xml:space="preserve">. </w:t>
      </w:r>
      <w:r w:rsidRPr="00DD6316">
        <w:rPr>
          <w:sz w:val="22"/>
          <w:szCs w:val="22"/>
          <w:lang w:val="en-GB"/>
        </w:rPr>
        <w:t xml:space="preserve">Participation is also open to international organisations. </w:t>
      </w:r>
      <w:r w:rsidR="00DD6316" w:rsidRPr="00DD6316">
        <w:rPr>
          <w:sz w:val="22"/>
          <w:szCs w:val="22"/>
          <w:lang w:val="en-GB"/>
        </w:rPr>
        <w:t xml:space="preserve">All goods purchased under the </w:t>
      </w:r>
      <w:r w:rsidR="00391F9F">
        <w:rPr>
          <w:sz w:val="22"/>
          <w:szCs w:val="22"/>
          <w:lang w:val="en-GB"/>
        </w:rPr>
        <w:t>c</w:t>
      </w:r>
      <w:r w:rsidR="00DD6316" w:rsidRPr="00DD6316">
        <w:rPr>
          <w:sz w:val="22"/>
          <w:szCs w:val="22"/>
          <w:lang w:val="en-GB"/>
        </w:rPr>
        <w:t xml:space="preserve">ontract must originate </w:t>
      </w:r>
      <w:r w:rsidR="00DD6316">
        <w:rPr>
          <w:sz w:val="22"/>
          <w:szCs w:val="22"/>
          <w:lang w:val="en-GB"/>
        </w:rPr>
        <w:t xml:space="preserve">from </w:t>
      </w:r>
      <w:r w:rsidR="00DD6316" w:rsidRPr="00DD6316">
        <w:rPr>
          <w:sz w:val="22"/>
          <w:szCs w:val="22"/>
          <w:lang w:val="en-GB"/>
        </w:rPr>
        <w:t>a</w:t>
      </w:r>
      <w:r w:rsidR="00DD6316">
        <w:rPr>
          <w:sz w:val="22"/>
          <w:szCs w:val="22"/>
          <w:lang w:val="en-GB"/>
        </w:rPr>
        <w:t>n</w:t>
      </w:r>
      <w:r w:rsidR="00DD6316" w:rsidRPr="00DD6316">
        <w:rPr>
          <w:sz w:val="22"/>
          <w:szCs w:val="22"/>
          <w:lang w:val="en-GB"/>
        </w:rPr>
        <w:t xml:space="preserve"> eligible source country as defined </w:t>
      </w:r>
      <w:r w:rsidR="00DD6316">
        <w:rPr>
          <w:sz w:val="22"/>
          <w:szCs w:val="22"/>
          <w:lang w:val="en-GB"/>
        </w:rPr>
        <w:t>above</w:t>
      </w:r>
      <w:r w:rsidR="00DD6316" w:rsidRPr="00DD6316">
        <w:rPr>
          <w:sz w:val="22"/>
          <w:szCs w:val="22"/>
          <w:lang w:val="en-GB"/>
        </w:rPr>
        <w:t>.</w:t>
      </w:r>
      <w:r w:rsidR="00DD6316" w:rsidRPr="00DD6316">
        <w:rPr>
          <w:lang w:val="en-GB"/>
        </w:rPr>
        <w:t xml:space="preserve"> </w:t>
      </w:r>
      <w:r w:rsidR="00DD6316" w:rsidRPr="00DD6316">
        <w:rPr>
          <w:sz w:val="22"/>
          <w:szCs w:val="22"/>
          <w:lang w:val="en-GB"/>
        </w:rPr>
        <w:t xml:space="preserve">However, the goods to be purchased may originate from any country, whenever the total price of the estimated quantity of those goods, as reflected in a separate item of the </w:t>
      </w:r>
      <w:r w:rsidR="00391F9F">
        <w:rPr>
          <w:sz w:val="22"/>
          <w:szCs w:val="22"/>
          <w:lang w:val="en-GB"/>
        </w:rPr>
        <w:t>b</w:t>
      </w:r>
      <w:r w:rsidR="00DD6316" w:rsidRPr="00DD6316">
        <w:rPr>
          <w:sz w:val="22"/>
          <w:szCs w:val="22"/>
          <w:lang w:val="en-GB"/>
        </w:rPr>
        <w:t xml:space="preserve">reakdown of the </w:t>
      </w:r>
      <w:r w:rsidR="00391F9F">
        <w:rPr>
          <w:sz w:val="22"/>
          <w:szCs w:val="22"/>
          <w:lang w:val="en-GB"/>
        </w:rPr>
        <w:t>l</w:t>
      </w:r>
      <w:r w:rsidR="00DD6316" w:rsidRPr="00DD6316">
        <w:rPr>
          <w:sz w:val="22"/>
          <w:szCs w:val="22"/>
          <w:lang w:val="en-GB"/>
        </w:rPr>
        <w:t xml:space="preserve">ump-sum </w:t>
      </w:r>
      <w:r w:rsidR="00391F9F">
        <w:rPr>
          <w:sz w:val="22"/>
          <w:szCs w:val="22"/>
          <w:lang w:val="en-GB"/>
        </w:rPr>
        <w:t>p</w:t>
      </w:r>
      <w:r w:rsidR="00DD6316" w:rsidRPr="00DD6316">
        <w:rPr>
          <w:sz w:val="22"/>
          <w:szCs w:val="22"/>
          <w:lang w:val="en-GB"/>
        </w:rPr>
        <w:t xml:space="preserve">rice (Volume 4.2.3) is below </w:t>
      </w:r>
      <w:r w:rsidR="00391F9F">
        <w:rPr>
          <w:sz w:val="22"/>
          <w:szCs w:val="22"/>
          <w:lang w:val="en-GB"/>
        </w:rPr>
        <w:t>EUR </w:t>
      </w:r>
      <w:r w:rsidR="00DD6316" w:rsidRPr="00DD6316">
        <w:rPr>
          <w:sz w:val="22"/>
          <w:szCs w:val="22"/>
          <w:lang w:val="en-GB"/>
        </w:rPr>
        <w:t>100</w:t>
      </w:r>
      <w:r w:rsidR="00391F9F">
        <w:rPr>
          <w:sz w:val="22"/>
          <w:szCs w:val="22"/>
          <w:lang w:val="en-GB"/>
        </w:rPr>
        <w:t> </w:t>
      </w:r>
      <w:r w:rsidR="00DD6316" w:rsidRPr="00DD6316">
        <w:rPr>
          <w:sz w:val="22"/>
          <w:szCs w:val="22"/>
          <w:lang w:val="en-GB"/>
        </w:rPr>
        <w:t xml:space="preserve">000. </w:t>
      </w:r>
    </w:p>
    <w:p w14:paraId="40CA1662" w14:textId="77777777" w:rsidR="002139C6" w:rsidRPr="00B24E1F" w:rsidRDefault="00B24E1F" w:rsidP="0076200F">
      <w:pPr>
        <w:pStyle w:val="PRAGHeading2"/>
        <w:keepNext/>
        <w:keepLines/>
        <w:jc w:val="both"/>
        <w:rPr>
          <w:rStyle w:val="Strong"/>
          <w:sz w:val="22"/>
          <w:szCs w:val="22"/>
          <w:lang w:val="en-GB"/>
        </w:rPr>
      </w:pPr>
      <w:r w:rsidRPr="00B24E1F">
        <w:rPr>
          <w:rStyle w:val="Strong"/>
          <w:sz w:val="22"/>
          <w:szCs w:val="22"/>
          <w:lang w:val="en-GB"/>
        </w:rPr>
        <w:t>Subcontracting</w:t>
      </w:r>
    </w:p>
    <w:p w14:paraId="23C97490" w14:textId="77777777" w:rsidR="00B24E1F" w:rsidRDefault="00B24E1F" w:rsidP="0076200F">
      <w:pPr>
        <w:pStyle w:val="PRAGHeading2"/>
        <w:keepNext/>
        <w:keepLines/>
        <w:numPr>
          <w:ilvl w:val="0"/>
          <w:numId w:val="0"/>
        </w:numPr>
        <w:ind w:left="720"/>
        <w:jc w:val="both"/>
        <w:rPr>
          <w:rStyle w:val="Strong"/>
          <w:sz w:val="22"/>
          <w:szCs w:val="22"/>
          <w:lang w:val="en-GB"/>
        </w:rPr>
      </w:pPr>
      <w:r w:rsidRPr="00B24E1F">
        <w:rPr>
          <w:rStyle w:val="Strong"/>
          <w:b w:val="0"/>
          <w:sz w:val="22"/>
          <w:szCs w:val="22"/>
          <w:lang w:val="en-GB"/>
        </w:rPr>
        <w:t xml:space="preserve">Subcontracting is allowed. </w:t>
      </w:r>
      <w:r w:rsidR="00BD63A4">
        <w:rPr>
          <w:sz w:val="22"/>
          <w:szCs w:val="22"/>
          <w:lang w:val="en-GB"/>
        </w:rPr>
        <w:t>S</w:t>
      </w:r>
      <w:r w:rsidR="00BD63A4" w:rsidRPr="00BD63A4">
        <w:rPr>
          <w:sz w:val="22"/>
          <w:szCs w:val="22"/>
          <w:lang w:val="en-GB"/>
        </w:rPr>
        <w:t>ubcontractors</w:t>
      </w:r>
      <w:r w:rsidR="00072A47">
        <w:rPr>
          <w:sz w:val="22"/>
          <w:szCs w:val="22"/>
          <w:lang w:val="en-GB"/>
        </w:rPr>
        <w:t>, s</w:t>
      </w:r>
      <w:r w:rsidR="00BD63A4" w:rsidRPr="00BD63A4">
        <w:rPr>
          <w:sz w:val="22"/>
          <w:szCs w:val="22"/>
          <w:lang w:val="en-GB"/>
        </w:rPr>
        <w:t xml:space="preserve">uppliers </w:t>
      </w:r>
      <w:r w:rsidR="00072A47">
        <w:rPr>
          <w:sz w:val="22"/>
          <w:szCs w:val="22"/>
          <w:lang w:val="en-GB"/>
        </w:rPr>
        <w:t xml:space="preserve">and </w:t>
      </w:r>
      <w:r w:rsidR="00072A47" w:rsidRPr="00072A47">
        <w:rPr>
          <w:sz w:val="22"/>
          <w:szCs w:val="22"/>
          <w:lang w:val="en-GB"/>
        </w:rPr>
        <w:t>entities upon whose capacity the tenderer relies for the selection criteria</w:t>
      </w:r>
      <w:r w:rsidR="00072A47">
        <w:rPr>
          <w:sz w:val="22"/>
          <w:szCs w:val="22"/>
          <w:lang w:val="en-GB"/>
        </w:rPr>
        <w:t xml:space="preserve">, </w:t>
      </w:r>
      <w:r w:rsidR="00BD63A4" w:rsidRPr="00BD63A4">
        <w:rPr>
          <w:sz w:val="22"/>
          <w:szCs w:val="22"/>
          <w:lang w:val="en-GB"/>
        </w:rPr>
        <w:t xml:space="preserve">must be eligible in respect of the rules on nationality and origin for the financing programme detailed in Section </w:t>
      </w:r>
      <w:r w:rsidR="00AD0BF2">
        <w:rPr>
          <w:sz w:val="22"/>
          <w:szCs w:val="22"/>
          <w:lang w:val="en-GB"/>
        </w:rPr>
        <w:t>10</w:t>
      </w:r>
      <w:r w:rsidR="00BD63A4">
        <w:rPr>
          <w:sz w:val="22"/>
          <w:szCs w:val="22"/>
          <w:lang w:val="en-GB"/>
        </w:rPr>
        <w:t xml:space="preserve"> above</w:t>
      </w:r>
      <w:r w:rsidR="00BD63A4" w:rsidRPr="00BD63A4">
        <w:rPr>
          <w:sz w:val="22"/>
          <w:szCs w:val="22"/>
          <w:lang w:val="en-GB"/>
        </w:rPr>
        <w:t>.</w:t>
      </w:r>
    </w:p>
    <w:p w14:paraId="02896C51" w14:textId="77777777" w:rsidR="00B24E1F" w:rsidRPr="00DD2F41" w:rsidRDefault="00B24E1F" w:rsidP="0076200F">
      <w:pPr>
        <w:pStyle w:val="PRAGHeading2"/>
        <w:jc w:val="both"/>
        <w:rPr>
          <w:rStyle w:val="Strong"/>
          <w:sz w:val="22"/>
          <w:szCs w:val="22"/>
          <w:lang w:val="en-GB"/>
        </w:rPr>
      </w:pPr>
      <w:r w:rsidRPr="00B24E1F">
        <w:rPr>
          <w:rStyle w:val="Strong"/>
          <w:sz w:val="22"/>
          <w:szCs w:val="22"/>
          <w:lang w:val="en-GB"/>
        </w:rPr>
        <w:t>Grounds for exclusion</w:t>
      </w:r>
    </w:p>
    <w:p w14:paraId="6D0D1526" w14:textId="77777777" w:rsidR="003720EC" w:rsidRDefault="003720EC"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sidR="00921394">
        <w:rPr>
          <w:sz w:val="22"/>
          <w:szCs w:val="22"/>
          <w:lang w:val="en-GB"/>
        </w:rPr>
        <w:t>S</w:t>
      </w:r>
      <w:r w:rsidRPr="003720EC">
        <w:rPr>
          <w:sz w:val="22"/>
          <w:szCs w:val="22"/>
          <w:lang w:val="en-GB"/>
        </w:rPr>
        <w:t xml:space="preserve">ection </w:t>
      </w:r>
      <w:r w:rsidR="00725D52">
        <w:rPr>
          <w:sz w:val="22"/>
          <w:szCs w:val="22"/>
          <w:lang w:val="en-GB"/>
        </w:rPr>
        <w:t>2.6.10.1.1.</w:t>
      </w:r>
      <w:r w:rsidRPr="003720EC">
        <w:rPr>
          <w:sz w:val="22"/>
          <w:szCs w:val="22"/>
          <w:lang w:val="en-GB"/>
        </w:rPr>
        <w:t xml:space="preserve"> (</w:t>
      </w:r>
      <w:r w:rsidR="00725D52">
        <w:rPr>
          <w:sz w:val="22"/>
          <w:szCs w:val="22"/>
          <w:lang w:val="en-GB"/>
        </w:rPr>
        <w:t>‘</w:t>
      </w:r>
      <w:r w:rsidRPr="003720EC">
        <w:rPr>
          <w:sz w:val="22"/>
          <w:szCs w:val="22"/>
          <w:lang w:val="en-GB"/>
        </w:rPr>
        <w:t>exclusion from participation in procurement procedures</w:t>
      </w:r>
      <w:r w:rsidR="00725D52">
        <w:rPr>
          <w:sz w:val="22"/>
          <w:szCs w:val="22"/>
          <w:lang w:val="en-GB"/>
        </w:rPr>
        <w:t>’</w:t>
      </w:r>
      <w:r w:rsidRPr="003720EC">
        <w:rPr>
          <w:sz w:val="22"/>
          <w:szCs w:val="22"/>
          <w:lang w:val="en-GB"/>
        </w:rPr>
        <w:t xml:space="preserve">) and </w:t>
      </w:r>
      <w:r w:rsidR="00921394">
        <w:rPr>
          <w:sz w:val="22"/>
          <w:szCs w:val="22"/>
          <w:lang w:val="en-GB"/>
        </w:rPr>
        <w:t>S</w:t>
      </w:r>
      <w:r w:rsidRPr="003720EC">
        <w:rPr>
          <w:sz w:val="22"/>
          <w:szCs w:val="22"/>
          <w:lang w:val="en-GB"/>
        </w:rPr>
        <w:t xml:space="preserve">ection </w:t>
      </w:r>
      <w:r w:rsidR="00725D52">
        <w:rPr>
          <w:sz w:val="22"/>
          <w:szCs w:val="22"/>
          <w:lang w:val="en-GB"/>
        </w:rPr>
        <w:t>2.6.10.1.2.</w:t>
      </w:r>
      <w:r w:rsidRPr="003720EC">
        <w:rPr>
          <w:sz w:val="22"/>
          <w:szCs w:val="22"/>
          <w:lang w:val="en-GB"/>
        </w:rPr>
        <w:t xml:space="preserve"> (</w:t>
      </w:r>
      <w:r w:rsidR="00725D52">
        <w:rPr>
          <w:sz w:val="22"/>
          <w:szCs w:val="22"/>
          <w:lang w:val="en-GB"/>
        </w:rPr>
        <w:t>‘</w:t>
      </w:r>
      <w:r w:rsidRPr="003720EC">
        <w:rPr>
          <w:sz w:val="22"/>
          <w:szCs w:val="22"/>
          <w:lang w:val="en-GB"/>
        </w:rPr>
        <w:t>rejection from a given procedure</w:t>
      </w:r>
      <w:r w:rsidR="00725D52">
        <w:rPr>
          <w:sz w:val="22"/>
          <w:szCs w:val="22"/>
          <w:lang w:val="en-GB"/>
        </w:rPr>
        <w:t>’</w:t>
      </w:r>
      <w:r w:rsidRPr="003720EC">
        <w:rPr>
          <w:sz w:val="22"/>
          <w:szCs w:val="22"/>
          <w:lang w:val="en-GB"/>
        </w:rPr>
        <w:t xml:space="preserve">) of the </w:t>
      </w:r>
      <w:r w:rsidR="00725D52">
        <w:rPr>
          <w:sz w:val="22"/>
          <w:szCs w:val="22"/>
          <w:lang w:val="en-GB"/>
        </w:rPr>
        <w:t>p</w:t>
      </w:r>
      <w:r w:rsidRPr="003720EC">
        <w:rPr>
          <w:sz w:val="22"/>
          <w:szCs w:val="22"/>
          <w:lang w:val="en-GB"/>
        </w:rPr>
        <w:t>ractical</w:t>
      </w:r>
      <w:r w:rsidR="00985F8D">
        <w:rPr>
          <w:sz w:val="22"/>
          <w:szCs w:val="22"/>
          <w:lang w:val="en-GB"/>
        </w:rPr>
        <w:t xml:space="preserve"> </w:t>
      </w:r>
      <w:r w:rsidR="00725D52">
        <w:rPr>
          <w:sz w:val="22"/>
          <w:szCs w:val="22"/>
          <w:lang w:val="en-GB"/>
        </w:rPr>
        <w:t>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Pr>
          <w:sz w:val="22"/>
          <w:szCs w:val="22"/>
          <w:lang w:val="en-GB"/>
        </w:rPr>
        <w:t>S</w:t>
      </w:r>
      <w:r w:rsidRPr="003720EC">
        <w:rPr>
          <w:sz w:val="22"/>
          <w:szCs w:val="22"/>
          <w:lang w:val="en-GB"/>
        </w:rPr>
        <w:t xml:space="preserve">ection </w:t>
      </w:r>
      <w:r w:rsidR="00725D52">
        <w:rPr>
          <w:sz w:val="22"/>
          <w:szCs w:val="22"/>
          <w:lang w:val="en-GB"/>
        </w:rPr>
        <w:t>2.6.10.1.</w:t>
      </w:r>
      <w:r w:rsidRPr="003720EC">
        <w:rPr>
          <w:sz w:val="22"/>
          <w:szCs w:val="22"/>
          <w:lang w:val="en-GB"/>
        </w:rPr>
        <w:t xml:space="preserve"> of the </w:t>
      </w:r>
      <w:r w:rsidR="00725D52">
        <w:rPr>
          <w:sz w:val="22"/>
          <w:szCs w:val="22"/>
          <w:lang w:val="en-GB"/>
        </w:rPr>
        <w:t>p</w:t>
      </w:r>
      <w:r w:rsidRPr="003720EC">
        <w:rPr>
          <w:sz w:val="22"/>
          <w:szCs w:val="22"/>
          <w:lang w:val="en-GB"/>
        </w:rPr>
        <w:t xml:space="preserve">ractical </w:t>
      </w:r>
      <w:r w:rsidR="00725D52">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sidR="0040130C">
        <w:rPr>
          <w:sz w:val="22"/>
          <w:szCs w:val="22"/>
          <w:lang w:val="en-GB"/>
        </w:rPr>
        <w:t xml:space="preserve"> up to 10% of the value of the contract</w:t>
      </w:r>
      <w:r w:rsidRPr="003720EC">
        <w:rPr>
          <w:sz w:val="22"/>
          <w:szCs w:val="22"/>
          <w:lang w:val="en-GB"/>
        </w:rPr>
        <w:t xml:space="preserve"> and exclusion in accordance with </w:t>
      </w:r>
      <w:r w:rsidR="0040130C">
        <w:rPr>
          <w:sz w:val="22"/>
          <w:szCs w:val="22"/>
          <w:lang w:val="en-GB"/>
        </w:rPr>
        <w:t>the Financial Regulation in force</w:t>
      </w:r>
      <w:r w:rsidRPr="003720EC">
        <w:rPr>
          <w:sz w:val="22"/>
          <w:szCs w:val="22"/>
          <w:lang w:val="en-GB"/>
        </w:rPr>
        <w:t>.</w:t>
      </w:r>
    </w:p>
    <w:p w14:paraId="29F135B7" w14:textId="77777777" w:rsidR="003720EC" w:rsidRDefault="003720EC"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14:paraId="25A66F0B" w14:textId="77777777" w:rsidR="00631F1A" w:rsidRDefault="002B6113" w:rsidP="0076200F">
      <w:pPr>
        <w:keepNext/>
        <w:keepLines/>
        <w:ind w:left="709"/>
        <w:jc w:val="both"/>
        <w:rPr>
          <w:sz w:val="22"/>
          <w:szCs w:val="22"/>
          <w:lang w:val="en-GB"/>
        </w:rPr>
      </w:pPr>
      <w:r>
        <w:rPr>
          <w:sz w:val="22"/>
          <w:szCs w:val="22"/>
          <w:lang w:val="en-GB"/>
        </w:rPr>
        <w:t>Tenderers</w:t>
      </w:r>
      <w:r w:rsidR="00631F1A">
        <w:rPr>
          <w:sz w:val="22"/>
          <w:szCs w:val="22"/>
          <w:lang w:val="en-GB"/>
        </w:rPr>
        <w:t xml:space="preserve"> included in the lists of EU restrictive measures (see Section </w:t>
      </w:r>
      <w:r w:rsidR="00725D52">
        <w:rPr>
          <w:sz w:val="22"/>
          <w:szCs w:val="22"/>
          <w:lang w:val="en-GB"/>
        </w:rPr>
        <w:t>2.4.</w:t>
      </w:r>
      <w:r w:rsidR="00631F1A">
        <w:rPr>
          <w:sz w:val="22"/>
          <w:szCs w:val="22"/>
          <w:lang w:val="en-GB"/>
        </w:rPr>
        <w:t xml:space="preserve"> of the PRAG) at the moment of the award decision cannot be awarded the contract</w:t>
      </w:r>
      <w:r>
        <w:rPr>
          <w:sz w:val="22"/>
          <w:szCs w:val="22"/>
          <w:lang w:val="en-GB"/>
        </w:rPr>
        <w:t>.</w:t>
      </w:r>
    </w:p>
    <w:p w14:paraId="7CFED05C"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Number of tenders</w:t>
      </w:r>
    </w:p>
    <w:p w14:paraId="568C51AE" w14:textId="77777777" w:rsidR="00EE2A34" w:rsidRPr="00805EFA" w:rsidRDefault="002139C6" w:rsidP="0076200F">
      <w:pPr>
        <w:ind w:left="709"/>
        <w:jc w:val="both"/>
        <w:rPr>
          <w:sz w:val="22"/>
          <w:szCs w:val="22"/>
          <w:lang w:val="en-GB"/>
        </w:rPr>
      </w:pPr>
      <w:r w:rsidRPr="00805EFA">
        <w:rPr>
          <w:sz w:val="22"/>
          <w:szCs w:val="22"/>
          <w:lang w:val="en-GB"/>
        </w:rPr>
        <w:t xml:space="preserve">Tenderers may submit </w:t>
      </w:r>
      <w:r w:rsidR="00AA4373" w:rsidRPr="00805EFA">
        <w:rPr>
          <w:sz w:val="22"/>
          <w:szCs w:val="22"/>
          <w:lang w:val="en-GB"/>
        </w:rPr>
        <w:t>only one tender</w:t>
      </w:r>
      <w:r w:rsidRPr="00805EFA">
        <w:rPr>
          <w:sz w:val="22"/>
          <w:szCs w:val="22"/>
          <w:lang w:val="en-GB"/>
        </w:rPr>
        <w:t xml:space="preserve">. Tenders for parts of </w:t>
      </w:r>
      <w:r w:rsidR="00721E98">
        <w:rPr>
          <w:sz w:val="22"/>
          <w:szCs w:val="22"/>
          <w:lang w:val="en-GB"/>
        </w:rPr>
        <w:t>the</w:t>
      </w:r>
      <w:r w:rsidRPr="00805EFA">
        <w:rPr>
          <w:sz w:val="22"/>
          <w:szCs w:val="22"/>
          <w:lang w:val="en-GB"/>
        </w:rPr>
        <w:t xml:space="preserve"> </w:t>
      </w:r>
      <w:r w:rsidR="00721E98">
        <w:rPr>
          <w:sz w:val="22"/>
          <w:szCs w:val="22"/>
          <w:lang w:val="en-GB"/>
        </w:rPr>
        <w:t>works</w:t>
      </w:r>
      <w:r w:rsidRPr="00805EFA">
        <w:rPr>
          <w:sz w:val="22"/>
          <w:szCs w:val="22"/>
          <w:lang w:val="en-GB"/>
        </w:rPr>
        <w:t xml:space="preserve"> will not be considered. Tenderers may not</w:t>
      </w:r>
      <w:r w:rsidR="002E09EF">
        <w:rPr>
          <w:sz w:val="22"/>
          <w:szCs w:val="22"/>
          <w:lang w:val="en-GB"/>
        </w:rPr>
        <w:t xml:space="preserve"> </w:t>
      </w:r>
      <w:r w:rsidRPr="00805EFA">
        <w:rPr>
          <w:sz w:val="22"/>
          <w:szCs w:val="22"/>
          <w:lang w:val="en-GB"/>
        </w:rPr>
        <w:t>submit a tender for a variant solution in addition to their tender for the works required in the tender dossier.</w:t>
      </w:r>
    </w:p>
    <w:p w14:paraId="60266E94" w14:textId="77777777" w:rsidR="002139C6" w:rsidRPr="00DD2F41" w:rsidRDefault="00C22C34" w:rsidP="0076200F">
      <w:pPr>
        <w:keepNext/>
        <w:keepLines/>
        <w:jc w:val="both"/>
        <w:rPr>
          <w:sz w:val="22"/>
          <w:szCs w:val="22"/>
          <w:lang w:val="en-GB"/>
        </w:rPr>
      </w:pPr>
      <w:r>
        <w:rPr>
          <w:noProof/>
          <w:snapToGrid/>
          <w:sz w:val="22"/>
          <w:szCs w:val="22"/>
          <w:lang w:val="en-US"/>
        </w:rPr>
        <mc:AlternateContent>
          <mc:Choice Requires="wps">
            <w:drawing>
              <wp:anchor distT="0" distB="0" distL="114300" distR="114300" simplePos="0" relativeHeight="251655680" behindDoc="0" locked="0" layoutInCell="0" allowOverlap="1" wp14:anchorId="5AB10B83" wp14:editId="551394A7">
                <wp:simplePos x="0" y="0"/>
                <wp:positionH relativeFrom="column">
                  <wp:posOffset>0</wp:posOffset>
                </wp:positionH>
                <wp:positionV relativeFrom="paragraph">
                  <wp:posOffset>152400</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1A8EDA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e/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pcYWe2/C99GlYM+7whO0/AOBPUFPSZ/&#10;Exg0HSgEdWNj/pyls+V0OS1GRT5Zjoq0rkefVotiNFllD+P6vl4s6uxXCJkVZSsY4ypodBmSrPi7&#10;JhzG9dze1zG5ViO5RT8zP4JYIOCFdGyq0EfnjtxqdlrbS7PBXETjYYbD4L09w/7tn2b+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LxAV79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D6D12F6" w14:textId="77777777" w:rsidR="002139C6" w:rsidRPr="00DD2F41" w:rsidRDefault="002139C6" w:rsidP="0076200F">
      <w:pPr>
        <w:keepNext/>
        <w:keepLines/>
        <w:ind w:left="360"/>
        <w:jc w:val="both"/>
        <w:rPr>
          <w:rStyle w:val="Strong"/>
          <w:sz w:val="22"/>
          <w:szCs w:val="22"/>
          <w:lang w:val="en-GB"/>
        </w:rPr>
      </w:pPr>
      <w:r w:rsidRPr="00DD2F41">
        <w:rPr>
          <w:rStyle w:val="Strong"/>
          <w:sz w:val="22"/>
          <w:szCs w:val="22"/>
          <w:lang w:val="en-GB"/>
        </w:rPr>
        <w:t>SELECTION AND AWARD CRITERIA</w:t>
      </w:r>
    </w:p>
    <w:p w14:paraId="1C7D3020" w14:textId="1D0A7FA8" w:rsidR="00E17B77" w:rsidRDefault="002139C6" w:rsidP="0076200F">
      <w:pPr>
        <w:pStyle w:val="PRAGHeading2"/>
        <w:jc w:val="both"/>
        <w:rPr>
          <w:rStyle w:val="Strong"/>
          <w:sz w:val="22"/>
          <w:szCs w:val="22"/>
          <w:lang w:val="en-GB"/>
        </w:rPr>
      </w:pPr>
      <w:r w:rsidRPr="00DD2F41">
        <w:rPr>
          <w:rStyle w:val="Strong"/>
          <w:sz w:val="22"/>
          <w:szCs w:val="22"/>
          <w:lang w:val="en-GB"/>
        </w:rPr>
        <w:t>Selection criteria</w:t>
      </w:r>
    </w:p>
    <w:p w14:paraId="63BD3924" w14:textId="77777777" w:rsidR="00AC6875" w:rsidRPr="000116F7" w:rsidRDefault="00AC6875" w:rsidP="00AC6875">
      <w:pPr>
        <w:pStyle w:val="Heading3"/>
        <w:numPr>
          <w:ilvl w:val="0"/>
          <w:numId w:val="0"/>
        </w:numPr>
        <w:ind w:left="720"/>
        <w:rPr>
          <w:lang w:val="en-US"/>
        </w:rPr>
      </w:pPr>
      <w:r w:rsidRPr="000116F7">
        <w:rPr>
          <w:lang w:val="en-US"/>
        </w:rPr>
        <w:t>In order to be eligible for the award of the contract, tenderers must provide evidence that they meet the selection criteria. If a tender is submitted by a consortium, unless specified, the selection criteria will be applied to the consortium as a whole.</w:t>
      </w:r>
    </w:p>
    <w:p w14:paraId="6D45F830" w14:textId="77777777" w:rsidR="00AC6875" w:rsidRPr="000116F7" w:rsidRDefault="00AC6875" w:rsidP="00AC6875">
      <w:pPr>
        <w:ind w:left="720"/>
        <w:jc w:val="both"/>
        <w:rPr>
          <w:sz w:val="22"/>
          <w:lang w:val="en-US"/>
        </w:rPr>
      </w:pPr>
      <w:r w:rsidRPr="000116F7">
        <w:rPr>
          <w:sz w:val="22"/>
          <w:lang w:val="en-US"/>
        </w:rPr>
        <w:t>The selection criteria for each tenderer are as follows:</w:t>
      </w:r>
    </w:p>
    <w:p w14:paraId="4180BF6C" w14:textId="5D19138C" w:rsidR="00B611D7" w:rsidRPr="00161536" w:rsidRDefault="00B611D7" w:rsidP="00B05A41">
      <w:pPr>
        <w:ind w:left="709"/>
        <w:jc w:val="both"/>
        <w:rPr>
          <w:sz w:val="22"/>
          <w:szCs w:val="22"/>
          <w:lang w:val="en-GB"/>
        </w:rPr>
      </w:pPr>
      <w:r w:rsidRPr="00161536">
        <w:rPr>
          <w:sz w:val="22"/>
          <w:szCs w:val="22"/>
          <w:lang w:val="en-GB"/>
        </w:rPr>
        <w:lastRenderedPageBreak/>
        <w:t>(a) information on the educational and professional qualifications, skills, experience and expertise of the persons responsible for performance;</w:t>
      </w:r>
      <w:r>
        <w:rPr>
          <w:sz w:val="22"/>
          <w:szCs w:val="22"/>
          <w:lang w:val="en-GB"/>
        </w:rPr>
        <w:t xml:space="preserve"> (Main Site Manager Curriculum Vitae). In case the qualification skills of the Main Site manager are not equal or higher to the </w:t>
      </w:r>
      <w:r w:rsidRPr="00B52182">
        <w:rPr>
          <w:sz w:val="22"/>
          <w:szCs w:val="22"/>
          <w:lang w:val="en-GB"/>
        </w:rPr>
        <w:t>type</w:t>
      </w:r>
      <w:r>
        <w:rPr>
          <w:sz w:val="22"/>
          <w:szCs w:val="22"/>
          <w:lang w:val="en-GB"/>
        </w:rPr>
        <w:t xml:space="preserve"> </w:t>
      </w:r>
      <w:r w:rsidRPr="00B52182">
        <w:rPr>
          <w:rStyle w:val="Strong"/>
          <w:b w:val="0"/>
          <w:sz w:val="22"/>
          <w:szCs w:val="22"/>
          <w:lang w:val="en-GB"/>
        </w:rPr>
        <w:t>/</w:t>
      </w:r>
      <w:r w:rsidRPr="00B52182">
        <w:rPr>
          <w:sz w:val="22"/>
          <w:szCs w:val="22"/>
          <w:lang w:val="en-GB"/>
        </w:rPr>
        <w:t>amount</w:t>
      </w:r>
      <w:r>
        <w:rPr>
          <w:sz w:val="22"/>
          <w:szCs w:val="22"/>
          <w:lang w:val="en-GB"/>
        </w:rPr>
        <w:t xml:space="preserve"> </w:t>
      </w:r>
      <w:r w:rsidRPr="00B52182">
        <w:rPr>
          <w:rStyle w:val="Strong"/>
          <w:b w:val="0"/>
          <w:sz w:val="22"/>
          <w:szCs w:val="22"/>
          <w:lang w:val="en-GB"/>
        </w:rPr>
        <w:t>/</w:t>
      </w:r>
      <w:r w:rsidRPr="00B52182">
        <w:rPr>
          <w:sz w:val="22"/>
          <w:szCs w:val="22"/>
          <w:lang w:val="en-GB"/>
        </w:rPr>
        <w:t>complexity</w:t>
      </w:r>
      <w:r>
        <w:rPr>
          <w:sz w:val="22"/>
          <w:szCs w:val="22"/>
          <w:lang w:val="en-GB"/>
        </w:rPr>
        <w:t xml:space="preserve"> of our project the company will be excluded.</w:t>
      </w:r>
    </w:p>
    <w:p w14:paraId="4109BBB2" w14:textId="5DA39268" w:rsidR="00AC6875" w:rsidRPr="000116F7" w:rsidRDefault="00AC6875" w:rsidP="00AC6875">
      <w:pPr>
        <w:ind w:left="709"/>
        <w:jc w:val="both"/>
        <w:rPr>
          <w:sz w:val="22"/>
          <w:lang w:val="en-US"/>
        </w:rPr>
      </w:pPr>
      <w:r w:rsidRPr="000116F7">
        <w:rPr>
          <w:sz w:val="22"/>
          <w:lang w:val="en-US"/>
        </w:rPr>
        <w:t>The economic operator should have employed with a valid work contract</w:t>
      </w:r>
      <w:r w:rsidR="00A20513">
        <w:rPr>
          <w:sz w:val="22"/>
          <w:lang w:val="en-US"/>
        </w:rPr>
        <w:t>,</w:t>
      </w:r>
      <w:r w:rsidRPr="000116F7">
        <w:rPr>
          <w:sz w:val="22"/>
          <w:lang w:val="en-US"/>
        </w:rPr>
        <w:t xml:space="preserve"> for the dur</w:t>
      </w:r>
      <w:r w:rsidR="00A20513">
        <w:rPr>
          <w:sz w:val="22"/>
          <w:lang w:val="en-US"/>
        </w:rPr>
        <w:t>ation of the contract</w:t>
      </w:r>
      <w:r w:rsidRPr="000116F7">
        <w:rPr>
          <w:sz w:val="22"/>
          <w:lang w:val="en-US"/>
        </w:rPr>
        <w:t>, the following professionals:</w:t>
      </w:r>
    </w:p>
    <w:p w14:paraId="2D72610D" w14:textId="68E8ED57" w:rsidR="00AC6875" w:rsidRPr="00CB2DC7" w:rsidRDefault="00AC6875" w:rsidP="00AC6875">
      <w:pPr>
        <w:ind w:left="1080"/>
        <w:jc w:val="both"/>
        <w:rPr>
          <w:sz w:val="22"/>
          <w:lang w:val="en-US"/>
        </w:rPr>
      </w:pPr>
      <w:r w:rsidRPr="00CB2DC7">
        <w:rPr>
          <w:sz w:val="22"/>
          <w:lang w:val="en-US"/>
        </w:rPr>
        <w:t xml:space="preserve">1 (one) Civil </w:t>
      </w:r>
      <w:r w:rsidR="001A1C02">
        <w:rPr>
          <w:sz w:val="22"/>
          <w:lang w:val="en-US"/>
        </w:rPr>
        <w:t>E</w:t>
      </w:r>
      <w:r w:rsidRPr="00CB2DC7">
        <w:rPr>
          <w:sz w:val="22"/>
          <w:lang w:val="en-US"/>
        </w:rPr>
        <w:t>ngineer</w:t>
      </w:r>
      <w:r w:rsidR="00B611D7" w:rsidRPr="00CB2DC7">
        <w:rPr>
          <w:sz w:val="22"/>
          <w:lang w:val="en-US"/>
        </w:rPr>
        <w:t>.</w:t>
      </w:r>
    </w:p>
    <w:p w14:paraId="0F35CA38" w14:textId="4D3FFE70" w:rsidR="0019655C" w:rsidRPr="000116F7" w:rsidRDefault="0019655C" w:rsidP="00AC6875">
      <w:pPr>
        <w:ind w:left="1080"/>
        <w:jc w:val="both"/>
        <w:rPr>
          <w:sz w:val="22"/>
          <w:lang w:val="en-US"/>
        </w:rPr>
      </w:pPr>
      <w:r w:rsidRPr="00CB2DC7">
        <w:rPr>
          <w:sz w:val="22"/>
          <w:lang w:val="en-US"/>
        </w:rPr>
        <w:t>1(one) Agronomist</w:t>
      </w:r>
      <w:r w:rsidR="001A1C02">
        <w:rPr>
          <w:sz w:val="22"/>
          <w:lang w:val="en-US"/>
        </w:rPr>
        <w:t>.</w:t>
      </w:r>
      <w:r>
        <w:rPr>
          <w:sz w:val="22"/>
          <w:lang w:val="en-US"/>
        </w:rPr>
        <w:t xml:space="preserve">  </w:t>
      </w:r>
    </w:p>
    <w:p w14:paraId="47A55EDF" w14:textId="77777777" w:rsidR="00AC6875" w:rsidRPr="00AC6875" w:rsidRDefault="00AC6875" w:rsidP="00AC6875">
      <w:pPr>
        <w:pStyle w:val="ListParagraph"/>
        <w:ind w:left="1069"/>
        <w:jc w:val="both"/>
        <w:rPr>
          <w:sz w:val="22"/>
          <w:szCs w:val="22"/>
          <w:lang w:val="en-GB"/>
        </w:rPr>
      </w:pPr>
    </w:p>
    <w:p w14:paraId="64D7B752" w14:textId="20A578EE" w:rsidR="009805C7" w:rsidRPr="00161536" w:rsidRDefault="009805C7" w:rsidP="00B611D7">
      <w:pPr>
        <w:ind w:left="709"/>
        <w:jc w:val="both"/>
        <w:rPr>
          <w:sz w:val="22"/>
          <w:szCs w:val="22"/>
          <w:lang w:val="en-GB"/>
        </w:rPr>
      </w:pPr>
      <w:r w:rsidRPr="00161536">
        <w:rPr>
          <w:sz w:val="22"/>
          <w:szCs w:val="22"/>
          <w:lang w:val="en-GB"/>
        </w:rPr>
        <w:t xml:space="preserve">(b) a list of the works carried out in the last three years, accompanied by certificates of satisfactory execution for the works. (By showing Final Acceptance Certificate, if the Building was constructed for a Governmental Entity or Showing Commissioning and Testing Certificates of the Constructed Registered Building (Kolaudim </w:t>
      </w:r>
      <w:r w:rsidR="00035F46">
        <w:rPr>
          <w:sz w:val="22"/>
          <w:szCs w:val="22"/>
          <w:lang w:val="en-GB"/>
        </w:rPr>
        <w:t>punimesh).</w:t>
      </w:r>
      <w:r w:rsidRPr="00161536">
        <w:rPr>
          <w:sz w:val="22"/>
          <w:szCs w:val="22"/>
          <w:lang w:val="en-GB"/>
        </w:rPr>
        <w:t xml:space="preserve"> However, where necessary in order to ensure an adequate level of competition, the contracting authority may indicate that evidence of relevant works delivered or performed more than three years before will be taken into account.</w:t>
      </w:r>
    </w:p>
    <w:p w14:paraId="42A0B269" w14:textId="77777777" w:rsidR="009805C7" w:rsidRDefault="009805C7" w:rsidP="009805C7">
      <w:pPr>
        <w:ind w:left="709"/>
        <w:rPr>
          <w:sz w:val="22"/>
          <w:szCs w:val="22"/>
          <w:lang w:val="en-GB"/>
        </w:rPr>
      </w:pPr>
      <w:r w:rsidRPr="00161536">
        <w:rPr>
          <w:sz w:val="22"/>
          <w:szCs w:val="22"/>
          <w:lang w:val="en-GB"/>
        </w:rPr>
        <w:t>(c) a statement of the average annual manpower and the number of managerial staff of the economic operator for the last three years;</w:t>
      </w:r>
    </w:p>
    <w:p w14:paraId="29E93605" w14:textId="77777777" w:rsidR="009805C7" w:rsidRDefault="009805C7" w:rsidP="009805C7">
      <w:pPr>
        <w:ind w:left="709"/>
        <w:rPr>
          <w:sz w:val="22"/>
          <w:szCs w:val="22"/>
          <w:lang w:val="en-GB"/>
        </w:rPr>
      </w:pPr>
      <w:r w:rsidRPr="00161536">
        <w:rPr>
          <w:sz w:val="22"/>
          <w:szCs w:val="22"/>
          <w:lang w:val="en-GB"/>
        </w:rPr>
        <w:t>(</w:t>
      </w:r>
      <w:r>
        <w:rPr>
          <w:sz w:val="22"/>
          <w:szCs w:val="22"/>
          <w:lang w:val="en-GB"/>
        </w:rPr>
        <w:t>d</w:t>
      </w:r>
      <w:r w:rsidRPr="00161536">
        <w:rPr>
          <w:sz w:val="22"/>
          <w:szCs w:val="22"/>
          <w:lang w:val="en-GB"/>
        </w:rPr>
        <w:t xml:space="preserve">) a </w:t>
      </w:r>
      <w:r>
        <w:rPr>
          <w:sz w:val="22"/>
          <w:szCs w:val="22"/>
          <w:lang w:val="en-GB"/>
        </w:rPr>
        <w:t>certificate that shows the companies have paid all taxes and Social Security Contributions from the Regional Directorate Tax Office</w:t>
      </w:r>
      <w:r w:rsidRPr="00161536">
        <w:rPr>
          <w:sz w:val="22"/>
          <w:szCs w:val="22"/>
          <w:lang w:val="en-GB"/>
        </w:rPr>
        <w:t>;</w:t>
      </w:r>
    </w:p>
    <w:p w14:paraId="72CA296B" w14:textId="27A34B0C" w:rsidR="009805C7" w:rsidRDefault="009805C7" w:rsidP="009805C7">
      <w:pPr>
        <w:ind w:left="709"/>
        <w:rPr>
          <w:sz w:val="22"/>
          <w:szCs w:val="22"/>
          <w:lang w:val="en-GB"/>
        </w:rPr>
      </w:pPr>
      <w:r>
        <w:rPr>
          <w:sz w:val="22"/>
          <w:szCs w:val="22"/>
          <w:lang w:val="en-GB"/>
        </w:rPr>
        <w:t xml:space="preserve">(e) a professional license awarded by the government to execute construction works </w:t>
      </w:r>
      <w:r w:rsidR="00A20513">
        <w:rPr>
          <w:sz w:val="22"/>
          <w:szCs w:val="22"/>
          <w:lang w:val="en-GB"/>
        </w:rPr>
        <w:t>.</w:t>
      </w:r>
    </w:p>
    <w:p w14:paraId="14EDC313" w14:textId="2FFE8739" w:rsidR="007E5F81" w:rsidRDefault="007E5F81" w:rsidP="007E5F81">
      <w:pPr>
        <w:jc w:val="both"/>
        <w:rPr>
          <w:sz w:val="22"/>
          <w:lang w:val="en-US"/>
        </w:rPr>
      </w:pPr>
      <w:r>
        <w:rPr>
          <w:sz w:val="22"/>
          <w:lang w:val="en-US"/>
        </w:rPr>
        <w:t xml:space="preserve">            f)</w:t>
      </w:r>
      <w:r w:rsidRPr="000116F7">
        <w:rPr>
          <w:sz w:val="22"/>
          <w:lang w:val="en-US"/>
        </w:rPr>
        <w:t xml:space="preserve">Proof on the following technical tools and equipment available to the tenderer or which could be </w:t>
      </w:r>
      <w:r>
        <w:rPr>
          <w:sz w:val="22"/>
          <w:lang w:val="en-US"/>
        </w:rPr>
        <w:t xml:space="preserve">                </w:t>
      </w:r>
      <w:r w:rsidRPr="000116F7">
        <w:rPr>
          <w:sz w:val="22"/>
          <w:lang w:val="en-US"/>
        </w:rPr>
        <w:t>made available to the tenderer for the execution of the contract</w:t>
      </w:r>
      <w:r w:rsidR="00800E7D">
        <w:rPr>
          <w:sz w:val="22"/>
          <w:lang w:val="en-US"/>
        </w:rPr>
        <w:t>:</w:t>
      </w:r>
    </w:p>
    <w:p w14:paraId="006163C2" w14:textId="77777777" w:rsidR="007E5F81" w:rsidRPr="000116F7" w:rsidRDefault="007E5F81" w:rsidP="007E5F81">
      <w:pPr>
        <w:ind w:left="1080"/>
        <w:jc w:val="both"/>
        <w:rPr>
          <w:sz w:val="22"/>
          <w:lang w:val="en-US"/>
        </w:rPr>
      </w:pPr>
    </w:p>
    <w:p w14:paraId="333CB144" w14:textId="3A054F85" w:rsidR="007E5F81" w:rsidRDefault="007E5F81" w:rsidP="007E5F81">
      <w:pPr>
        <w:numPr>
          <w:ilvl w:val="0"/>
          <w:numId w:val="45"/>
        </w:numPr>
        <w:jc w:val="both"/>
        <w:rPr>
          <w:sz w:val="22"/>
          <w:lang w:val="en-US"/>
        </w:rPr>
      </w:pPr>
      <w:r w:rsidRPr="0019655C">
        <w:rPr>
          <w:sz w:val="22"/>
          <w:lang w:val="en-US"/>
        </w:rPr>
        <w:t xml:space="preserve">Self-unloading transport vehicle with a capacity of </w:t>
      </w:r>
      <w:r w:rsidR="00C764AD" w:rsidRPr="0019655C">
        <w:rPr>
          <w:sz w:val="22"/>
          <w:lang w:val="en-US"/>
        </w:rPr>
        <w:t xml:space="preserve">minimum </w:t>
      </w:r>
      <w:r w:rsidRPr="0019655C">
        <w:rPr>
          <w:sz w:val="22"/>
          <w:lang w:val="en-US"/>
        </w:rPr>
        <w:t>3.5 tons       -</w:t>
      </w:r>
      <w:r w:rsidRPr="000116F7">
        <w:rPr>
          <w:sz w:val="22"/>
          <w:lang w:val="en-US"/>
        </w:rPr>
        <w:t xml:space="preserve"> </w:t>
      </w:r>
      <w:r w:rsidR="00C764AD">
        <w:rPr>
          <w:sz w:val="22"/>
          <w:lang w:val="en-US"/>
        </w:rPr>
        <w:t xml:space="preserve">           </w:t>
      </w:r>
      <w:r>
        <w:rPr>
          <w:sz w:val="22"/>
          <w:lang w:val="en-US"/>
        </w:rPr>
        <w:t>1 (one)</w:t>
      </w:r>
    </w:p>
    <w:p w14:paraId="21F44FE4" w14:textId="053E8DCB" w:rsidR="007E5F81" w:rsidRDefault="00C764AD" w:rsidP="007E5F81">
      <w:pPr>
        <w:numPr>
          <w:ilvl w:val="0"/>
          <w:numId w:val="45"/>
        </w:numPr>
        <w:jc w:val="both"/>
        <w:rPr>
          <w:sz w:val="22"/>
          <w:lang w:val="en-US"/>
        </w:rPr>
      </w:pPr>
      <w:r>
        <w:rPr>
          <w:sz w:val="22"/>
          <w:lang w:val="en-US"/>
        </w:rPr>
        <w:t xml:space="preserve">Mini excavator – 1 (one)  </w:t>
      </w:r>
    </w:p>
    <w:p w14:paraId="3E76639D" w14:textId="77777777" w:rsidR="007E5F81" w:rsidRDefault="007E5F81" w:rsidP="009805C7">
      <w:pPr>
        <w:ind w:left="709"/>
        <w:rPr>
          <w:sz w:val="22"/>
          <w:szCs w:val="22"/>
          <w:lang w:val="en-GB"/>
        </w:rPr>
      </w:pPr>
    </w:p>
    <w:p w14:paraId="50A3D246" w14:textId="77777777" w:rsidR="009805C7" w:rsidRPr="001408AF" w:rsidRDefault="009805C7" w:rsidP="009805C7">
      <w:pPr>
        <w:ind w:left="720"/>
        <w:jc w:val="both"/>
        <w:rPr>
          <w:b/>
          <w:i/>
          <w:sz w:val="22"/>
          <w:u w:val="single"/>
          <w:lang w:val="en-GB"/>
        </w:rPr>
      </w:pPr>
      <w:r w:rsidRPr="001408AF">
        <w:rPr>
          <w:b/>
          <w:i/>
          <w:sz w:val="22"/>
          <w:lang w:val="en-GB"/>
        </w:rPr>
        <w:t>14.a</w:t>
      </w:r>
      <w:r w:rsidRPr="001408AF">
        <w:rPr>
          <w:b/>
          <w:i/>
          <w:sz w:val="22"/>
          <w:lang w:val="en-GB"/>
        </w:rPr>
        <w:tab/>
      </w:r>
      <w:r w:rsidRPr="001408AF">
        <w:rPr>
          <w:b/>
          <w:i/>
          <w:sz w:val="22"/>
          <w:u w:val="single"/>
          <w:lang w:val="en-GB"/>
        </w:rPr>
        <w:t>Economic and financial capacity of candidate:</w:t>
      </w:r>
    </w:p>
    <w:p w14:paraId="37C6B08E" w14:textId="0D0A53F6" w:rsidR="009805C7" w:rsidRPr="009634A0" w:rsidRDefault="009805C7" w:rsidP="009805C7">
      <w:pPr>
        <w:ind w:left="1134" w:hanging="284"/>
        <w:jc w:val="both"/>
        <w:rPr>
          <w:sz w:val="22"/>
          <w:lang w:val="en-GB"/>
        </w:rPr>
      </w:pPr>
      <w:r w:rsidRPr="009634A0">
        <w:rPr>
          <w:b/>
          <w:sz w:val="22"/>
          <w:lang w:val="en-GB"/>
        </w:rPr>
        <w:t>-</w:t>
      </w:r>
      <w:r w:rsidRPr="009634A0">
        <w:rPr>
          <w:b/>
          <w:sz w:val="22"/>
          <w:lang w:val="en-GB"/>
        </w:rPr>
        <w:tab/>
      </w:r>
      <w:r w:rsidRPr="009634A0">
        <w:rPr>
          <w:sz w:val="22"/>
          <w:lang w:val="en-GB"/>
        </w:rPr>
        <w:t xml:space="preserve">the average annual turnover of the tenderer in the past 3 years must be at least </w:t>
      </w:r>
      <w:r w:rsidR="004D169A">
        <w:rPr>
          <w:sz w:val="22"/>
          <w:lang w:val="en-GB"/>
        </w:rPr>
        <w:t>15</w:t>
      </w:r>
      <w:r>
        <w:rPr>
          <w:sz w:val="22"/>
          <w:lang w:val="en-GB"/>
        </w:rPr>
        <w:t>,</w:t>
      </w:r>
      <w:r w:rsidRPr="009634A0">
        <w:rPr>
          <w:sz w:val="22"/>
          <w:lang w:val="en-GB"/>
        </w:rPr>
        <w:t>000  Euros per year</w:t>
      </w:r>
      <w:r>
        <w:rPr>
          <w:sz w:val="22"/>
          <w:lang w:val="en-GB"/>
        </w:rPr>
        <w:t>.</w:t>
      </w:r>
      <w:r w:rsidRPr="009634A0">
        <w:rPr>
          <w:sz w:val="22"/>
          <w:lang w:val="en-GB"/>
        </w:rPr>
        <w:tab/>
        <w:t xml:space="preserve"> </w:t>
      </w:r>
    </w:p>
    <w:p w14:paraId="5C700B5B" w14:textId="77777777" w:rsidR="009805C7" w:rsidRPr="001408AF" w:rsidRDefault="009805C7" w:rsidP="009805C7">
      <w:pPr>
        <w:ind w:left="1440" w:hanging="720"/>
        <w:jc w:val="both"/>
        <w:rPr>
          <w:b/>
          <w:i/>
          <w:sz w:val="22"/>
          <w:lang w:val="en-GB"/>
        </w:rPr>
      </w:pPr>
      <w:r w:rsidRPr="001408AF">
        <w:rPr>
          <w:b/>
          <w:i/>
          <w:sz w:val="22"/>
          <w:lang w:val="en-GB"/>
        </w:rPr>
        <w:t>14.b</w:t>
      </w:r>
      <w:r w:rsidRPr="001408AF">
        <w:rPr>
          <w:b/>
          <w:i/>
          <w:sz w:val="22"/>
          <w:lang w:val="en-GB"/>
        </w:rPr>
        <w:tab/>
      </w:r>
      <w:r w:rsidRPr="001408AF">
        <w:rPr>
          <w:b/>
          <w:i/>
          <w:sz w:val="22"/>
          <w:u w:val="single"/>
          <w:lang w:val="en-GB"/>
        </w:rPr>
        <w:t>Technical and professional capacity of candidate:</w:t>
      </w:r>
    </w:p>
    <w:p w14:paraId="51707EBF" w14:textId="6A2B13D4" w:rsidR="009805C7" w:rsidRPr="00B52182" w:rsidRDefault="009805C7" w:rsidP="009805C7">
      <w:pPr>
        <w:ind w:left="1134" w:hanging="284"/>
        <w:jc w:val="both"/>
        <w:rPr>
          <w:sz w:val="22"/>
          <w:lang w:val="en-GB"/>
        </w:rPr>
      </w:pPr>
      <w:r w:rsidRPr="00B52182">
        <w:rPr>
          <w:b/>
          <w:sz w:val="22"/>
          <w:lang w:val="en-GB"/>
        </w:rPr>
        <w:t>-</w:t>
      </w:r>
      <w:r w:rsidRPr="00B52182">
        <w:rPr>
          <w:b/>
          <w:sz w:val="22"/>
          <w:lang w:val="en-GB"/>
        </w:rPr>
        <w:tab/>
      </w:r>
      <w:r w:rsidRPr="00E0169C">
        <w:rPr>
          <w:sz w:val="22"/>
          <w:lang w:val="en-GB"/>
        </w:rPr>
        <w:t>The tenderer</w:t>
      </w:r>
      <w:r>
        <w:rPr>
          <w:b/>
          <w:sz w:val="22"/>
          <w:lang w:val="en-GB"/>
        </w:rPr>
        <w:t xml:space="preserve"> </w:t>
      </w:r>
      <w:r w:rsidRPr="00B52182">
        <w:rPr>
          <w:sz w:val="22"/>
          <w:lang w:val="en-GB"/>
        </w:rPr>
        <w:t xml:space="preserve">must have completed at least one project of the same amount of (lump sum budget) as the works concerned by the tender and implemented during the following period of three years: </w:t>
      </w:r>
      <w:r w:rsidR="00AC6875">
        <w:rPr>
          <w:sz w:val="22"/>
          <w:lang w:val="en-GB"/>
        </w:rPr>
        <w:t>2018-</w:t>
      </w:r>
      <w:r w:rsidR="006F797E">
        <w:rPr>
          <w:sz w:val="22"/>
          <w:lang w:val="en-GB"/>
        </w:rPr>
        <w:t>2019-</w:t>
      </w:r>
      <w:r w:rsidR="00AC6875">
        <w:rPr>
          <w:sz w:val="22"/>
          <w:lang w:val="en-GB"/>
        </w:rPr>
        <w:t>2020.</w:t>
      </w:r>
    </w:p>
    <w:p w14:paraId="63BB334F" w14:textId="77777777" w:rsidR="009805C7" w:rsidRPr="00B52182" w:rsidRDefault="009805C7" w:rsidP="009805C7">
      <w:pPr>
        <w:ind w:left="1134" w:hanging="284"/>
        <w:jc w:val="both"/>
        <w:rPr>
          <w:sz w:val="22"/>
          <w:lang w:val="en-GB"/>
        </w:rPr>
      </w:pPr>
      <w:r w:rsidRPr="00B52182">
        <w:rPr>
          <w:sz w:val="22"/>
          <w:lang w:val="en-GB"/>
        </w:rPr>
        <w:t>The contracting authority reserves the right to ask for copies of certificates of final acceptance signed by the supervisors/contracting authority of the projects concerned.</w:t>
      </w:r>
    </w:p>
    <w:p w14:paraId="1FAC5A4F" w14:textId="77777777" w:rsidR="009805C7" w:rsidRDefault="009805C7" w:rsidP="009805C7">
      <w:pPr>
        <w:ind w:left="1134" w:hanging="284"/>
        <w:jc w:val="both"/>
        <w:rPr>
          <w:sz w:val="22"/>
          <w:u w:val="single"/>
          <w:lang w:val="en-GB"/>
        </w:rPr>
      </w:pPr>
    </w:p>
    <w:p w14:paraId="32113ECC" w14:textId="77777777" w:rsidR="009805C7" w:rsidRDefault="009805C7" w:rsidP="009805C7">
      <w:pPr>
        <w:ind w:left="1134" w:hanging="284"/>
        <w:jc w:val="both"/>
        <w:rPr>
          <w:sz w:val="22"/>
          <w:highlight w:val="yellow"/>
          <w:lang w:val="en-GB"/>
        </w:rPr>
      </w:pPr>
      <w:r w:rsidRPr="00833DA6">
        <w:rPr>
          <w:sz w:val="22"/>
          <w:lang w:val="en-GB"/>
        </w:rPr>
        <w:t>With regard to economic and financial criteria, the entities upon whose capacity the tenderer relies, become jointly and severally liable for the performance of the contract.</w:t>
      </w:r>
    </w:p>
    <w:p w14:paraId="5AA2F77E" w14:textId="77777777" w:rsidR="009805C7" w:rsidRPr="006321D9" w:rsidRDefault="009805C7" w:rsidP="009805C7">
      <w:pPr>
        <w:widowControl/>
        <w:snapToGrid w:val="0"/>
        <w:spacing w:after="0"/>
        <w:ind w:left="850" w:right="360"/>
        <w:rPr>
          <w:sz w:val="22"/>
          <w:lang w:val="en-GB"/>
        </w:rPr>
      </w:pPr>
      <w:r w:rsidRPr="006321D9">
        <w:rPr>
          <w:sz w:val="22"/>
          <w:lang w:val="en-GB"/>
        </w:rPr>
        <w:t>Financial data to be provided by the tenderer in relation to the selection criteria must be expressed in EUR</w:t>
      </w:r>
    </w:p>
    <w:p w14:paraId="38FD7F61" w14:textId="77777777" w:rsidR="009805C7" w:rsidRPr="00DD2F41" w:rsidRDefault="009805C7" w:rsidP="009805C7">
      <w:pPr>
        <w:pStyle w:val="PRAGHeading2"/>
        <w:jc w:val="both"/>
        <w:rPr>
          <w:rStyle w:val="Strong"/>
          <w:sz w:val="22"/>
          <w:szCs w:val="22"/>
          <w:lang w:val="en-GB"/>
        </w:rPr>
      </w:pPr>
      <w:r w:rsidRPr="00DD2F41">
        <w:rPr>
          <w:rStyle w:val="Strong"/>
          <w:sz w:val="22"/>
          <w:szCs w:val="22"/>
          <w:lang w:val="en-GB"/>
        </w:rPr>
        <w:t>Award criteria</w:t>
      </w:r>
    </w:p>
    <w:p w14:paraId="700C8793" w14:textId="77777777" w:rsidR="009805C7" w:rsidRDefault="009805C7" w:rsidP="009805C7">
      <w:pPr>
        <w:ind w:left="426"/>
        <w:jc w:val="both"/>
        <w:rPr>
          <w:sz w:val="22"/>
          <w:lang w:val="en-GB"/>
        </w:rPr>
      </w:pPr>
      <w:r>
        <w:rPr>
          <w:sz w:val="22"/>
          <w:lang w:val="en-GB"/>
        </w:rPr>
        <w:t xml:space="preserve">The financial offer of the companies that have fulfil and comply with all the documents and criteria </w:t>
      </w:r>
      <w:r>
        <w:rPr>
          <w:sz w:val="22"/>
          <w:lang w:val="en-GB"/>
        </w:rPr>
        <w:lastRenderedPageBreak/>
        <w:t>related to section 14 will be issued.</w:t>
      </w:r>
    </w:p>
    <w:p w14:paraId="2BB9FC5A" w14:textId="77777777" w:rsidR="009805C7" w:rsidRDefault="009805C7" w:rsidP="009805C7">
      <w:pPr>
        <w:ind w:left="426"/>
        <w:jc w:val="both"/>
        <w:rPr>
          <w:sz w:val="22"/>
          <w:lang w:val="en-GB"/>
        </w:rPr>
      </w:pPr>
      <w:r w:rsidRPr="00492F3A">
        <w:rPr>
          <w:sz w:val="22"/>
          <w:lang w:val="en-GB"/>
        </w:rPr>
        <w:t>The sole award criterion will be the price</w:t>
      </w:r>
      <w:r>
        <w:rPr>
          <w:sz w:val="22"/>
          <w:lang w:val="en-GB"/>
        </w:rPr>
        <w:t>: t</w:t>
      </w:r>
      <w:r w:rsidRPr="00484326">
        <w:rPr>
          <w:sz w:val="22"/>
          <w:lang w:val="en-GB"/>
        </w:rPr>
        <w:t>he most economically advantageous tender is the technically compliant tender with the lowest price</w:t>
      </w:r>
      <w:r w:rsidRPr="00492F3A">
        <w:rPr>
          <w:sz w:val="22"/>
          <w:lang w:val="en-GB"/>
        </w:rPr>
        <w:t xml:space="preserve">. </w:t>
      </w:r>
    </w:p>
    <w:p w14:paraId="1912DC8B" w14:textId="77777777" w:rsidR="009805C7" w:rsidRDefault="009805C7" w:rsidP="009805C7">
      <w:pPr>
        <w:jc w:val="both"/>
        <w:rPr>
          <w:sz w:val="22"/>
          <w:szCs w:val="22"/>
          <w:lang w:val="en-GB"/>
        </w:rPr>
      </w:pPr>
    </w:p>
    <w:p w14:paraId="03A37DCB" w14:textId="77777777" w:rsidR="009805C7" w:rsidRDefault="009805C7" w:rsidP="009805C7">
      <w:pPr>
        <w:jc w:val="both"/>
        <w:rPr>
          <w:sz w:val="22"/>
          <w:szCs w:val="22"/>
          <w:lang w:val="en-GB"/>
        </w:rPr>
      </w:pPr>
    </w:p>
    <w:p w14:paraId="321D7830" w14:textId="77777777" w:rsidR="009805C7" w:rsidRDefault="009805C7" w:rsidP="009805C7">
      <w:pPr>
        <w:jc w:val="both"/>
        <w:rPr>
          <w:sz w:val="22"/>
          <w:szCs w:val="22"/>
          <w:lang w:val="en-GB"/>
        </w:rPr>
      </w:pPr>
    </w:p>
    <w:p w14:paraId="2F98A00E" w14:textId="77777777" w:rsidR="009805C7" w:rsidRDefault="009805C7" w:rsidP="009805C7">
      <w:pPr>
        <w:jc w:val="both"/>
        <w:rPr>
          <w:sz w:val="22"/>
          <w:szCs w:val="22"/>
          <w:lang w:val="en-GB"/>
        </w:rPr>
      </w:pPr>
    </w:p>
    <w:p w14:paraId="0D411207" w14:textId="77777777" w:rsidR="009805C7" w:rsidRDefault="009805C7" w:rsidP="009805C7">
      <w:pPr>
        <w:jc w:val="both"/>
        <w:rPr>
          <w:sz w:val="22"/>
          <w:szCs w:val="22"/>
          <w:lang w:val="en-GB"/>
        </w:rPr>
      </w:pPr>
    </w:p>
    <w:p w14:paraId="6F57A125" w14:textId="0FE6F3B5" w:rsidR="002139C6" w:rsidRPr="00DD2F41" w:rsidRDefault="00C22C34" w:rsidP="0076200F">
      <w:pPr>
        <w:jc w:val="both"/>
        <w:rPr>
          <w:sz w:val="22"/>
          <w:szCs w:val="22"/>
          <w:lang w:val="en-GB"/>
        </w:rPr>
      </w:pPr>
      <w:r>
        <w:rPr>
          <w:noProof/>
          <w:snapToGrid/>
          <w:sz w:val="22"/>
          <w:szCs w:val="22"/>
          <w:lang w:val="en-US"/>
        </w:rPr>
        <mc:AlternateContent>
          <mc:Choice Requires="wps">
            <w:drawing>
              <wp:anchor distT="0" distB="0" distL="114300" distR="114300" simplePos="0" relativeHeight="251656704" behindDoc="0" locked="0" layoutInCell="0" allowOverlap="1" wp14:anchorId="6B3AB25E" wp14:editId="45D9A8F9">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40A65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M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VGVvvvwrdR5aDPO4LzNLwDQX1Bj8nf&#10;BAZNBwpB3diYPx/Sh9V8Nc9H+Xi2GuVpVY0+rZf5aLbO7qfVpFouq+xXCJnlRSsY4ypodBmSLP+7&#10;JhzG9dze1zG5ViO5RT8zP4JYIOCFdGyq0EfnjtxpdtrY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G4Kigx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615D5BF" w14:textId="77777777" w:rsidR="00732F6D" w:rsidRDefault="00732F6D" w:rsidP="0076200F">
      <w:pPr>
        <w:ind w:left="360"/>
        <w:jc w:val="both"/>
        <w:rPr>
          <w:rStyle w:val="Strong"/>
          <w:sz w:val="22"/>
          <w:szCs w:val="22"/>
          <w:lang w:val="en-GB"/>
        </w:rPr>
      </w:pPr>
    </w:p>
    <w:p w14:paraId="0FCDECD9" w14:textId="6053489F" w:rsidR="002139C6" w:rsidRPr="00DD2F41" w:rsidRDefault="002139C6" w:rsidP="0076200F">
      <w:pPr>
        <w:ind w:left="360"/>
        <w:jc w:val="both"/>
        <w:rPr>
          <w:rStyle w:val="Strong"/>
          <w:sz w:val="22"/>
          <w:szCs w:val="22"/>
          <w:lang w:val="en-GB"/>
        </w:rPr>
      </w:pPr>
      <w:r w:rsidRPr="00DD2F41">
        <w:rPr>
          <w:rStyle w:val="Strong"/>
          <w:sz w:val="22"/>
          <w:szCs w:val="22"/>
          <w:lang w:val="en-GB"/>
        </w:rPr>
        <w:t>TENDERING</w:t>
      </w:r>
    </w:p>
    <w:p w14:paraId="6A040397" w14:textId="77777777" w:rsidR="007E0D76" w:rsidRDefault="007E0D76" w:rsidP="0076200F">
      <w:pPr>
        <w:pStyle w:val="PRAGHeading2"/>
        <w:jc w:val="both"/>
        <w:rPr>
          <w:rStyle w:val="Strong"/>
          <w:sz w:val="22"/>
          <w:szCs w:val="22"/>
          <w:lang w:val="en-GB"/>
        </w:rPr>
      </w:pPr>
      <w:r>
        <w:rPr>
          <w:rStyle w:val="Strong"/>
          <w:sz w:val="22"/>
          <w:szCs w:val="22"/>
          <w:lang w:val="en-GB"/>
        </w:rPr>
        <w:t xml:space="preserve">Ethics clauses </w:t>
      </w:r>
    </w:p>
    <w:p w14:paraId="370AB1FD" w14:textId="77777777" w:rsidR="007E0D76" w:rsidRPr="007E0D76" w:rsidRDefault="007E0D76" w:rsidP="0076200F">
      <w:pPr>
        <w:pStyle w:val="PRAGHeading2"/>
        <w:numPr>
          <w:ilvl w:val="0"/>
          <w:numId w:val="0"/>
        </w:numPr>
        <w:ind w:left="720"/>
        <w:jc w:val="both"/>
        <w:rPr>
          <w:rStyle w:val="Strong"/>
          <w:b w:val="0"/>
          <w:sz w:val="22"/>
          <w:szCs w:val="22"/>
          <w:lang w:val="en-GB"/>
        </w:rPr>
      </w:pPr>
      <w:r w:rsidRPr="007E0D76">
        <w:rPr>
          <w:rStyle w:val="Strong"/>
          <w:b w:val="0"/>
          <w:sz w:val="22"/>
          <w:szCs w:val="22"/>
          <w:lang w:val="en-GB"/>
        </w:rPr>
        <w:t xml:space="preserve">The tenderers are </w:t>
      </w:r>
      <w:r>
        <w:rPr>
          <w:rStyle w:val="Strong"/>
          <w:b w:val="0"/>
          <w:sz w:val="22"/>
          <w:szCs w:val="22"/>
          <w:lang w:val="en-GB"/>
        </w:rPr>
        <w:t xml:space="preserve">subject to the </w:t>
      </w:r>
      <w:r w:rsidR="00C43C3C">
        <w:rPr>
          <w:rStyle w:val="Strong"/>
          <w:b w:val="0"/>
          <w:sz w:val="22"/>
          <w:szCs w:val="22"/>
          <w:lang w:val="en-GB"/>
        </w:rPr>
        <w:t>e</w:t>
      </w:r>
      <w:r w:rsidRPr="007E0D76">
        <w:rPr>
          <w:rStyle w:val="Strong"/>
          <w:b w:val="0"/>
          <w:sz w:val="22"/>
          <w:szCs w:val="22"/>
          <w:lang w:val="en-GB"/>
        </w:rPr>
        <w:t xml:space="preserve">thics clauses, detailed in Section </w:t>
      </w:r>
      <w:r w:rsidR="00C43C3C">
        <w:rPr>
          <w:rStyle w:val="Strong"/>
          <w:b w:val="0"/>
          <w:sz w:val="22"/>
          <w:szCs w:val="22"/>
          <w:lang w:val="en-GB"/>
        </w:rPr>
        <w:t>2.5.6.</w:t>
      </w:r>
      <w:r w:rsidRPr="007E0D76">
        <w:rPr>
          <w:rStyle w:val="Strong"/>
          <w:b w:val="0"/>
          <w:sz w:val="22"/>
          <w:szCs w:val="22"/>
          <w:lang w:val="en-GB"/>
        </w:rPr>
        <w:t xml:space="preserve"> of the </w:t>
      </w:r>
      <w:r w:rsidR="00C43C3C">
        <w:rPr>
          <w:rStyle w:val="Strong"/>
          <w:b w:val="0"/>
          <w:sz w:val="22"/>
          <w:szCs w:val="22"/>
          <w:lang w:val="en-GB"/>
        </w:rPr>
        <w:t>p</w:t>
      </w:r>
      <w:r w:rsidRPr="007E0D76">
        <w:rPr>
          <w:rStyle w:val="Strong"/>
          <w:b w:val="0"/>
          <w:sz w:val="22"/>
          <w:szCs w:val="22"/>
          <w:lang w:val="en-GB"/>
        </w:rPr>
        <w:t xml:space="preserve">ractical </w:t>
      </w:r>
      <w:r w:rsidR="00C43C3C">
        <w:rPr>
          <w:rStyle w:val="Strong"/>
          <w:b w:val="0"/>
          <w:sz w:val="22"/>
          <w:szCs w:val="22"/>
          <w:lang w:val="en-GB"/>
        </w:rPr>
        <w:t>g</w:t>
      </w:r>
      <w:r w:rsidRPr="007E0D76">
        <w:rPr>
          <w:rStyle w:val="Strong"/>
          <w:b w:val="0"/>
          <w:sz w:val="22"/>
          <w:szCs w:val="22"/>
          <w:lang w:val="en-GB"/>
        </w:rPr>
        <w:t>uide</w:t>
      </w:r>
      <w:r>
        <w:rPr>
          <w:rStyle w:val="Strong"/>
          <w:b w:val="0"/>
          <w:sz w:val="22"/>
          <w:szCs w:val="22"/>
          <w:lang w:val="en-GB"/>
        </w:rPr>
        <w:t xml:space="preserve">. </w:t>
      </w:r>
    </w:p>
    <w:p w14:paraId="305B1399"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Legal basis</w:t>
      </w:r>
      <w:r w:rsidR="00A95184">
        <w:rPr>
          <w:rStyle w:val="FootnoteReference"/>
          <w:b/>
          <w:sz w:val="22"/>
          <w:szCs w:val="22"/>
          <w:lang w:val="en-GB"/>
        </w:rPr>
        <w:footnoteReference w:id="1"/>
      </w:r>
    </w:p>
    <w:p w14:paraId="310BA282" w14:textId="77777777" w:rsidR="000158F3" w:rsidRPr="004C69BC" w:rsidRDefault="000158F3" w:rsidP="0076200F">
      <w:pPr>
        <w:pStyle w:val="PRAGHeading2"/>
        <w:numPr>
          <w:ilvl w:val="0"/>
          <w:numId w:val="0"/>
        </w:numPr>
        <w:ind w:left="709"/>
        <w:jc w:val="both"/>
        <w:rPr>
          <w:sz w:val="22"/>
          <w:szCs w:val="22"/>
          <w:lang w:val="en-GB"/>
        </w:rPr>
      </w:pPr>
      <w:r w:rsidRPr="002930A0">
        <w:rPr>
          <w:sz w:val="22"/>
          <w:szCs w:val="22"/>
          <w:lang w:val="en-GB"/>
        </w:rPr>
        <w:t>Regulation</w:t>
      </w:r>
      <w:r w:rsidRPr="002930A0">
        <w:rPr>
          <w:b/>
          <w:bCs/>
          <w:sz w:val="22"/>
          <w:szCs w:val="22"/>
          <w:lang w:val="en-GB"/>
        </w:rPr>
        <w:t xml:space="preserve"> </w:t>
      </w:r>
      <w:r w:rsidRPr="002930A0">
        <w:rPr>
          <w:sz w:val="22"/>
          <w:szCs w:val="22"/>
          <w:lang w:val="en-GB"/>
        </w:rPr>
        <w:t xml:space="preserve">(EU) </w:t>
      </w:r>
      <w:r w:rsidR="00C43C3C" w:rsidRPr="002930A0">
        <w:rPr>
          <w:sz w:val="22"/>
          <w:szCs w:val="22"/>
          <w:lang w:val="en-GB"/>
        </w:rPr>
        <w:t>No </w:t>
      </w:r>
      <w:r w:rsidRPr="002930A0">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2930A0" w:rsidRPr="002930A0">
        <w:rPr>
          <w:sz w:val="22"/>
          <w:szCs w:val="22"/>
          <w:lang w:val="en-GB" w:eastAsia="ja-JP"/>
        </w:rPr>
        <w:t xml:space="preserve"> IPA II. </w:t>
      </w:r>
      <w:r w:rsidRPr="002930A0">
        <w:rPr>
          <w:sz w:val="22"/>
          <w:szCs w:val="22"/>
          <w:lang w:val="en-GB"/>
        </w:rPr>
        <w:t xml:space="preserve">See Annex A2 of the </w:t>
      </w:r>
      <w:r w:rsidR="00C43C3C" w:rsidRPr="002930A0">
        <w:rPr>
          <w:sz w:val="22"/>
          <w:szCs w:val="22"/>
          <w:lang w:val="en-GB"/>
        </w:rPr>
        <w:t>p</w:t>
      </w:r>
      <w:r w:rsidRPr="002930A0">
        <w:rPr>
          <w:sz w:val="22"/>
          <w:szCs w:val="22"/>
          <w:lang w:val="en-GB"/>
        </w:rPr>
        <w:t xml:space="preserve">ractical </w:t>
      </w:r>
      <w:r w:rsidR="00C43C3C" w:rsidRPr="002930A0">
        <w:rPr>
          <w:sz w:val="22"/>
          <w:szCs w:val="22"/>
          <w:lang w:val="en-GB"/>
        </w:rPr>
        <w:t>g</w:t>
      </w:r>
      <w:r w:rsidRPr="002930A0">
        <w:rPr>
          <w:sz w:val="22"/>
          <w:szCs w:val="22"/>
          <w:lang w:val="en-GB"/>
        </w:rPr>
        <w:t xml:space="preserve">uide </w:t>
      </w:r>
      <w:r w:rsidR="002930A0" w:rsidRPr="002930A0">
        <w:rPr>
          <w:sz w:val="22"/>
          <w:szCs w:val="22"/>
          <w:lang w:val="en-GB"/>
        </w:rPr>
        <w:t>II</w:t>
      </w:r>
      <w:r w:rsidR="002930A0">
        <w:rPr>
          <w:sz w:val="22"/>
          <w:szCs w:val="22"/>
          <w:lang w:val="en-GB"/>
        </w:rPr>
        <w:t>.</w:t>
      </w:r>
    </w:p>
    <w:p w14:paraId="26662B79" w14:textId="77777777" w:rsidR="003C3139" w:rsidRPr="00DD2F41" w:rsidRDefault="003C3139" w:rsidP="0076200F">
      <w:pPr>
        <w:pStyle w:val="PRAGHeading2"/>
        <w:jc w:val="both"/>
        <w:rPr>
          <w:rStyle w:val="Strong"/>
          <w:sz w:val="22"/>
          <w:szCs w:val="22"/>
          <w:lang w:val="en-GB"/>
        </w:rPr>
      </w:pPr>
      <w:r>
        <w:rPr>
          <w:rStyle w:val="Strong"/>
          <w:sz w:val="22"/>
          <w:szCs w:val="22"/>
          <w:lang w:val="en-GB"/>
        </w:rPr>
        <w:t>Appeals</w:t>
      </w:r>
    </w:p>
    <w:p w14:paraId="389E770E" w14:textId="77777777" w:rsidR="003C3139" w:rsidRDefault="003C3139" w:rsidP="0076200F">
      <w:pPr>
        <w:ind w:left="709"/>
        <w:jc w:val="both"/>
        <w:rPr>
          <w:sz w:val="22"/>
          <w:szCs w:val="22"/>
          <w:lang w:val="en-GB"/>
        </w:rPr>
      </w:pPr>
      <w:r w:rsidRPr="003C3139">
        <w:rPr>
          <w:snapToGrid/>
          <w:sz w:val="22"/>
          <w:szCs w:val="22"/>
          <w:lang w:val="en-GB" w:eastAsia="en-GB"/>
        </w:rPr>
        <w:t xml:space="preserve">Tenderers believing that they have been harmed by an error or irregularity during the award process may file a complaint. See further </w:t>
      </w:r>
      <w:r w:rsidR="00921394">
        <w:rPr>
          <w:snapToGrid/>
          <w:sz w:val="22"/>
          <w:szCs w:val="22"/>
          <w:lang w:val="en-GB" w:eastAsia="en-GB"/>
        </w:rPr>
        <w:t>S</w:t>
      </w:r>
      <w:r w:rsidRPr="003C3139">
        <w:rPr>
          <w:snapToGrid/>
          <w:sz w:val="22"/>
          <w:szCs w:val="22"/>
          <w:lang w:val="en-GB" w:eastAsia="en-GB"/>
        </w:rPr>
        <w:t xml:space="preserve">ection </w:t>
      </w:r>
      <w:r w:rsidR="00C43C3C">
        <w:rPr>
          <w:snapToGrid/>
          <w:sz w:val="22"/>
          <w:szCs w:val="22"/>
          <w:lang w:val="en-GB" w:eastAsia="en-GB"/>
        </w:rPr>
        <w:t>2.12.</w:t>
      </w:r>
      <w:r w:rsidRPr="003C3139">
        <w:rPr>
          <w:snapToGrid/>
          <w:sz w:val="22"/>
          <w:szCs w:val="22"/>
          <w:lang w:val="en-GB" w:eastAsia="en-GB"/>
        </w:rPr>
        <w:t xml:space="preserve"> of the </w:t>
      </w:r>
      <w:r w:rsidR="00C43C3C">
        <w:rPr>
          <w:snapToGrid/>
          <w:sz w:val="22"/>
          <w:szCs w:val="22"/>
          <w:lang w:val="en-GB" w:eastAsia="en-GB"/>
        </w:rPr>
        <w:t>p</w:t>
      </w:r>
      <w:r w:rsidRPr="003C3139">
        <w:rPr>
          <w:snapToGrid/>
          <w:sz w:val="22"/>
          <w:szCs w:val="22"/>
          <w:lang w:val="en-GB" w:eastAsia="en-GB"/>
        </w:rPr>
        <w:t xml:space="preserve">ractical </w:t>
      </w:r>
      <w:r w:rsidR="00C43C3C">
        <w:rPr>
          <w:snapToGrid/>
          <w:sz w:val="22"/>
          <w:szCs w:val="22"/>
          <w:lang w:val="en-GB" w:eastAsia="en-GB"/>
        </w:rPr>
        <w:t>g</w:t>
      </w:r>
      <w:r w:rsidRPr="003C3139">
        <w:rPr>
          <w:snapToGrid/>
          <w:sz w:val="22"/>
          <w:szCs w:val="22"/>
          <w:lang w:val="en-GB" w:eastAsia="en-GB"/>
        </w:rPr>
        <w:t>uide.</w:t>
      </w:r>
    </w:p>
    <w:p w14:paraId="324A3379" w14:textId="77777777" w:rsidR="00B272AC" w:rsidRPr="00B272AC" w:rsidRDefault="003C3139" w:rsidP="00B272AC">
      <w:pPr>
        <w:pStyle w:val="PRAGHeading2"/>
        <w:jc w:val="both"/>
        <w:rPr>
          <w:b/>
          <w:sz w:val="22"/>
          <w:szCs w:val="22"/>
          <w:lang w:val="en-GB"/>
        </w:rPr>
      </w:pPr>
      <w:r w:rsidRPr="003C3139">
        <w:rPr>
          <w:b/>
          <w:sz w:val="22"/>
          <w:szCs w:val="22"/>
          <w:lang w:val="en-GB"/>
        </w:rPr>
        <w:t xml:space="preserve">Early </w:t>
      </w:r>
      <w:r w:rsidR="00C43C3C">
        <w:rPr>
          <w:b/>
          <w:sz w:val="22"/>
          <w:szCs w:val="22"/>
          <w:lang w:val="en-GB"/>
        </w:rPr>
        <w:t>d</w:t>
      </w:r>
      <w:r w:rsidR="00B272AC">
        <w:rPr>
          <w:b/>
          <w:sz w:val="22"/>
          <w:szCs w:val="22"/>
          <w:lang w:val="en-GB"/>
        </w:rPr>
        <w:t>etection a</w:t>
      </w:r>
      <w:r w:rsidRPr="003C3139">
        <w:rPr>
          <w:b/>
          <w:sz w:val="22"/>
          <w:szCs w:val="22"/>
          <w:lang w:val="en-GB"/>
        </w:rPr>
        <w:t xml:space="preserve">nd </w:t>
      </w:r>
      <w:r w:rsidR="00C43C3C">
        <w:rPr>
          <w:b/>
          <w:sz w:val="22"/>
          <w:szCs w:val="22"/>
          <w:lang w:val="en-GB"/>
        </w:rPr>
        <w:t>e</w:t>
      </w:r>
      <w:r w:rsidRPr="003C3139">
        <w:rPr>
          <w:b/>
          <w:sz w:val="22"/>
          <w:szCs w:val="22"/>
          <w:lang w:val="en-GB"/>
        </w:rPr>
        <w:t xml:space="preserve">xclusion </w:t>
      </w:r>
      <w:r w:rsidR="00C43C3C">
        <w:rPr>
          <w:b/>
          <w:sz w:val="22"/>
          <w:szCs w:val="22"/>
          <w:lang w:val="en-GB"/>
        </w:rPr>
        <w:t>s</w:t>
      </w:r>
      <w:r w:rsidR="00B272AC">
        <w:rPr>
          <w:b/>
          <w:sz w:val="22"/>
          <w:szCs w:val="22"/>
          <w:lang w:val="en-GB"/>
        </w:rPr>
        <w:t>ystem</w:t>
      </w:r>
    </w:p>
    <w:p w14:paraId="63A56533" w14:textId="77777777" w:rsidR="00B272AC" w:rsidRDefault="00B272AC"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Pr>
          <w:sz w:val="22"/>
          <w:szCs w:val="22"/>
          <w:lang w:val="en-GB"/>
        </w:rPr>
        <w:t>e</w:t>
      </w:r>
      <w:r w:rsidRPr="00B272AC">
        <w:rPr>
          <w:sz w:val="22"/>
          <w:szCs w:val="22"/>
          <w:lang w:val="en-GB"/>
        </w:rPr>
        <w:t xml:space="preserve">arly </w:t>
      </w:r>
      <w:r w:rsidR="00C43C3C">
        <w:rPr>
          <w:sz w:val="22"/>
          <w:szCs w:val="22"/>
          <w:lang w:val="en-GB"/>
        </w:rPr>
        <w:t>d</w:t>
      </w:r>
      <w:r w:rsidRPr="00B272AC">
        <w:rPr>
          <w:sz w:val="22"/>
          <w:szCs w:val="22"/>
          <w:lang w:val="en-GB"/>
        </w:rPr>
        <w:t xml:space="preserve">etection and </w:t>
      </w:r>
      <w:r w:rsidR="00C43C3C">
        <w:rPr>
          <w:sz w:val="22"/>
          <w:szCs w:val="22"/>
          <w:lang w:val="en-GB"/>
        </w:rPr>
        <w:t>e</w:t>
      </w:r>
      <w:r w:rsidRPr="00B272AC">
        <w:rPr>
          <w:sz w:val="22"/>
          <w:szCs w:val="22"/>
          <w:lang w:val="en-GB"/>
        </w:rPr>
        <w:t xml:space="preserve">xclusion </w:t>
      </w:r>
      <w:r w:rsidR="00C43C3C">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B272AC" w:rsidSect="00CA5398">
      <w:footerReference w:type="default" r:id="rId8"/>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0711" w14:textId="77777777" w:rsidR="001E6ABB" w:rsidRDefault="001E6ABB">
      <w:r>
        <w:separator/>
      </w:r>
    </w:p>
  </w:endnote>
  <w:endnote w:type="continuationSeparator" w:id="0">
    <w:p w14:paraId="454E0CB4" w14:textId="77777777" w:rsidR="001E6ABB" w:rsidRDefault="001E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6218" w14:textId="525192D4" w:rsidR="00B640CA" w:rsidRPr="000F07CD" w:rsidRDefault="003C07AC" w:rsidP="009B4A52">
    <w:pPr>
      <w:pStyle w:val="Footer"/>
      <w:tabs>
        <w:tab w:val="clear" w:pos="4536"/>
        <w:tab w:val="clear" w:pos="9072"/>
        <w:tab w:val="right" w:pos="9356"/>
      </w:tabs>
      <w:spacing w:before="0" w:after="0"/>
      <w:rPr>
        <w:rStyle w:val="PageNumber"/>
        <w:sz w:val="18"/>
        <w:szCs w:val="18"/>
        <w:lang w:val="en-GB"/>
      </w:rPr>
    </w:pPr>
    <w:r w:rsidRPr="003C07AC">
      <w:rPr>
        <w:b/>
        <w:sz w:val="18"/>
      </w:rPr>
      <w:t>August 2020</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F94D08">
      <w:rPr>
        <w:rStyle w:val="PageNumber"/>
        <w:noProof/>
        <w:sz w:val="18"/>
        <w:szCs w:val="18"/>
        <w:lang w:val="en-GB"/>
      </w:rPr>
      <w:t>2</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F94D08">
      <w:rPr>
        <w:rStyle w:val="PageNumber"/>
        <w:noProof/>
        <w:sz w:val="18"/>
        <w:szCs w:val="18"/>
        <w:lang w:val="en-GB"/>
      </w:rPr>
      <w:t>4</w:t>
    </w:r>
    <w:r w:rsidR="00B640CA" w:rsidRPr="009B4A52">
      <w:rPr>
        <w:rStyle w:val="PageNumber"/>
        <w:sz w:val="18"/>
        <w:szCs w:val="18"/>
      </w:rPr>
      <w:fldChar w:fldCharType="end"/>
    </w:r>
  </w:p>
  <w:p w14:paraId="1D3FF063" w14:textId="77777777"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8D2818">
      <w:rPr>
        <w:noProof/>
        <w:sz w:val="18"/>
        <w:szCs w:val="18"/>
        <w:lang w:val="en-GB"/>
      </w:rPr>
      <w:t>ds2_contractnotice_simpl_en.doc</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3FAC" w14:textId="77777777" w:rsidR="001E6ABB" w:rsidRDefault="001E6ABB">
      <w:r>
        <w:separator/>
      </w:r>
    </w:p>
  </w:footnote>
  <w:footnote w:type="continuationSeparator" w:id="0">
    <w:p w14:paraId="00611705" w14:textId="77777777" w:rsidR="001E6ABB" w:rsidRDefault="001E6ABB">
      <w:r>
        <w:continuationSeparator/>
      </w:r>
    </w:p>
  </w:footnote>
  <w:footnote w:id="1">
    <w:p w14:paraId="28046628" w14:textId="77777777" w:rsidR="00A95184" w:rsidRPr="00321225" w:rsidRDefault="00A95184" w:rsidP="00C43C3C">
      <w:pPr>
        <w:pStyle w:val="FootnoteText"/>
        <w:rPr>
          <w:lang w:val="en-GB"/>
        </w:rPr>
      </w:pPr>
      <w:r>
        <w:rPr>
          <w:rStyle w:val="FootnoteReference"/>
        </w:rPr>
        <w:footnoteRef/>
      </w:r>
      <w:r w:rsidR="00C43C3C">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61E2120"/>
    <w:multiLevelType w:val="hybridMultilevel"/>
    <w:tmpl w:val="B28ACCE6"/>
    <w:lvl w:ilvl="0" w:tplc="9CD297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5"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D13126"/>
    <w:multiLevelType w:val="hybridMultilevel"/>
    <w:tmpl w:val="09F20AE4"/>
    <w:lvl w:ilvl="0" w:tplc="4016EBE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29E25F5"/>
    <w:multiLevelType w:val="hybridMultilevel"/>
    <w:tmpl w:val="066A6C22"/>
    <w:lvl w:ilvl="0" w:tplc="92007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2B7E51"/>
    <w:multiLevelType w:val="hybridMultilevel"/>
    <w:tmpl w:val="748EEF6C"/>
    <w:lvl w:ilvl="0" w:tplc="7E1C5A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6"/>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42"/>
  </w:num>
  <w:num w:numId="33">
    <w:abstractNumId w:val="39"/>
  </w:num>
  <w:num w:numId="34">
    <w:abstractNumId w:val="28"/>
    <w:lvlOverride w:ilvl="0">
      <w:startOverride w:val="1"/>
    </w:lvlOverride>
  </w:num>
  <w:num w:numId="35">
    <w:abstractNumId w:val="37"/>
  </w:num>
  <w:num w:numId="36">
    <w:abstractNumId w:val="31"/>
  </w:num>
  <w:num w:numId="37">
    <w:abstractNumId w:val="32"/>
  </w:num>
  <w:num w:numId="38">
    <w:abstractNumId w:val="28"/>
    <w:lvlOverride w:ilvl="0">
      <w:startOverride w:val="1"/>
    </w:lvlOverride>
  </w:num>
  <w:num w:numId="39">
    <w:abstractNumId w:val="34"/>
  </w:num>
  <w:num w:numId="40">
    <w:abstractNumId w:val="35"/>
  </w:num>
  <w:num w:numId="41">
    <w:abstractNumId w:val="43"/>
  </w:num>
  <w:num w:numId="42">
    <w:abstractNumId w:val="33"/>
  </w:num>
  <w:num w:numId="43">
    <w:abstractNumId w:val="44"/>
  </w:num>
  <w:num w:numId="44">
    <w:abstractNumId w:val="40"/>
  </w:num>
  <w:num w:numId="45">
    <w:abstractNumId w:val="38"/>
  </w:num>
  <w:num w:numId="46">
    <w:abstractNumId w:val="4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733BD"/>
    <w:rsid w:val="000132F4"/>
    <w:rsid w:val="000158F3"/>
    <w:rsid w:val="00015F72"/>
    <w:rsid w:val="0002576E"/>
    <w:rsid w:val="00035F46"/>
    <w:rsid w:val="00040BD0"/>
    <w:rsid w:val="00046700"/>
    <w:rsid w:val="00047785"/>
    <w:rsid w:val="00061733"/>
    <w:rsid w:val="00065E5A"/>
    <w:rsid w:val="00072A47"/>
    <w:rsid w:val="000824D8"/>
    <w:rsid w:val="000876C8"/>
    <w:rsid w:val="00090FAB"/>
    <w:rsid w:val="00096962"/>
    <w:rsid w:val="000B5CA1"/>
    <w:rsid w:val="000B6B09"/>
    <w:rsid w:val="000D17E3"/>
    <w:rsid w:val="000D65F3"/>
    <w:rsid w:val="000E27C4"/>
    <w:rsid w:val="000E7FF7"/>
    <w:rsid w:val="000F07CD"/>
    <w:rsid w:val="000F38FF"/>
    <w:rsid w:val="000F67CD"/>
    <w:rsid w:val="00113543"/>
    <w:rsid w:val="0012198B"/>
    <w:rsid w:val="00124E3D"/>
    <w:rsid w:val="001408AF"/>
    <w:rsid w:val="001409A5"/>
    <w:rsid w:val="00144A03"/>
    <w:rsid w:val="00146F24"/>
    <w:rsid w:val="00156F98"/>
    <w:rsid w:val="0016067C"/>
    <w:rsid w:val="00161C48"/>
    <w:rsid w:val="001640D8"/>
    <w:rsid w:val="00172778"/>
    <w:rsid w:val="0017755B"/>
    <w:rsid w:val="00184185"/>
    <w:rsid w:val="00193AA4"/>
    <w:rsid w:val="0019655C"/>
    <w:rsid w:val="001A1C02"/>
    <w:rsid w:val="001A65EB"/>
    <w:rsid w:val="001C552D"/>
    <w:rsid w:val="001D5D4B"/>
    <w:rsid w:val="001D6F33"/>
    <w:rsid w:val="001E290D"/>
    <w:rsid w:val="001E6ABB"/>
    <w:rsid w:val="00202C77"/>
    <w:rsid w:val="002139C6"/>
    <w:rsid w:val="00226531"/>
    <w:rsid w:val="00226910"/>
    <w:rsid w:val="00227CA4"/>
    <w:rsid w:val="00240E69"/>
    <w:rsid w:val="0025570B"/>
    <w:rsid w:val="002622DE"/>
    <w:rsid w:val="002654E1"/>
    <w:rsid w:val="00267ADC"/>
    <w:rsid w:val="0027269A"/>
    <w:rsid w:val="00272709"/>
    <w:rsid w:val="00276D41"/>
    <w:rsid w:val="00283DDC"/>
    <w:rsid w:val="002930A0"/>
    <w:rsid w:val="0029420A"/>
    <w:rsid w:val="002A0F9A"/>
    <w:rsid w:val="002A7B14"/>
    <w:rsid w:val="002B0469"/>
    <w:rsid w:val="002B6113"/>
    <w:rsid w:val="002C4367"/>
    <w:rsid w:val="002D75F2"/>
    <w:rsid w:val="002D7868"/>
    <w:rsid w:val="002E09EF"/>
    <w:rsid w:val="002E5030"/>
    <w:rsid w:val="002E735D"/>
    <w:rsid w:val="002E7C2B"/>
    <w:rsid w:val="002F075C"/>
    <w:rsid w:val="002F1040"/>
    <w:rsid w:val="002F54C8"/>
    <w:rsid w:val="003100BB"/>
    <w:rsid w:val="0031245B"/>
    <w:rsid w:val="00321225"/>
    <w:rsid w:val="00337F6E"/>
    <w:rsid w:val="00340147"/>
    <w:rsid w:val="00341E7E"/>
    <w:rsid w:val="003432DB"/>
    <w:rsid w:val="00344654"/>
    <w:rsid w:val="00345D09"/>
    <w:rsid w:val="00366082"/>
    <w:rsid w:val="003720EC"/>
    <w:rsid w:val="00383D66"/>
    <w:rsid w:val="00391F9F"/>
    <w:rsid w:val="003923FE"/>
    <w:rsid w:val="00394152"/>
    <w:rsid w:val="003A2491"/>
    <w:rsid w:val="003A51DF"/>
    <w:rsid w:val="003B2B49"/>
    <w:rsid w:val="003B7B6F"/>
    <w:rsid w:val="003C07AC"/>
    <w:rsid w:val="003C3139"/>
    <w:rsid w:val="003C7B97"/>
    <w:rsid w:val="003E27E0"/>
    <w:rsid w:val="003E5E93"/>
    <w:rsid w:val="0040130C"/>
    <w:rsid w:val="00405ED1"/>
    <w:rsid w:val="00424AD7"/>
    <w:rsid w:val="0043263D"/>
    <w:rsid w:val="00434120"/>
    <w:rsid w:val="004430E0"/>
    <w:rsid w:val="00450828"/>
    <w:rsid w:val="0046267B"/>
    <w:rsid w:val="00465DFA"/>
    <w:rsid w:val="004664C5"/>
    <w:rsid w:val="0047639E"/>
    <w:rsid w:val="00480358"/>
    <w:rsid w:val="00484326"/>
    <w:rsid w:val="00491889"/>
    <w:rsid w:val="00492F3A"/>
    <w:rsid w:val="00494DE2"/>
    <w:rsid w:val="004B1831"/>
    <w:rsid w:val="004B20A1"/>
    <w:rsid w:val="004C0660"/>
    <w:rsid w:val="004C69BC"/>
    <w:rsid w:val="004D0E69"/>
    <w:rsid w:val="004D169A"/>
    <w:rsid w:val="00510229"/>
    <w:rsid w:val="005206B5"/>
    <w:rsid w:val="00522AC4"/>
    <w:rsid w:val="00523CA1"/>
    <w:rsid w:val="005711BD"/>
    <w:rsid w:val="00584DF6"/>
    <w:rsid w:val="005859B6"/>
    <w:rsid w:val="00586DE6"/>
    <w:rsid w:val="00597BFE"/>
    <w:rsid w:val="005A533C"/>
    <w:rsid w:val="005B2790"/>
    <w:rsid w:val="005C3A9A"/>
    <w:rsid w:val="005D639E"/>
    <w:rsid w:val="005E63ED"/>
    <w:rsid w:val="005F7047"/>
    <w:rsid w:val="006027ED"/>
    <w:rsid w:val="00604ABA"/>
    <w:rsid w:val="00631F1A"/>
    <w:rsid w:val="00647BCC"/>
    <w:rsid w:val="00662A96"/>
    <w:rsid w:val="006652BD"/>
    <w:rsid w:val="006718D7"/>
    <w:rsid w:val="00684A6B"/>
    <w:rsid w:val="00694640"/>
    <w:rsid w:val="006A4BA7"/>
    <w:rsid w:val="006C3DBB"/>
    <w:rsid w:val="006C703D"/>
    <w:rsid w:val="006D3CE7"/>
    <w:rsid w:val="006E7CF0"/>
    <w:rsid w:val="006F797E"/>
    <w:rsid w:val="006F7E78"/>
    <w:rsid w:val="007035F4"/>
    <w:rsid w:val="00705BB4"/>
    <w:rsid w:val="0071048F"/>
    <w:rsid w:val="00712510"/>
    <w:rsid w:val="007163F2"/>
    <w:rsid w:val="00717FCD"/>
    <w:rsid w:val="00721E98"/>
    <w:rsid w:val="00725D52"/>
    <w:rsid w:val="0073115A"/>
    <w:rsid w:val="00732672"/>
    <w:rsid w:val="00732F6D"/>
    <w:rsid w:val="00740BD2"/>
    <w:rsid w:val="00756D67"/>
    <w:rsid w:val="0076200F"/>
    <w:rsid w:val="00786BBB"/>
    <w:rsid w:val="007A48E8"/>
    <w:rsid w:val="007C4AA9"/>
    <w:rsid w:val="007D6C98"/>
    <w:rsid w:val="007E0D76"/>
    <w:rsid w:val="007E17B2"/>
    <w:rsid w:val="007E50EC"/>
    <w:rsid w:val="007E5F81"/>
    <w:rsid w:val="007E7835"/>
    <w:rsid w:val="00800E7D"/>
    <w:rsid w:val="008044AC"/>
    <w:rsid w:val="00805EFA"/>
    <w:rsid w:val="00813D9D"/>
    <w:rsid w:val="008141F8"/>
    <w:rsid w:val="008158D7"/>
    <w:rsid w:val="00830E02"/>
    <w:rsid w:val="00831879"/>
    <w:rsid w:val="00832BB3"/>
    <w:rsid w:val="00833DA6"/>
    <w:rsid w:val="00846CE9"/>
    <w:rsid w:val="00854B12"/>
    <w:rsid w:val="00861DBD"/>
    <w:rsid w:val="00862612"/>
    <w:rsid w:val="00864A70"/>
    <w:rsid w:val="00883695"/>
    <w:rsid w:val="008A0A49"/>
    <w:rsid w:val="008A5380"/>
    <w:rsid w:val="008A71B4"/>
    <w:rsid w:val="008B501D"/>
    <w:rsid w:val="008C1477"/>
    <w:rsid w:val="008D1D32"/>
    <w:rsid w:val="008D2818"/>
    <w:rsid w:val="008D70D4"/>
    <w:rsid w:val="008E1A09"/>
    <w:rsid w:val="009006A8"/>
    <w:rsid w:val="009007DB"/>
    <w:rsid w:val="0090169E"/>
    <w:rsid w:val="0090364D"/>
    <w:rsid w:val="009067EA"/>
    <w:rsid w:val="00921394"/>
    <w:rsid w:val="00944E53"/>
    <w:rsid w:val="009733A4"/>
    <w:rsid w:val="00977661"/>
    <w:rsid w:val="009805C7"/>
    <w:rsid w:val="00981386"/>
    <w:rsid w:val="009817C6"/>
    <w:rsid w:val="00985F8D"/>
    <w:rsid w:val="00990C16"/>
    <w:rsid w:val="00997EDB"/>
    <w:rsid w:val="009A320E"/>
    <w:rsid w:val="009A7034"/>
    <w:rsid w:val="009A7404"/>
    <w:rsid w:val="009B4A52"/>
    <w:rsid w:val="009B5FFC"/>
    <w:rsid w:val="009C282B"/>
    <w:rsid w:val="009C5905"/>
    <w:rsid w:val="009C631E"/>
    <w:rsid w:val="009C65D6"/>
    <w:rsid w:val="009D4DFB"/>
    <w:rsid w:val="009E540E"/>
    <w:rsid w:val="00A02407"/>
    <w:rsid w:val="00A20513"/>
    <w:rsid w:val="00A23F87"/>
    <w:rsid w:val="00A33EBF"/>
    <w:rsid w:val="00A3665E"/>
    <w:rsid w:val="00A57EDC"/>
    <w:rsid w:val="00A67356"/>
    <w:rsid w:val="00A67C00"/>
    <w:rsid w:val="00A761F0"/>
    <w:rsid w:val="00A77799"/>
    <w:rsid w:val="00A80ACD"/>
    <w:rsid w:val="00A84829"/>
    <w:rsid w:val="00A92358"/>
    <w:rsid w:val="00A95184"/>
    <w:rsid w:val="00A95DD1"/>
    <w:rsid w:val="00AA4373"/>
    <w:rsid w:val="00AB43CE"/>
    <w:rsid w:val="00AC4755"/>
    <w:rsid w:val="00AC6875"/>
    <w:rsid w:val="00AD011E"/>
    <w:rsid w:val="00AD0BF2"/>
    <w:rsid w:val="00AE328D"/>
    <w:rsid w:val="00AF3371"/>
    <w:rsid w:val="00B012F6"/>
    <w:rsid w:val="00B022FD"/>
    <w:rsid w:val="00B05A41"/>
    <w:rsid w:val="00B05F1D"/>
    <w:rsid w:val="00B159D6"/>
    <w:rsid w:val="00B2045C"/>
    <w:rsid w:val="00B24E1F"/>
    <w:rsid w:val="00B272AC"/>
    <w:rsid w:val="00B27EF0"/>
    <w:rsid w:val="00B3535B"/>
    <w:rsid w:val="00B47C02"/>
    <w:rsid w:val="00B51978"/>
    <w:rsid w:val="00B52B1C"/>
    <w:rsid w:val="00B611D7"/>
    <w:rsid w:val="00B640CA"/>
    <w:rsid w:val="00B7405D"/>
    <w:rsid w:val="00B76C69"/>
    <w:rsid w:val="00B83745"/>
    <w:rsid w:val="00B853C8"/>
    <w:rsid w:val="00B85525"/>
    <w:rsid w:val="00B86369"/>
    <w:rsid w:val="00B912C2"/>
    <w:rsid w:val="00B95EFC"/>
    <w:rsid w:val="00BA0AC6"/>
    <w:rsid w:val="00BC23AA"/>
    <w:rsid w:val="00BC6046"/>
    <w:rsid w:val="00BD11C0"/>
    <w:rsid w:val="00BD3B9D"/>
    <w:rsid w:val="00BD63A4"/>
    <w:rsid w:val="00BE3363"/>
    <w:rsid w:val="00BE73F2"/>
    <w:rsid w:val="00C038FD"/>
    <w:rsid w:val="00C057C8"/>
    <w:rsid w:val="00C22C34"/>
    <w:rsid w:val="00C37BDC"/>
    <w:rsid w:val="00C37CFF"/>
    <w:rsid w:val="00C43C3C"/>
    <w:rsid w:val="00C528C8"/>
    <w:rsid w:val="00C701B4"/>
    <w:rsid w:val="00C733BD"/>
    <w:rsid w:val="00C74850"/>
    <w:rsid w:val="00C764AD"/>
    <w:rsid w:val="00C8042E"/>
    <w:rsid w:val="00CA2F80"/>
    <w:rsid w:val="00CA5398"/>
    <w:rsid w:val="00CA5B6F"/>
    <w:rsid w:val="00CB2DC7"/>
    <w:rsid w:val="00CC44B2"/>
    <w:rsid w:val="00CC45C3"/>
    <w:rsid w:val="00CD07AD"/>
    <w:rsid w:val="00CE207E"/>
    <w:rsid w:val="00CE3C40"/>
    <w:rsid w:val="00CF42ED"/>
    <w:rsid w:val="00D101C4"/>
    <w:rsid w:val="00D131A9"/>
    <w:rsid w:val="00D1442E"/>
    <w:rsid w:val="00D275AD"/>
    <w:rsid w:val="00D456AF"/>
    <w:rsid w:val="00D5741C"/>
    <w:rsid w:val="00D60434"/>
    <w:rsid w:val="00D62632"/>
    <w:rsid w:val="00D62A71"/>
    <w:rsid w:val="00D62DE2"/>
    <w:rsid w:val="00D80DCC"/>
    <w:rsid w:val="00D84614"/>
    <w:rsid w:val="00D87613"/>
    <w:rsid w:val="00D949DA"/>
    <w:rsid w:val="00D974A3"/>
    <w:rsid w:val="00DA5EB8"/>
    <w:rsid w:val="00DC0CF2"/>
    <w:rsid w:val="00DC0EC0"/>
    <w:rsid w:val="00DC7917"/>
    <w:rsid w:val="00DD2F41"/>
    <w:rsid w:val="00DD54A4"/>
    <w:rsid w:val="00DD6316"/>
    <w:rsid w:val="00DE65F0"/>
    <w:rsid w:val="00DF2EC2"/>
    <w:rsid w:val="00E1672F"/>
    <w:rsid w:val="00E17B77"/>
    <w:rsid w:val="00E2178D"/>
    <w:rsid w:val="00E267BD"/>
    <w:rsid w:val="00E46E18"/>
    <w:rsid w:val="00E53CBF"/>
    <w:rsid w:val="00E56703"/>
    <w:rsid w:val="00E62310"/>
    <w:rsid w:val="00E6606E"/>
    <w:rsid w:val="00E74001"/>
    <w:rsid w:val="00E74C79"/>
    <w:rsid w:val="00E823E9"/>
    <w:rsid w:val="00E83722"/>
    <w:rsid w:val="00E87351"/>
    <w:rsid w:val="00E97982"/>
    <w:rsid w:val="00EA398D"/>
    <w:rsid w:val="00EA61CA"/>
    <w:rsid w:val="00ED60CD"/>
    <w:rsid w:val="00EE2A34"/>
    <w:rsid w:val="00EE3CC8"/>
    <w:rsid w:val="00EE6EAD"/>
    <w:rsid w:val="00EF4AD3"/>
    <w:rsid w:val="00EF62A8"/>
    <w:rsid w:val="00F015AD"/>
    <w:rsid w:val="00F0201D"/>
    <w:rsid w:val="00F04C18"/>
    <w:rsid w:val="00F07EE8"/>
    <w:rsid w:val="00F135F5"/>
    <w:rsid w:val="00F138A0"/>
    <w:rsid w:val="00F26109"/>
    <w:rsid w:val="00F333B3"/>
    <w:rsid w:val="00F36633"/>
    <w:rsid w:val="00F4739D"/>
    <w:rsid w:val="00F562AD"/>
    <w:rsid w:val="00F625C1"/>
    <w:rsid w:val="00F642CD"/>
    <w:rsid w:val="00F64C97"/>
    <w:rsid w:val="00F67089"/>
    <w:rsid w:val="00F90205"/>
    <w:rsid w:val="00F94D08"/>
    <w:rsid w:val="00F96F61"/>
    <w:rsid w:val="00FA059F"/>
    <w:rsid w:val="00FA1A39"/>
    <w:rsid w:val="00FA2AA9"/>
    <w:rsid w:val="00FB1110"/>
    <w:rsid w:val="00FC2F86"/>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93822"/>
  <w15:chartTrackingRefBased/>
  <w15:docId w15:val="{6211BD1B-357E-463E-9854-32DBD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94"/>
    <w:pPr>
      <w:widowControl w:val="0"/>
      <w:spacing w:before="100" w:after="100"/>
    </w:pPr>
    <w:rPr>
      <w:snapToGrid w:val="0"/>
      <w:sz w:val="24"/>
      <w:lang w:val="fr-FR" w:eastAsia="en-US"/>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 w:type="paragraph" w:styleId="Title">
    <w:name w:val="Title"/>
    <w:basedOn w:val="Normal"/>
    <w:link w:val="TitleChar"/>
    <w:qFormat/>
    <w:rsid w:val="007E7835"/>
    <w:pPr>
      <w:widowControl/>
      <w:spacing w:before="120" w:after="120"/>
      <w:jc w:val="center"/>
    </w:pPr>
    <w:rPr>
      <w:rFonts w:ascii="Arial" w:hAnsi="Arial"/>
      <w:b/>
      <w:sz w:val="28"/>
      <w:lang w:val="fr-BE"/>
    </w:rPr>
  </w:style>
  <w:style w:type="character" w:customStyle="1" w:styleId="TitleChar">
    <w:name w:val="Title Char"/>
    <w:basedOn w:val="DefaultParagraphFont"/>
    <w:link w:val="Title"/>
    <w:rsid w:val="007E7835"/>
    <w:rPr>
      <w:rFonts w:ascii="Arial" w:hAnsi="Arial"/>
      <w:b/>
      <w:snapToGrid w:val="0"/>
      <w:sz w:val="28"/>
      <w:lang w:val="fr-BE" w:eastAsia="en-US"/>
    </w:rPr>
  </w:style>
  <w:style w:type="paragraph" w:styleId="ListParagraph">
    <w:name w:val="List Paragraph"/>
    <w:basedOn w:val="Normal"/>
    <w:uiPriority w:val="34"/>
    <w:qFormat/>
    <w:rsid w:val="00665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E19A-6B45-4524-BCDE-FF9B8F6C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9166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PC-6</cp:lastModifiedBy>
  <cp:revision>41</cp:revision>
  <cp:lastPrinted>2006-01-25T10:58:00Z</cp:lastPrinted>
  <dcterms:created xsi:type="dcterms:W3CDTF">2021-10-15T13:12:00Z</dcterms:created>
  <dcterms:modified xsi:type="dcterms:W3CDTF">2022-01-11T12:32:00Z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