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A1" w:rsidRPr="00B2712B" w:rsidRDefault="00E80CA1" w:rsidP="00E80CA1">
      <w:pPr>
        <w:jc w:val="center"/>
        <w:rPr>
          <w:rFonts w:ascii="Times New Roman" w:hAnsi="Times New Roman"/>
          <w:szCs w:val="28"/>
        </w:rPr>
      </w:pPr>
      <w:r w:rsidRPr="00B2712B">
        <w:rPr>
          <w:rFonts w:ascii="Times New Roman" w:hAnsi="Times New Roman"/>
          <w:szCs w:val="28"/>
          <w:lang w:val="en-US"/>
        </w:rPr>
        <w:drawing>
          <wp:inline distT="0" distB="0" distL="0" distR="0">
            <wp:extent cx="4048125" cy="5238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050019" cy="524120"/>
                    </a:xfrm>
                    <a:prstGeom prst="rect">
                      <a:avLst/>
                    </a:prstGeom>
                    <a:noFill/>
                    <a:ln w="9525">
                      <a:noFill/>
                      <a:miter lim="800000"/>
                      <a:headEnd/>
                      <a:tailEnd/>
                    </a:ln>
                  </pic:spPr>
                </pic:pic>
              </a:graphicData>
            </a:graphic>
          </wp:inline>
        </w:drawing>
      </w:r>
    </w:p>
    <w:p w:rsidR="00E80CA1" w:rsidRPr="004439C6" w:rsidRDefault="00E80CA1" w:rsidP="00E80CA1">
      <w:pPr>
        <w:jc w:val="center"/>
        <w:rPr>
          <w:rFonts w:asciiTheme="majorHAnsi" w:hAnsiTheme="majorHAnsi"/>
          <w:b/>
          <w:sz w:val="24"/>
          <w:szCs w:val="24"/>
        </w:rPr>
      </w:pPr>
      <w:r w:rsidRPr="004439C6">
        <w:rPr>
          <w:rFonts w:asciiTheme="majorHAnsi" w:hAnsiTheme="majorHAnsi"/>
          <w:b/>
          <w:sz w:val="24"/>
          <w:szCs w:val="24"/>
        </w:rPr>
        <w:t>REPUBLIKA E SHQIPËRISË</w:t>
      </w:r>
    </w:p>
    <w:p w:rsidR="00E80CA1" w:rsidRPr="004439C6" w:rsidRDefault="00E80CA1" w:rsidP="00E80CA1">
      <w:pPr>
        <w:jc w:val="center"/>
        <w:rPr>
          <w:rFonts w:asciiTheme="majorHAnsi" w:hAnsiTheme="majorHAnsi"/>
          <w:b/>
          <w:sz w:val="24"/>
          <w:szCs w:val="24"/>
        </w:rPr>
      </w:pPr>
      <w:r w:rsidRPr="004439C6">
        <w:rPr>
          <w:rFonts w:asciiTheme="majorHAnsi" w:hAnsiTheme="majorHAnsi"/>
          <w:b/>
          <w:sz w:val="24"/>
          <w:szCs w:val="24"/>
        </w:rPr>
        <w:t>BASHKIA BERAT</w:t>
      </w:r>
    </w:p>
    <w:p w:rsidR="00E80CA1" w:rsidRDefault="00451581" w:rsidP="00E80CA1">
      <w:pPr>
        <w:jc w:val="center"/>
        <w:rPr>
          <w:rFonts w:asciiTheme="majorHAnsi" w:hAnsiTheme="majorHAnsi"/>
          <w:b/>
          <w:sz w:val="24"/>
          <w:szCs w:val="24"/>
        </w:rPr>
      </w:pPr>
      <w:r>
        <w:rPr>
          <w:rFonts w:ascii="Times New Roman" w:hAnsi="Times New Roman"/>
          <w:b/>
          <w:sz w:val="20"/>
          <w:lang w:val="it-IT"/>
        </w:rPr>
        <w:t xml:space="preserve">             </w:t>
      </w:r>
      <w:r w:rsidR="00A250DB" w:rsidRPr="005A5C79">
        <w:rPr>
          <w:rFonts w:ascii="Times New Roman" w:hAnsi="Times New Roman"/>
          <w:b/>
          <w:sz w:val="20"/>
          <w:lang w:val="it-IT"/>
        </w:rPr>
        <w:t xml:space="preserve">DREJTORIA </w:t>
      </w:r>
      <w:r w:rsidR="00A250DB">
        <w:rPr>
          <w:rFonts w:ascii="Times New Roman" w:hAnsi="Times New Roman"/>
          <w:b/>
          <w:sz w:val="20"/>
          <w:lang w:val="it-IT"/>
        </w:rPr>
        <w:t>E BUJQESISE, ADMINISTRIMIT TE PYJEVE,                                                                         UJRAVE DHE SHERBIMIT VETERINAR</w:t>
      </w:r>
    </w:p>
    <w:p w:rsidR="00E80CA1" w:rsidRDefault="00E80CA1" w:rsidP="00E80CA1">
      <w:pPr>
        <w:jc w:val="center"/>
        <w:rPr>
          <w:rFonts w:asciiTheme="majorHAnsi" w:hAnsiTheme="majorHAnsi"/>
          <w:b/>
          <w:sz w:val="24"/>
          <w:szCs w:val="24"/>
        </w:rPr>
      </w:pPr>
    </w:p>
    <w:p w:rsidR="00E80CA1" w:rsidRDefault="00E80CA1" w:rsidP="00E80CA1">
      <w:pPr>
        <w:jc w:val="center"/>
        <w:rPr>
          <w:rFonts w:asciiTheme="majorHAnsi" w:hAnsiTheme="majorHAnsi"/>
          <w:b/>
          <w:sz w:val="24"/>
          <w:szCs w:val="24"/>
        </w:rPr>
      </w:pPr>
    </w:p>
    <w:p w:rsidR="00E80CA1" w:rsidRDefault="00E80CA1" w:rsidP="00E80CA1">
      <w:pPr>
        <w:jc w:val="center"/>
        <w:rPr>
          <w:rFonts w:asciiTheme="majorHAnsi" w:hAnsiTheme="majorHAnsi"/>
          <w:b/>
          <w:sz w:val="24"/>
          <w:szCs w:val="24"/>
        </w:rPr>
      </w:pPr>
    </w:p>
    <w:p w:rsidR="00A250DB" w:rsidRDefault="00A250DB" w:rsidP="00E80CA1">
      <w:pPr>
        <w:jc w:val="center"/>
        <w:rPr>
          <w:rFonts w:asciiTheme="majorHAnsi" w:hAnsiTheme="majorHAnsi"/>
          <w:b/>
          <w:sz w:val="24"/>
          <w:szCs w:val="24"/>
        </w:rPr>
      </w:pPr>
    </w:p>
    <w:p w:rsidR="00A250DB" w:rsidRDefault="00A250DB" w:rsidP="00E80CA1">
      <w:pPr>
        <w:jc w:val="center"/>
        <w:rPr>
          <w:rFonts w:asciiTheme="majorHAnsi" w:hAnsiTheme="majorHAnsi"/>
          <w:b/>
          <w:sz w:val="24"/>
          <w:szCs w:val="24"/>
        </w:rPr>
      </w:pPr>
    </w:p>
    <w:p w:rsidR="00A250DB" w:rsidRDefault="00A250DB" w:rsidP="00E80CA1">
      <w:pPr>
        <w:jc w:val="center"/>
        <w:rPr>
          <w:rFonts w:asciiTheme="majorHAnsi" w:hAnsiTheme="majorHAnsi"/>
          <w:b/>
          <w:sz w:val="24"/>
          <w:szCs w:val="24"/>
        </w:rPr>
      </w:pPr>
    </w:p>
    <w:p w:rsidR="00A250DB" w:rsidRDefault="00A250DB" w:rsidP="00E80CA1">
      <w:pPr>
        <w:jc w:val="center"/>
        <w:rPr>
          <w:rFonts w:asciiTheme="majorHAnsi" w:hAnsiTheme="majorHAnsi"/>
          <w:b/>
          <w:sz w:val="24"/>
          <w:szCs w:val="24"/>
        </w:rPr>
      </w:pPr>
    </w:p>
    <w:p w:rsidR="00A250DB" w:rsidRDefault="00A250DB" w:rsidP="00E80CA1">
      <w:pPr>
        <w:jc w:val="center"/>
        <w:rPr>
          <w:rFonts w:asciiTheme="majorHAnsi" w:hAnsiTheme="majorHAnsi"/>
          <w:b/>
          <w:sz w:val="24"/>
          <w:szCs w:val="24"/>
        </w:rPr>
      </w:pPr>
    </w:p>
    <w:p w:rsidR="00A250DB" w:rsidRDefault="00A250DB" w:rsidP="00E80CA1">
      <w:pPr>
        <w:jc w:val="center"/>
        <w:rPr>
          <w:rFonts w:asciiTheme="majorHAnsi" w:hAnsiTheme="majorHAnsi"/>
          <w:b/>
          <w:sz w:val="24"/>
          <w:szCs w:val="24"/>
        </w:rPr>
      </w:pPr>
    </w:p>
    <w:p w:rsidR="00E80CA1" w:rsidRDefault="00E80CA1" w:rsidP="00E80CA1">
      <w:pPr>
        <w:jc w:val="center"/>
        <w:rPr>
          <w:rFonts w:asciiTheme="majorHAnsi" w:hAnsiTheme="majorHAnsi"/>
          <w:b/>
          <w:sz w:val="24"/>
          <w:szCs w:val="24"/>
        </w:rPr>
      </w:pPr>
    </w:p>
    <w:p w:rsidR="00E80CA1" w:rsidRDefault="00E80CA1" w:rsidP="00E80CA1">
      <w:pPr>
        <w:jc w:val="center"/>
        <w:rPr>
          <w:rFonts w:asciiTheme="majorHAnsi" w:hAnsiTheme="majorHAnsi"/>
          <w:b/>
          <w:sz w:val="24"/>
          <w:szCs w:val="24"/>
        </w:rPr>
      </w:pPr>
    </w:p>
    <w:p w:rsidR="00E80CA1" w:rsidRDefault="00E80CA1" w:rsidP="00E80CA1">
      <w:pPr>
        <w:jc w:val="center"/>
        <w:rPr>
          <w:rFonts w:asciiTheme="majorHAnsi" w:hAnsiTheme="majorHAnsi"/>
          <w:b/>
          <w:sz w:val="24"/>
          <w:szCs w:val="24"/>
        </w:rPr>
      </w:pPr>
    </w:p>
    <w:p w:rsidR="00E80CA1" w:rsidRDefault="00E80CA1" w:rsidP="00E80CA1">
      <w:pPr>
        <w:jc w:val="center"/>
        <w:rPr>
          <w:rFonts w:asciiTheme="majorHAnsi" w:hAnsiTheme="majorHAnsi"/>
          <w:b/>
          <w:sz w:val="24"/>
          <w:szCs w:val="24"/>
        </w:rPr>
      </w:pPr>
    </w:p>
    <w:p w:rsidR="00E80CA1" w:rsidRDefault="00E80CA1" w:rsidP="00E80CA1">
      <w:pPr>
        <w:jc w:val="center"/>
        <w:rPr>
          <w:rFonts w:ascii="Times New Roman" w:hAnsi="Times New Roman"/>
          <w:b/>
          <w:sz w:val="32"/>
          <w:szCs w:val="32"/>
        </w:rPr>
      </w:pPr>
      <w:r w:rsidRPr="00831752">
        <w:rPr>
          <w:rFonts w:ascii="Times New Roman" w:hAnsi="Times New Roman"/>
          <w:b/>
          <w:sz w:val="32"/>
          <w:szCs w:val="32"/>
        </w:rPr>
        <w:t xml:space="preserve">RAPORT MBI MONITORIMIN E ZBATIMIT TE BUXHETIT PER </w:t>
      </w:r>
      <w:r w:rsidR="00B13047">
        <w:rPr>
          <w:rFonts w:ascii="Times New Roman" w:hAnsi="Times New Roman"/>
          <w:b/>
          <w:sz w:val="32"/>
          <w:szCs w:val="32"/>
        </w:rPr>
        <w:t>8</w:t>
      </w:r>
      <w:r w:rsidRPr="00831752">
        <w:rPr>
          <w:rFonts w:ascii="Times New Roman" w:hAnsi="Times New Roman"/>
          <w:b/>
          <w:sz w:val="32"/>
          <w:szCs w:val="32"/>
        </w:rPr>
        <w:t>-MUJORIN JANAR-</w:t>
      </w:r>
      <w:r w:rsidR="004460B2">
        <w:rPr>
          <w:rFonts w:ascii="Times New Roman" w:hAnsi="Times New Roman"/>
          <w:b/>
          <w:sz w:val="32"/>
          <w:szCs w:val="32"/>
        </w:rPr>
        <w:t xml:space="preserve">GUSHT </w:t>
      </w:r>
      <w:r>
        <w:rPr>
          <w:rFonts w:ascii="Times New Roman" w:hAnsi="Times New Roman"/>
          <w:b/>
          <w:sz w:val="32"/>
          <w:szCs w:val="32"/>
        </w:rPr>
        <w:t xml:space="preserve"> </w:t>
      </w:r>
      <w:r w:rsidRPr="00831752">
        <w:rPr>
          <w:rFonts w:ascii="Times New Roman" w:hAnsi="Times New Roman"/>
          <w:b/>
          <w:sz w:val="32"/>
          <w:szCs w:val="32"/>
        </w:rPr>
        <w:t xml:space="preserve"> 201</w:t>
      </w:r>
      <w:r w:rsidR="000B5F00">
        <w:rPr>
          <w:rFonts w:ascii="Times New Roman" w:hAnsi="Times New Roman"/>
          <w:b/>
          <w:sz w:val="32"/>
          <w:szCs w:val="32"/>
        </w:rPr>
        <w:t>9</w:t>
      </w:r>
    </w:p>
    <w:p w:rsidR="00E80CA1" w:rsidRDefault="00E80CA1" w:rsidP="00E80CA1">
      <w:pPr>
        <w:jc w:val="center"/>
        <w:rPr>
          <w:rFonts w:ascii="Times New Roman" w:hAnsi="Times New Roman"/>
          <w:b/>
          <w:sz w:val="32"/>
          <w:szCs w:val="32"/>
        </w:rPr>
      </w:pPr>
    </w:p>
    <w:p w:rsidR="00A60B7E" w:rsidRDefault="00A60B7E"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E80CA1" w:rsidRDefault="00E80CA1" w:rsidP="00A60B7E">
      <w:pPr>
        <w:spacing w:line="276" w:lineRule="auto"/>
        <w:ind w:left="720"/>
        <w:jc w:val="both"/>
        <w:rPr>
          <w:rFonts w:ascii="Times New Roman" w:hAnsi="Times New Roman"/>
          <w:sz w:val="24"/>
          <w:szCs w:val="24"/>
        </w:rPr>
      </w:pPr>
    </w:p>
    <w:p w:rsidR="00A60B7E" w:rsidRDefault="00A60B7E" w:rsidP="00A60B7E">
      <w:pPr>
        <w:numPr>
          <w:ilvl w:val="0"/>
          <w:numId w:val="2"/>
        </w:numPr>
        <w:spacing w:line="276" w:lineRule="auto"/>
        <w:jc w:val="center"/>
        <w:rPr>
          <w:rFonts w:ascii="Times New Roman" w:hAnsi="Times New Roman"/>
          <w:b/>
          <w:sz w:val="24"/>
          <w:szCs w:val="24"/>
        </w:rPr>
      </w:pPr>
      <w:r w:rsidRPr="008071E5">
        <w:rPr>
          <w:rFonts w:ascii="Times New Roman" w:hAnsi="Times New Roman"/>
          <w:b/>
          <w:sz w:val="24"/>
          <w:szCs w:val="24"/>
        </w:rPr>
        <w:lastRenderedPageBreak/>
        <w:t>DREJTORIA E BUJQESISE, ADMINISTRIMIT TE</w:t>
      </w:r>
      <w:r w:rsidR="00F064E5">
        <w:rPr>
          <w:rFonts w:ascii="Times New Roman" w:hAnsi="Times New Roman"/>
          <w:b/>
          <w:sz w:val="24"/>
          <w:szCs w:val="24"/>
        </w:rPr>
        <w:t xml:space="preserve"> PYJEVE ,</w:t>
      </w:r>
      <w:r w:rsidRPr="008071E5">
        <w:rPr>
          <w:rFonts w:ascii="Times New Roman" w:hAnsi="Times New Roman"/>
          <w:b/>
          <w:sz w:val="24"/>
          <w:szCs w:val="24"/>
        </w:rPr>
        <w:t xml:space="preserve"> UJRAVE DHE SHERBIMIT VETERINAR,</w:t>
      </w:r>
    </w:p>
    <w:p w:rsidR="008071E5" w:rsidRDefault="008071E5" w:rsidP="008071E5">
      <w:pPr>
        <w:spacing w:line="276" w:lineRule="auto"/>
        <w:ind w:left="720"/>
        <w:rPr>
          <w:rFonts w:ascii="Times New Roman" w:hAnsi="Times New Roman"/>
          <w:b/>
          <w:sz w:val="24"/>
          <w:szCs w:val="24"/>
        </w:rPr>
      </w:pPr>
    </w:p>
    <w:p w:rsidR="00A60B7E" w:rsidRDefault="00452F9A" w:rsidP="00A60B7E">
      <w:pPr>
        <w:spacing w:line="276" w:lineRule="auto"/>
        <w:ind w:left="720"/>
        <w:jc w:val="both"/>
        <w:rPr>
          <w:rFonts w:ascii="Times New Roman" w:hAnsi="Times New Roman"/>
          <w:sz w:val="24"/>
          <w:szCs w:val="24"/>
        </w:rPr>
      </w:pPr>
      <w:r>
        <w:rPr>
          <w:rFonts w:ascii="Times New Roman" w:hAnsi="Times New Roman"/>
          <w:sz w:val="24"/>
          <w:szCs w:val="24"/>
        </w:rPr>
        <w:t xml:space="preserve">D.B.A.P.U&amp;SHV </w:t>
      </w:r>
      <w:r w:rsidR="00505742">
        <w:rPr>
          <w:rFonts w:ascii="Times New Roman" w:hAnsi="Times New Roman"/>
          <w:sz w:val="24"/>
          <w:szCs w:val="24"/>
        </w:rPr>
        <w:t>ka ne st</w:t>
      </w:r>
      <w:r w:rsidR="001E7C9A">
        <w:rPr>
          <w:rFonts w:ascii="Times New Roman" w:hAnsi="Times New Roman"/>
          <w:sz w:val="24"/>
          <w:szCs w:val="24"/>
        </w:rPr>
        <w:t xml:space="preserve">rukturen  e saj tre  programe </w:t>
      </w:r>
      <w:r w:rsidR="00505742">
        <w:rPr>
          <w:rFonts w:ascii="Times New Roman" w:hAnsi="Times New Roman"/>
          <w:sz w:val="24"/>
          <w:szCs w:val="24"/>
        </w:rPr>
        <w:t xml:space="preserve"> te rendesishme per efektivitetin e veprimtarive ne keto fusha qe u vijne ne ndihme fermereve per zhvillimin e bujqesise</w:t>
      </w:r>
      <w:r w:rsidR="001E7C9A">
        <w:rPr>
          <w:rFonts w:ascii="Times New Roman" w:hAnsi="Times New Roman"/>
          <w:sz w:val="24"/>
          <w:szCs w:val="24"/>
        </w:rPr>
        <w:t xml:space="preserve"> , blegtorise </w:t>
      </w:r>
      <w:r w:rsidR="00505742">
        <w:rPr>
          <w:rFonts w:ascii="Times New Roman" w:hAnsi="Times New Roman"/>
          <w:sz w:val="24"/>
          <w:szCs w:val="24"/>
        </w:rPr>
        <w:t xml:space="preserve"> ne cdo Njesi Administrative </w:t>
      </w:r>
      <w:r w:rsidR="00D45918">
        <w:rPr>
          <w:rFonts w:ascii="Times New Roman" w:hAnsi="Times New Roman"/>
          <w:sz w:val="24"/>
          <w:szCs w:val="24"/>
        </w:rPr>
        <w:t>dhe</w:t>
      </w:r>
      <w:r w:rsidR="001E7C9A">
        <w:rPr>
          <w:rFonts w:ascii="Times New Roman" w:hAnsi="Times New Roman"/>
          <w:sz w:val="24"/>
          <w:szCs w:val="24"/>
        </w:rPr>
        <w:t xml:space="preserve"> ne  qytetin </w:t>
      </w:r>
      <w:r w:rsidR="00D45918">
        <w:rPr>
          <w:rFonts w:ascii="Times New Roman" w:hAnsi="Times New Roman"/>
          <w:sz w:val="24"/>
          <w:szCs w:val="24"/>
        </w:rPr>
        <w:t>e Beratit</w:t>
      </w:r>
      <w:r w:rsidR="001E7C9A">
        <w:rPr>
          <w:rFonts w:ascii="Times New Roman" w:hAnsi="Times New Roman"/>
          <w:sz w:val="24"/>
          <w:szCs w:val="24"/>
        </w:rPr>
        <w:t xml:space="preserve"> ,te cilat financohen nga buxheti i Bashkise Berat dhe nga grantet specifike nga Buxheti i Shtetit si me poshte :</w:t>
      </w:r>
      <w:r w:rsidR="00D45918">
        <w:rPr>
          <w:rFonts w:ascii="Times New Roman" w:hAnsi="Times New Roman"/>
          <w:sz w:val="24"/>
          <w:szCs w:val="24"/>
        </w:rPr>
        <w:t xml:space="preserve"> </w:t>
      </w:r>
    </w:p>
    <w:p w:rsidR="001E7C9A" w:rsidRPr="008071E5" w:rsidRDefault="001E7C9A" w:rsidP="00A60B7E">
      <w:pPr>
        <w:spacing w:line="276" w:lineRule="auto"/>
        <w:ind w:left="720"/>
        <w:jc w:val="both"/>
        <w:rPr>
          <w:rFonts w:ascii="Times New Roman" w:hAnsi="Times New Roman"/>
          <w:sz w:val="24"/>
          <w:szCs w:val="24"/>
        </w:rPr>
      </w:pPr>
    </w:p>
    <w:p w:rsidR="00A60B7E" w:rsidRPr="00F064E5" w:rsidRDefault="00A60B7E" w:rsidP="00A60B7E">
      <w:pPr>
        <w:numPr>
          <w:ilvl w:val="0"/>
          <w:numId w:val="1"/>
        </w:numPr>
        <w:spacing w:line="276" w:lineRule="auto"/>
        <w:jc w:val="both"/>
        <w:rPr>
          <w:rFonts w:ascii="Times New Roman" w:hAnsi="Times New Roman"/>
          <w:i/>
          <w:sz w:val="24"/>
          <w:szCs w:val="24"/>
        </w:rPr>
      </w:pPr>
      <w:r w:rsidRPr="00F064E5">
        <w:rPr>
          <w:rFonts w:ascii="Times New Roman" w:hAnsi="Times New Roman"/>
          <w:i/>
          <w:sz w:val="24"/>
          <w:szCs w:val="24"/>
        </w:rPr>
        <w:t>Programi i Mirëmbajtjes së kanaleve ujit</w:t>
      </w:r>
      <w:r w:rsidR="00505742">
        <w:rPr>
          <w:rFonts w:ascii="Times New Roman" w:hAnsi="Times New Roman"/>
          <w:i/>
          <w:sz w:val="24"/>
          <w:szCs w:val="24"/>
        </w:rPr>
        <w:t>e</w:t>
      </w:r>
      <w:r w:rsidRPr="00F064E5">
        <w:rPr>
          <w:rFonts w:ascii="Times New Roman" w:hAnsi="Times New Roman"/>
          <w:i/>
          <w:sz w:val="24"/>
          <w:szCs w:val="24"/>
        </w:rPr>
        <w:t xml:space="preserve">se dhe kulluese  </w:t>
      </w:r>
    </w:p>
    <w:p w:rsidR="00A60B7E" w:rsidRDefault="00A60B7E" w:rsidP="00A60B7E">
      <w:pPr>
        <w:pStyle w:val="Heading2"/>
        <w:numPr>
          <w:ilvl w:val="0"/>
          <w:numId w:val="1"/>
        </w:numPr>
        <w:rPr>
          <w:rFonts w:ascii="Times New Roman" w:hAnsi="Times New Roman"/>
          <w:b w:val="0"/>
          <w:sz w:val="24"/>
          <w:szCs w:val="24"/>
        </w:rPr>
      </w:pPr>
      <w:r w:rsidRPr="00F064E5">
        <w:rPr>
          <w:rFonts w:ascii="Times New Roman" w:hAnsi="Times New Roman"/>
          <w:b w:val="0"/>
          <w:sz w:val="24"/>
          <w:szCs w:val="24"/>
        </w:rPr>
        <w:t>Planifikimit te mbrojtjes dhe shtimin e  siperfaqes pyjore</w:t>
      </w:r>
    </w:p>
    <w:p w:rsidR="004B0DC5" w:rsidRPr="004B0DC5" w:rsidRDefault="004B0DC5" w:rsidP="004B0DC5"/>
    <w:p w:rsidR="00A60B7E" w:rsidRPr="00F064E5" w:rsidRDefault="00A60B7E" w:rsidP="00A60B7E">
      <w:pPr>
        <w:widowControl w:val="0"/>
        <w:numPr>
          <w:ilvl w:val="0"/>
          <w:numId w:val="1"/>
        </w:numPr>
        <w:autoSpaceDE w:val="0"/>
        <w:autoSpaceDN w:val="0"/>
        <w:adjustRightInd w:val="0"/>
        <w:jc w:val="both"/>
        <w:rPr>
          <w:rFonts w:ascii="Times New Roman" w:hAnsi="Times New Roman"/>
          <w:i/>
          <w:sz w:val="24"/>
          <w:szCs w:val="24"/>
        </w:rPr>
      </w:pPr>
      <w:r w:rsidRPr="00F064E5">
        <w:rPr>
          <w:rFonts w:ascii="Times New Roman" w:hAnsi="Times New Roman"/>
          <w:bCs/>
          <w:i/>
          <w:sz w:val="24"/>
          <w:szCs w:val="24"/>
        </w:rPr>
        <w:t>Programi i  sektorit te bujqesise</w:t>
      </w:r>
    </w:p>
    <w:p w:rsidR="001E7C9A" w:rsidRDefault="001E7C9A" w:rsidP="008071E5">
      <w:pPr>
        <w:widowControl w:val="0"/>
        <w:autoSpaceDE w:val="0"/>
        <w:autoSpaceDN w:val="0"/>
        <w:adjustRightInd w:val="0"/>
        <w:ind w:left="1440"/>
        <w:jc w:val="both"/>
        <w:rPr>
          <w:rFonts w:ascii="Times New Roman" w:hAnsi="Times New Roman"/>
          <w:bCs/>
          <w:sz w:val="24"/>
          <w:szCs w:val="24"/>
        </w:rPr>
      </w:pPr>
    </w:p>
    <w:p w:rsidR="008071E5" w:rsidRDefault="001E7C9A" w:rsidP="008071E5">
      <w:pPr>
        <w:widowControl w:val="0"/>
        <w:autoSpaceDE w:val="0"/>
        <w:autoSpaceDN w:val="0"/>
        <w:adjustRightInd w:val="0"/>
        <w:ind w:left="1440"/>
        <w:jc w:val="both"/>
        <w:rPr>
          <w:rFonts w:ascii="Times New Roman" w:hAnsi="Times New Roman"/>
          <w:sz w:val="24"/>
          <w:szCs w:val="24"/>
          <w:u w:val="single"/>
        </w:rPr>
      </w:pPr>
      <w:r w:rsidRPr="001E7C9A">
        <w:rPr>
          <w:rFonts w:ascii="Times New Roman" w:hAnsi="Times New Roman"/>
          <w:bCs/>
          <w:sz w:val="24"/>
          <w:szCs w:val="24"/>
          <w:u w:val="single"/>
        </w:rPr>
        <w:t xml:space="preserve">Tabela permbledhese e </w:t>
      </w:r>
      <w:r w:rsidRPr="001E7C9A">
        <w:rPr>
          <w:rFonts w:ascii="Times New Roman" w:hAnsi="Times New Roman"/>
          <w:sz w:val="24"/>
          <w:szCs w:val="24"/>
          <w:u w:val="single"/>
        </w:rPr>
        <w:t>D.B.A.P.U&amp;SHV me 3 programet :</w:t>
      </w:r>
    </w:p>
    <w:p w:rsidR="001E7C9A" w:rsidRPr="001E7C9A" w:rsidRDefault="001E7C9A" w:rsidP="008071E5">
      <w:pPr>
        <w:widowControl w:val="0"/>
        <w:autoSpaceDE w:val="0"/>
        <w:autoSpaceDN w:val="0"/>
        <w:adjustRightInd w:val="0"/>
        <w:ind w:left="1440"/>
        <w:jc w:val="both"/>
        <w:rPr>
          <w:rFonts w:ascii="Times New Roman" w:hAnsi="Times New Roman"/>
          <w:bCs/>
          <w:sz w:val="24"/>
          <w:szCs w:val="24"/>
          <w:u w:val="single"/>
        </w:rPr>
      </w:pPr>
    </w:p>
    <w:tbl>
      <w:tblPr>
        <w:tblpPr w:leftFromText="180" w:rightFromText="180" w:vertAnchor="text" w:horzAnchor="margin" w:tblpXSpec="center" w:tblpY="82"/>
        <w:tblW w:w="8300" w:type="dxa"/>
        <w:tblLook w:val="04A0"/>
      </w:tblPr>
      <w:tblGrid>
        <w:gridCol w:w="1580"/>
        <w:gridCol w:w="1487"/>
        <w:gridCol w:w="1593"/>
        <w:gridCol w:w="2140"/>
        <w:gridCol w:w="1500"/>
      </w:tblGrid>
      <w:tr w:rsidR="001E7C9A" w:rsidRPr="008071E5" w:rsidTr="001E7C9A">
        <w:trPr>
          <w:trHeight w:val="818"/>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1E7C9A" w:rsidRPr="008071E5" w:rsidRDefault="001E7C9A" w:rsidP="001E7C9A">
            <w:pPr>
              <w:jc w:val="center"/>
              <w:rPr>
                <w:rFonts w:ascii="Times New Roman" w:hAnsi="Times New Roman"/>
                <w:noProof w:val="0"/>
                <w:sz w:val="24"/>
                <w:szCs w:val="24"/>
                <w:lang w:val="en-US"/>
              </w:rPr>
            </w:pPr>
            <w:r w:rsidRPr="008071E5">
              <w:rPr>
                <w:rFonts w:ascii="Times New Roman" w:hAnsi="Times New Roman"/>
                <w:noProof w:val="0"/>
                <w:sz w:val="24"/>
                <w:szCs w:val="24"/>
                <w:lang w:val="en-US"/>
              </w:rPr>
              <w:t>Emertimi i shpenzimit</w:t>
            </w:r>
          </w:p>
        </w:tc>
        <w:tc>
          <w:tcPr>
            <w:tcW w:w="1487" w:type="dxa"/>
            <w:tcBorders>
              <w:top w:val="single" w:sz="4" w:space="0" w:color="auto"/>
              <w:left w:val="nil"/>
              <w:bottom w:val="single" w:sz="4" w:space="0" w:color="auto"/>
              <w:right w:val="single" w:sz="4" w:space="0" w:color="auto"/>
            </w:tcBorders>
            <w:shd w:val="clear" w:color="auto" w:fill="auto"/>
            <w:hideMark/>
          </w:tcPr>
          <w:p w:rsidR="001E7C9A" w:rsidRPr="008071E5" w:rsidRDefault="001E7C9A" w:rsidP="001E7C9A">
            <w:pPr>
              <w:rPr>
                <w:rFonts w:ascii="Times New Roman" w:hAnsi="Times New Roman"/>
                <w:noProof w:val="0"/>
                <w:sz w:val="24"/>
                <w:szCs w:val="24"/>
                <w:lang w:val="en-US"/>
              </w:rPr>
            </w:pPr>
            <w:r w:rsidRPr="008071E5">
              <w:rPr>
                <w:rFonts w:ascii="Times New Roman" w:hAnsi="Times New Roman"/>
                <w:noProof w:val="0"/>
                <w:sz w:val="24"/>
                <w:szCs w:val="24"/>
                <w:lang w:val="en-US"/>
              </w:rPr>
              <w:t>Plan Buxhet  vjetor  201</w:t>
            </w:r>
            <w:r>
              <w:rPr>
                <w:rFonts w:ascii="Times New Roman" w:hAnsi="Times New Roman"/>
                <w:noProof w:val="0"/>
                <w:sz w:val="24"/>
                <w:szCs w:val="24"/>
                <w:lang w:val="en-US"/>
              </w:rPr>
              <w:t>9</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Plan Buxhet  8</w:t>
            </w:r>
            <w:r w:rsidRPr="008071E5">
              <w:rPr>
                <w:rFonts w:ascii="Times New Roman" w:hAnsi="Times New Roman"/>
                <w:noProof w:val="0"/>
                <w:sz w:val="24"/>
                <w:szCs w:val="24"/>
                <w:lang w:val="en-US"/>
              </w:rPr>
              <w:t>/mujor 201</w:t>
            </w:r>
            <w:r>
              <w:rPr>
                <w:rFonts w:ascii="Times New Roman" w:hAnsi="Times New Roman"/>
                <w:noProof w:val="0"/>
                <w:sz w:val="24"/>
                <w:szCs w:val="24"/>
                <w:lang w:val="en-US"/>
              </w:rPr>
              <w:t>9</w:t>
            </w:r>
          </w:p>
        </w:tc>
        <w:tc>
          <w:tcPr>
            <w:tcW w:w="2140" w:type="dxa"/>
            <w:tcBorders>
              <w:top w:val="single" w:sz="4" w:space="0" w:color="auto"/>
              <w:left w:val="nil"/>
              <w:bottom w:val="single" w:sz="4" w:space="0" w:color="auto"/>
              <w:right w:val="single" w:sz="4" w:space="0" w:color="auto"/>
            </w:tcBorders>
            <w:shd w:val="clear" w:color="auto" w:fill="auto"/>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Realizimi 8</w:t>
            </w:r>
            <w:r w:rsidRPr="008071E5">
              <w:rPr>
                <w:rFonts w:ascii="Times New Roman" w:hAnsi="Times New Roman"/>
                <w:noProof w:val="0"/>
                <w:sz w:val="24"/>
                <w:szCs w:val="24"/>
                <w:lang w:val="en-US"/>
              </w:rPr>
              <w:t xml:space="preserve"> mujor Janar-</w:t>
            </w:r>
            <w:r>
              <w:rPr>
                <w:rFonts w:ascii="Times New Roman" w:hAnsi="Times New Roman"/>
                <w:noProof w:val="0"/>
                <w:sz w:val="24"/>
                <w:szCs w:val="24"/>
                <w:lang w:val="en-US"/>
              </w:rPr>
              <w:t xml:space="preserve">Gusht  </w:t>
            </w:r>
            <w:r w:rsidRPr="008071E5">
              <w:rPr>
                <w:rFonts w:ascii="Times New Roman" w:hAnsi="Times New Roman"/>
                <w:noProof w:val="0"/>
                <w:sz w:val="24"/>
                <w:szCs w:val="24"/>
                <w:lang w:val="en-US"/>
              </w:rPr>
              <w:t xml:space="preserve"> 201</w:t>
            </w:r>
            <w:r>
              <w:rPr>
                <w:rFonts w:ascii="Times New Roman" w:hAnsi="Times New Roman"/>
                <w:noProof w:val="0"/>
                <w:sz w:val="24"/>
                <w:szCs w:val="24"/>
                <w:lang w:val="en-US"/>
              </w:rPr>
              <w:t>9</w:t>
            </w:r>
          </w:p>
        </w:tc>
        <w:tc>
          <w:tcPr>
            <w:tcW w:w="1500" w:type="dxa"/>
            <w:tcBorders>
              <w:top w:val="single" w:sz="4" w:space="0" w:color="auto"/>
              <w:left w:val="nil"/>
              <w:bottom w:val="single" w:sz="4" w:space="0" w:color="auto"/>
              <w:right w:val="single" w:sz="4" w:space="0" w:color="auto"/>
            </w:tcBorders>
            <w:shd w:val="clear" w:color="auto" w:fill="auto"/>
            <w:noWrap/>
            <w:hideMark/>
          </w:tcPr>
          <w:p w:rsidR="001E7C9A" w:rsidRPr="008071E5" w:rsidRDefault="001E7C9A" w:rsidP="001E7C9A">
            <w:pPr>
              <w:rPr>
                <w:rFonts w:ascii="Times New Roman" w:hAnsi="Times New Roman"/>
                <w:noProof w:val="0"/>
                <w:sz w:val="24"/>
                <w:szCs w:val="24"/>
                <w:lang w:val="en-US"/>
              </w:rPr>
            </w:pPr>
            <w:r w:rsidRPr="008071E5">
              <w:rPr>
                <w:rFonts w:ascii="Times New Roman" w:hAnsi="Times New Roman"/>
                <w:noProof w:val="0"/>
                <w:sz w:val="24"/>
                <w:szCs w:val="24"/>
                <w:lang w:val="en-US"/>
              </w:rPr>
              <w:t>% e realizimit</w:t>
            </w:r>
          </w:p>
        </w:tc>
      </w:tr>
      <w:tr w:rsidR="001E7C9A" w:rsidRPr="008071E5" w:rsidTr="001E7C9A">
        <w:trPr>
          <w:trHeight w:val="53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sidRPr="008071E5">
              <w:rPr>
                <w:rFonts w:ascii="Times New Roman" w:hAnsi="Times New Roman"/>
                <w:noProof w:val="0"/>
                <w:sz w:val="24"/>
                <w:szCs w:val="24"/>
                <w:lang w:val="en-US"/>
              </w:rPr>
              <w:t>600+601</w:t>
            </w:r>
          </w:p>
        </w:tc>
        <w:tc>
          <w:tcPr>
            <w:tcW w:w="1487" w:type="dxa"/>
            <w:tcBorders>
              <w:top w:val="nil"/>
              <w:left w:val="nil"/>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23661</w:t>
            </w:r>
          </w:p>
        </w:tc>
        <w:tc>
          <w:tcPr>
            <w:tcW w:w="1593" w:type="dxa"/>
            <w:tcBorders>
              <w:top w:val="nil"/>
              <w:left w:val="nil"/>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16858</w:t>
            </w:r>
          </w:p>
        </w:tc>
        <w:tc>
          <w:tcPr>
            <w:tcW w:w="214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15201</w:t>
            </w:r>
          </w:p>
        </w:tc>
        <w:tc>
          <w:tcPr>
            <w:tcW w:w="150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90</w:t>
            </w:r>
          </w:p>
        </w:tc>
      </w:tr>
      <w:tr w:rsidR="001E7C9A" w:rsidRPr="008071E5" w:rsidTr="001E7C9A">
        <w:trPr>
          <w:trHeight w:val="512"/>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sidRPr="008071E5">
              <w:rPr>
                <w:rFonts w:ascii="Times New Roman" w:hAnsi="Times New Roman"/>
                <w:noProof w:val="0"/>
                <w:sz w:val="24"/>
                <w:szCs w:val="24"/>
                <w:lang w:val="en-US"/>
              </w:rPr>
              <w:t>602-609</w:t>
            </w:r>
          </w:p>
        </w:tc>
        <w:tc>
          <w:tcPr>
            <w:tcW w:w="1487" w:type="dxa"/>
            <w:tcBorders>
              <w:top w:val="nil"/>
              <w:left w:val="nil"/>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15376</w:t>
            </w:r>
          </w:p>
        </w:tc>
        <w:tc>
          <w:tcPr>
            <w:tcW w:w="1593" w:type="dxa"/>
            <w:tcBorders>
              <w:top w:val="nil"/>
              <w:left w:val="nil"/>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11412</w:t>
            </w:r>
          </w:p>
        </w:tc>
        <w:tc>
          <w:tcPr>
            <w:tcW w:w="214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6634</w:t>
            </w:r>
          </w:p>
        </w:tc>
        <w:tc>
          <w:tcPr>
            <w:tcW w:w="150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58</w:t>
            </w:r>
          </w:p>
        </w:tc>
      </w:tr>
      <w:tr w:rsidR="001E7C9A" w:rsidRPr="008071E5" w:rsidTr="001E7C9A">
        <w:trPr>
          <w:trHeight w:val="503"/>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sidRPr="008071E5">
              <w:rPr>
                <w:rFonts w:ascii="Times New Roman" w:hAnsi="Times New Roman"/>
                <w:noProof w:val="0"/>
                <w:sz w:val="24"/>
                <w:szCs w:val="24"/>
                <w:lang w:val="en-US"/>
              </w:rPr>
              <w:t>230-231</w:t>
            </w:r>
          </w:p>
        </w:tc>
        <w:tc>
          <w:tcPr>
            <w:tcW w:w="1487" w:type="dxa"/>
            <w:tcBorders>
              <w:top w:val="nil"/>
              <w:left w:val="nil"/>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350</w:t>
            </w:r>
          </w:p>
        </w:tc>
        <w:tc>
          <w:tcPr>
            <w:tcW w:w="1593" w:type="dxa"/>
            <w:tcBorders>
              <w:top w:val="nil"/>
              <w:left w:val="nil"/>
              <w:bottom w:val="single" w:sz="4" w:space="0" w:color="auto"/>
              <w:right w:val="single" w:sz="4" w:space="0" w:color="auto"/>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r>
              <w:rPr>
                <w:rFonts w:ascii="Times New Roman" w:hAnsi="Times New Roman"/>
                <w:noProof w:val="0"/>
                <w:sz w:val="24"/>
                <w:szCs w:val="24"/>
                <w:lang w:val="en-US"/>
              </w:rPr>
              <w:t>350</w:t>
            </w:r>
          </w:p>
        </w:tc>
        <w:tc>
          <w:tcPr>
            <w:tcW w:w="214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279</w:t>
            </w:r>
          </w:p>
        </w:tc>
        <w:tc>
          <w:tcPr>
            <w:tcW w:w="150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79</w:t>
            </w:r>
          </w:p>
        </w:tc>
      </w:tr>
      <w:tr w:rsidR="001E7C9A" w:rsidRPr="008071E5" w:rsidTr="001E7C9A">
        <w:trPr>
          <w:trHeight w:val="467"/>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E7C9A" w:rsidRPr="00EC2844" w:rsidRDefault="001E7C9A" w:rsidP="001E7C9A">
            <w:pPr>
              <w:rPr>
                <w:rFonts w:ascii="Times New Roman" w:hAnsi="Times New Roman"/>
                <w:b/>
                <w:noProof w:val="0"/>
                <w:sz w:val="24"/>
                <w:szCs w:val="24"/>
                <w:lang w:val="en-US"/>
              </w:rPr>
            </w:pPr>
            <w:r w:rsidRPr="00EC2844">
              <w:rPr>
                <w:rFonts w:ascii="Times New Roman" w:hAnsi="Times New Roman"/>
                <w:b/>
                <w:noProof w:val="0"/>
                <w:sz w:val="24"/>
                <w:szCs w:val="24"/>
                <w:lang w:val="en-US"/>
              </w:rPr>
              <w:t>Totali</w:t>
            </w:r>
          </w:p>
        </w:tc>
        <w:tc>
          <w:tcPr>
            <w:tcW w:w="1487" w:type="dxa"/>
            <w:tcBorders>
              <w:top w:val="nil"/>
              <w:left w:val="nil"/>
              <w:bottom w:val="single" w:sz="4" w:space="0" w:color="auto"/>
              <w:right w:val="single" w:sz="4" w:space="0" w:color="auto"/>
            </w:tcBorders>
            <w:shd w:val="clear" w:color="auto" w:fill="auto"/>
            <w:noWrap/>
            <w:vAlign w:val="bottom"/>
            <w:hideMark/>
          </w:tcPr>
          <w:p w:rsidR="001E7C9A" w:rsidRPr="00EC2844"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39387</w:t>
            </w:r>
          </w:p>
        </w:tc>
        <w:tc>
          <w:tcPr>
            <w:tcW w:w="1593" w:type="dxa"/>
            <w:tcBorders>
              <w:top w:val="nil"/>
              <w:left w:val="nil"/>
              <w:bottom w:val="single" w:sz="4" w:space="0" w:color="auto"/>
              <w:right w:val="single" w:sz="4" w:space="0" w:color="auto"/>
            </w:tcBorders>
            <w:shd w:val="clear" w:color="auto" w:fill="auto"/>
            <w:noWrap/>
            <w:vAlign w:val="bottom"/>
            <w:hideMark/>
          </w:tcPr>
          <w:p w:rsidR="001E7C9A" w:rsidRPr="00EC2844"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28620</w:t>
            </w:r>
          </w:p>
        </w:tc>
        <w:tc>
          <w:tcPr>
            <w:tcW w:w="214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22114</w:t>
            </w:r>
          </w:p>
        </w:tc>
        <w:tc>
          <w:tcPr>
            <w:tcW w:w="1500" w:type="dxa"/>
            <w:tcBorders>
              <w:top w:val="nil"/>
              <w:left w:val="nil"/>
              <w:bottom w:val="single" w:sz="4" w:space="0" w:color="auto"/>
              <w:right w:val="single" w:sz="4" w:space="0" w:color="auto"/>
            </w:tcBorders>
            <w:shd w:val="clear" w:color="auto" w:fill="auto"/>
            <w:noWrap/>
            <w:vAlign w:val="bottom"/>
            <w:hideMark/>
          </w:tcPr>
          <w:p w:rsidR="001E7C9A" w:rsidRPr="00402F35" w:rsidRDefault="001E7C9A" w:rsidP="001E7C9A">
            <w:pPr>
              <w:rPr>
                <w:rFonts w:ascii="Times New Roman" w:hAnsi="Times New Roman"/>
                <w:b/>
                <w:noProof w:val="0"/>
                <w:sz w:val="24"/>
                <w:szCs w:val="24"/>
                <w:lang w:val="en-US"/>
              </w:rPr>
            </w:pPr>
            <w:r>
              <w:rPr>
                <w:rFonts w:ascii="Times New Roman" w:hAnsi="Times New Roman"/>
                <w:b/>
                <w:noProof w:val="0"/>
                <w:sz w:val="24"/>
                <w:szCs w:val="24"/>
                <w:lang w:val="en-US"/>
              </w:rPr>
              <w:t>77</w:t>
            </w:r>
          </w:p>
        </w:tc>
      </w:tr>
      <w:tr w:rsidR="001E7C9A" w:rsidRPr="008071E5" w:rsidTr="001E7C9A">
        <w:trPr>
          <w:trHeight w:val="255"/>
        </w:trPr>
        <w:tc>
          <w:tcPr>
            <w:tcW w:w="1580" w:type="dxa"/>
            <w:tcBorders>
              <w:top w:val="nil"/>
              <w:left w:val="nil"/>
              <w:bottom w:val="nil"/>
              <w:right w:val="nil"/>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p>
        </w:tc>
        <w:tc>
          <w:tcPr>
            <w:tcW w:w="1487" w:type="dxa"/>
            <w:tcBorders>
              <w:top w:val="nil"/>
              <w:left w:val="nil"/>
              <w:bottom w:val="nil"/>
              <w:right w:val="nil"/>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p>
        </w:tc>
        <w:tc>
          <w:tcPr>
            <w:tcW w:w="1593" w:type="dxa"/>
            <w:tcBorders>
              <w:top w:val="nil"/>
              <w:left w:val="nil"/>
              <w:bottom w:val="nil"/>
              <w:right w:val="nil"/>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p>
        </w:tc>
        <w:tc>
          <w:tcPr>
            <w:tcW w:w="2140" w:type="dxa"/>
            <w:tcBorders>
              <w:top w:val="nil"/>
              <w:left w:val="nil"/>
              <w:bottom w:val="nil"/>
              <w:right w:val="nil"/>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p>
        </w:tc>
        <w:tc>
          <w:tcPr>
            <w:tcW w:w="1500" w:type="dxa"/>
            <w:tcBorders>
              <w:top w:val="nil"/>
              <w:left w:val="nil"/>
              <w:bottom w:val="nil"/>
              <w:right w:val="nil"/>
            </w:tcBorders>
            <w:shd w:val="clear" w:color="auto" w:fill="auto"/>
            <w:noWrap/>
            <w:vAlign w:val="bottom"/>
            <w:hideMark/>
          </w:tcPr>
          <w:p w:rsidR="001E7C9A" w:rsidRPr="008071E5" w:rsidRDefault="001E7C9A" w:rsidP="001E7C9A">
            <w:pPr>
              <w:rPr>
                <w:rFonts w:ascii="Times New Roman" w:hAnsi="Times New Roman"/>
                <w:noProof w:val="0"/>
                <w:sz w:val="24"/>
                <w:szCs w:val="24"/>
                <w:lang w:val="en-US"/>
              </w:rPr>
            </w:pPr>
          </w:p>
        </w:tc>
      </w:tr>
    </w:tbl>
    <w:p w:rsidR="008071E5" w:rsidRPr="008071E5" w:rsidRDefault="008071E5" w:rsidP="008071E5">
      <w:pPr>
        <w:widowControl w:val="0"/>
        <w:autoSpaceDE w:val="0"/>
        <w:autoSpaceDN w:val="0"/>
        <w:adjustRightInd w:val="0"/>
        <w:ind w:left="1440"/>
        <w:jc w:val="both"/>
        <w:rPr>
          <w:rFonts w:ascii="Times New Roman" w:hAnsi="Times New Roman"/>
          <w:sz w:val="24"/>
          <w:szCs w:val="24"/>
        </w:rPr>
      </w:pPr>
    </w:p>
    <w:p w:rsidR="002E1787" w:rsidRPr="008071E5" w:rsidRDefault="002E1787" w:rsidP="00A60B7E">
      <w:pPr>
        <w:ind w:left="1440"/>
      </w:pPr>
    </w:p>
    <w:p w:rsidR="00A60B7E" w:rsidRPr="008071E5" w:rsidRDefault="00A60B7E" w:rsidP="00A60B7E">
      <w:pPr>
        <w:spacing w:line="276" w:lineRule="auto"/>
        <w:ind w:left="720"/>
        <w:jc w:val="both"/>
        <w:rPr>
          <w:rFonts w:ascii="Times New Roman" w:hAnsi="Times New Roman"/>
          <w:sz w:val="18"/>
          <w:szCs w:val="18"/>
        </w:rPr>
      </w:pPr>
    </w:p>
    <w:p w:rsidR="001E7C9A" w:rsidRDefault="001E7C9A" w:rsidP="00F064E5">
      <w:pPr>
        <w:tabs>
          <w:tab w:val="left" w:pos="8364"/>
        </w:tabs>
        <w:spacing w:line="276" w:lineRule="auto"/>
        <w:ind w:right="24"/>
        <w:jc w:val="both"/>
        <w:rPr>
          <w:rFonts w:ascii="Times New Roman" w:hAnsi="Times New Roman"/>
        </w:rPr>
      </w:pPr>
    </w:p>
    <w:p w:rsidR="001E7C9A" w:rsidRDefault="001E7C9A" w:rsidP="00F064E5">
      <w:pPr>
        <w:tabs>
          <w:tab w:val="left" w:pos="8364"/>
        </w:tabs>
        <w:spacing w:line="276" w:lineRule="auto"/>
        <w:ind w:right="24"/>
        <w:jc w:val="both"/>
        <w:rPr>
          <w:rFonts w:ascii="Times New Roman" w:hAnsi="Times New Roman"/>
        </w:rPr>
      </w:pPr>
    </w:p>
    <w:p w:rsidR="001E7C9A" w:rsidRDefault="001E7C9A" w:rsidP="00F064E5">
      <w:pPr>
        <w:tabs>
          <w:tab w:val="left" w:pos="8364"/>
        </w:tabs>
        <w:spacing w:line="276" w:lineRule="auto"/>
        <w:ind w:right="24"/>
        <w:jc w:val="both"/>
        <w:rPr>
          <w:rFonts w:ascii="Times New Roman" w:hAnsi="Times New Roman"/>
        </w:rPr>
      </w:pPr>
    </w:p>
    <w:p w:rsidR="001E7C9A" w:rsidRDefault="001E7C9A" w:rsidP="00F064E5">
      <w:pPr>
        <w:tabs>
          <w:tab w:val="left" w:pos="8364"/>
        </w:tabs>
        <w:spacing w:line="276" w:lineRule="auto"/>
        <w:ind w:right="24"/>
        <w:jc w:val="both"/>
        <w:rPr>
          <w:rFonts w:ascii="Times New Roman" w:hAnsi="Times New Roman"/>
        </w:rPr>
      </w:pPr>
    </w:p>
    <w:p w:rsidR="001E7C9A" w:rsidRDefault="001E7C9A" w:rsidP="00F064E5">
      <w:pPr>
        <w:tabs>
          <w:tab w:val="left" w:pos="8364"/>
        </w:tabs>
        <w:spacing w:line="276" w:lineRule="auto"/>
        <w:ind w:right="24"/>
        <w:jc w:val="both"/>
        <w:rPr>
          <w:rFonts w:ascii="Times New Roman" w:hAnsi="Times New Roman"/>
        </w:rPr>
      </w:pPr>
    </w:p>
    <w:p w:rsidR="001E7C9A" w:rsidRDefault="001E7C9A" w:rsidP="00F064E5">
      <w:pPr>
        <w:tabs>
          <w:tab w:val="left" w:pos="8364"/>
        </w:tabs>
        <w:spacing w:line="276" w:lineRule="auto"/>
        <w:ind w:right="24"/>
        <w:jc w:val="both"/>
        <w:rPr>
          <w:rFonts w:ascii="Times New Roman" w:hAnsi="Times New Roman"/>
        </w:rPr>
      </w:pPr>
    </w:p>
    <w:p w:rsidR="001E7C9A" w:rsidRDefault="001E7C9A" w:rsidP="00F064E5">
      <w:pPr>
        <w:tabs>
          <w:tab w:val="left" w:pos="8364"/>
        </w:tabs>
        <w:spacing w:line="276" w:lineRule="auto"/>
        <w:ind w:right="24"/>
        <w:jc w:val="both"/>
        <w:rPr>
          <w:rFonts w:ascii="Times New Roman" w:hAnsi="Times New Roman"/>
        </w:rPr>
      </w:pPr>
    </w:p>
    <w:p w:rsidR="001E7C9A" w:rsidRDefault="001E7C9A" w:rsidP="00F064E5">
      <w:pPr>
        <w:tabs>
          <w:tab w:val="left" w:pos="8364"/>
        </w:tabs>
        <w:spacing w:line="276" w:lineRule="auto"/>
        <w:ind w:right="24"/>
        <w:jc w:val="both"/>
        <w:rPr>
          <w:rFonts w:ascii="Times New Roman" w:hAnsi="Times New Roman"/>
        </w:rPr>
      </w:pPr>
    </w:p>
    <w:p w:rsidR="001E7C9A" w:rsidRPr="001E7C9A" w:rsidRDefault="001E7C9A" w:rsidP="00F064E5">
      <w:pPr>
        <w:tabs>
          <w:tab w:val="left" w:pos="8364"/>
        </w:tabs>
        <w:spacing w:line="276" w:lineRule="auto"/>
        <w:ind w:right="24"/>
        <w:jc w:val="both"/>
        <w:rPr>
          <w:rFonts w:ascii="Times New Roman" w:hAnsi="Times New Roman"/>
          <w:b/>
          <w:u w:val="single"/>
        </w:rPr>
      </w:pPr>
      <w:r w:rsidRPr="001E7C9A">
        <w:rPr>
          <w:rFonts w:ascii="Times New Roman" w:hAnsi="Times New Roman"/>
          <w:b/>
          <w:u w:val="single"/>
        </w:rPr>
        <w:t>PROGRAMI 4240</w:t>
      </w:r>
    </w:p>
    <w:p w:rsidR="001E7C9A" w:rsidRDefault="001E7C9A" w:rsidP="00F064E5">
      <w:pPr>
        <w:tabs>
          <w:tab w:val="left" w:pos="8364"/>
        </w:tabs>
        <w:spacing w:line="276" w:lineRule="auto"/>
        <w:ind w:right="24"/>
        <w:jc w:val="both"/>
        <w:rPr>
          <w:rFonts w:ascii="Times New Roman" w:hAnsi="Times New Roman"/>
        </w:rPr>
      </w:pPr>
    </w:p>
    <w:p w:rsidR="00F064E5" w:rsidRPr="0026293B" w:rsidRDefault="00F064E5" w:rsidP="00F064E5">
      <w:pPr>
        <w:tabs>
          <w:tab w:val="left" w:pos="8364"/>
        </w:tabs>
        <w:spacing w:line="276" w:lineRule="auto"/>
        <w:ind w:right="24"/>
        <w:jc w:val="both"/>
        <w:rPr>
          <w:rFonts w:ascii="Times New Roman" w:hAnsi="Times New Roman"/>
          <w:b/>
          <w:i/>
        </w:rPr>
      </w:pPr>
      <w:r w:rsidRPr="0026293B">
        <w:rPr>
          <w:rFonts w:ascii="Times New Roman" w:hAnsi="Times New Roman"/>
        </w:rPr>
        <w:t>1</w:t>
      </w:r>
      <w:r w:rsidR="001E7C9A">
        <w:rPr>
          <w:rFonts w:ascii="Times New Roman" w:hAnsi="Times New Roman"/>
        </w:rPr>
        <w:t>.</w:t>
      </w:r>
      <w:r w:rsidR="001141A0" w:rsidRPr="0026293B">
        <w:rPr>
          <w:rFonts w:ascii="Times New Roman" w:hAnsi="Times New Roman"/>
          <w:b/>
          <w:i/>
        </w:rPr>
        <w:t>Administrimi,shfrytezimi dhe mirëmbajtja e infrastrukturës së ujitjes dhe kullimit</w:t>
      </w:r>
    </w:p>
    <w:p w:rsidR="002D13BE" w:rsidRDefault="002D13BE" w:rsidP="00F064E5">
      <w:pPr>
        <w:tabs>
          <w:tab w:val="left" w:pos="8364"/>
        </w:tabs>
        <w:spacing w:line="276" w:lineRule="auto"/>
        <w:ind w:right="24"/>
        <w:jc w:val="both"/>
        <w:rPr>
          <w:rFonts w:ascii="Times New Roman" w:hAnsi="Times New Roman"/>
          <w:sz w:val="24"/>
          <w:szCs w:val="24"/>
        </w:rPr>
      </w:pPr>
    </w:p>
    <w:p w:rsidR="007A6A6E" w:rsidRDefault="00D84EA0" w:rsidP="007A6A6E">
      <w:pPr>
        <w:tabs>
          <w:tab w:val="left" w:pos="8364"/>
        </w:tabs>
        <w:spacing w:line="276" w:lineRule="auto"/>
        <w:ind w:right="24"/>
        <w:jc w:val="both"/>
        <w:rPr>
          <w:rFonts w:ascii="Times New Roman" w:hAnsi="Times New Roman"/>
          <w:sz w:val="24"/>
          <w:szCs w:val="24"/>
        </w:rPr>
      </w:pPr>
      <w:r w:rsidRPr="008071E5">
        <w:rPr>
          <w:rFonts w:ascii="Times New Roman" w:hAnsi="Times New Roman"/>
          <w:b/>
          <w:sz w:val="24"/>
          <w:szCs w:val="24"/>
        </w:rPr>
        <w:t xml:space="preserve">Politika e Programit, </w:t>
      </w:r>
      <w:r w:rsidRPr="008071E5">
        <w:rPr>
          <w:rFonts w:ascii="Times New Roman" w:hAnsi="Times New Roman"/>
          <w:sz w:val="24"/>
          <w:szCs w:val="24"/>
        </w:rPr>
        <w:t>konsiston në ofrimin e një infrastrukture sipas standardeve bashkëkohore në të gjithë komponentët e saj, të shtrirë në të gjithë territorin e Bashkise Berat, me qëllim që t’iu mundësojë fermerve ujitjen dhe kullim normal në cdo parcele toke , krijimin e kushteve infrastrukturore dhe organizative për një mirëmbajtje të vazhduar të sistemit te kanaleve ujitse dhe kulluse</w:t>
      </w:r>
      <w:r>
        <w:rPr>
          <w:rFonts w:ascii="Times New Roman" w:hAnsi="Times New Roman"/>
          <w:sz w:val="24"/>
          <w:szCs w:val="24"/>
        </w:rPr>
        <w:t>.</w:t>
      </w:r>
      <w:r w:rsidRPr="008071E5">
        <w:rPr>
          <w:rFonts w:ascii="Times New Roman" w:hAnsi="Times New Roman"/>
          <w:b/>
          <w:sz w:val="24"/>
          <w:szCs w:val="24"/>
        </w:rPr>
        <w:t xml:space="preserve"> </w:t>
      </w:r>
      <w:r w:rsidRPr="001141A0">
        <w:rPr>
          <w:rFonts w:ascii="Times New Roman" w:hAnsi="Times New Roman"/>
          <w:sz w:val="24"/>
          <w:szCs w:val="24"/>
        </w:rPr>
        <w:t xml:space="preserve">Në ligjin Nr. 139/2015 “Për vetëqeverisjen vendore”, Neni 27, Funksionet e bashkive në fushën e bujqësisë, zhvillimit rural, pyjeve dhe kullotave publike, natyrës dhe biodiversitetit, parashikohet që “Bashkitë janë përgjegjëse për kryerjen e këtyre funksioneve, pika1: Administrimin, shfrytëzimin dhe mirëmbajtjen e infrastrukturës së ujitjes dhe kullimit, të transferuar në pronësi të tyre, sipas mënyrës së përcaktuar me ligj”. </w:t>
      </w:r>
    </w:p>
    <w:p w:rsidR="007A6A6E" w:rsidRDefault="007A6A6E" w:rsidP="007A6A6E">
      <w:pPr>
        <w:tabs>
          <w:tab w:val="left" w:pos="8364"/>
        </w:tabs>
        <w:spacing w:line="276" w:lineRule="auto"/>
        <w:ind w:right="24"/>
        <w:jc w:val="both"/>
        <w:rPr>
          <w:rFonts w:ascii="Times New Roman" w:hAnsi="Times New Roman"/>
          <w:b/>
          <w:bCs/>
          <w:color w:val="000000"/>
          <w:sz w:val="24"/>
          <w:szCs w:val="24"/>
        </w:rPr>
      </w:pPr>
      <w:r w:rsidRPr="007A6A6E">
        <w:rPr>
          <w:rFonts w:ascii="Times New Roman" w:hAnsi="Times New Roman"/>
          <w:b/>
          <w:bCs/>
          <w:color w:val="000000"/>
          <w:sz w:val="24"/>
          <w:szCs w:val="24"/>
        </w:rPr>
        <w:lastRenderedPageBreak/>
        <w:t>Rritja e prodhimeve bujqësore dhe zvogëlimi i rrezikut nga përmbyjtjet duke marrë masa mbrojtjeje nëpërmjet hartimit të projekteve për rehabilitimin/ndërtimin, mirëmbajtjen dhe funksionimin e infrastrukturës së ujitjes, kullimit</w:t>
      </w:r>
    </w:p>
    <w:p w:rsidR="007A6A6E" w:rsidRPr="007A6A6E" w:rsidRDefault="007A6A6E" w:rsidP="007A6A6E">
      <w:pPr>
        <w:tabs>
          <w:tab w:val="left" w:pos="8364"/>
        </w:tabs>
        <w:spacing w:line="276" w:lineRule="auto"/>
        <w:ind w:right="24"/>
        <w:jc w:val="both"/>
        <w:rPr>
          <w:rFonts w:ascii="Times New Roman" w:hAnsi="Times New Roman"/>
          <w:sz w:val="24"/>
          <w:szCs w:val="24"/>
        </w:rPr>
      </w:pPr>
    </w:p>
    <w:p w:rsidR="00D84EA0" w:rsidRDefault="00D84EA0" w:rsidP="00D84EA0">
      <w:pPr>
        <w:spacing w:line="276" w:lineRule="auto"/>
        <w:ind w:left="360"/>
        <w:jc w:val="center"/>
        <w:rPr>
          <w:rFonts w:ascii="Times New Roman" w:hAnsi="Times New Roman"/>
          <w:b/>
          <w:i/>
          <w:sz w:val="24"/>
          <w:szCs w:val="24"/>
        </w:rPr>
      </w:pPr>
    </w:p>
    <w:p w:rsidR="00D84EA0" w:rsidRPr="009E3123" w:rsidRDefault="00D84EA0" w:rsidP="00D84EA0">
      <w:pPr>
        <w:spacing w:line="276" w:lineRule="auto"/>
        <w:ind w:left="360"/>
        <w:jc w:val="center"/>
        <w:rPr>
          <w:rFonts w:ascii="Times New Roman" w:hAnsi="Times New Roman"/>
          <w:b/>
          <w:i/>
          <w:sz w:val="24"/>
          <w:szCs w:val="24"/>
        </w:rPr>
      </w:pPr>
      <w:r w:rsidRPr="009E3123">
        <w:rPr>
          <w:rFonts w:ascii="Times New Roman" w:hAnsi="Times New Roman"/>
          <w:b/>
          <w:i/>
          <w:sz w:val="24"/>
          <w:szCs w:val="24"/>
        </w:rPr>
        <w:t xml:space="preserve">Aktivitetet kryesore të projektit  </w:t>
      </w:r>
    </w:p>
    <w:p w:rsidR="00D84EA0" w:rsidRPr="00F064E5" w:rsidRDefault="00D84EA0" w:rsidP="00D84EA0">
      <w:pPr>
        <w:pStyle w:val="ListParagraph"/>
        <w:numPr>
          <w:ilvl w:val="0"/>
          <w:numId w:val="12"/>
        </w:numPr>
        <w:spacing w:line="276" w:lineRule="auto"/>
        <w:jc w:val="both"/>
        <w:rPr>
          <w:rFonts w:ascii="Times New Roman" w:hAnsi="Times New Roman"/>
          <w:b/>
          <w:sz w:val="24"/>
          <w:szCs w:val="24"/>
        </w:rPr>
      </w:pPr>
      <w:r w:rsidRPr="00F064E5">
        <w:rPr>
          <w:rFonts w:ascii="Times New Roman" w:hAnsi="Times New Roman"/>
          <w:sz w:val="24"/>
          <w:szCs w:val="24"/>
        </w:rPr>
        <w:t>Evidentimi në vazhdimësi i problematikave kryesore të sistemit ujitës dhe kullues</w:t>
      </w:r>
    </w:p>
    <w:p w:rsidR="00D84EA0" w:rsidRPr="00F064E5" w:rsidRDefault="00D84EA0" w:rsidP="00D84EA0">
      <w:pPr>
        <w:pStyle w:val="ListParagraph"/>
        <w:numPr>
          <w:ilvl w:val="0"/>
          <w:numId w:val="12"/>
        </w:numPr>
        <w:spacing w:line="276" w:lineRule="auto"/>
        <w:jc w:val="both"/>
        <w:rPr>
          <w:rFonts w:ascii="Times New Roman" w:hAnsi="Times New Roman"/>
          <w:b/>
          <w:sz w:val="24"/>
          <w:szCs w:val="24"/>
        </w:rPr>
      </w:pPr>
      <w:r w:rsidRPr="00F064E5">
        <w:rPr>
          <w:rFonts w:ascii="Times New Roman" w:hAnsi="Times New Roman"/>
          <w:sz w:val="24"/>
          <w:szCs w:val="24"/>
        </w:rPr>
        <w:t>Hartimi i planeve të ndërhyrjeve për pastrim dhe rehabilitim Kanaleve Ujitëse dhe Kanaleve Kulluese</w:t>
      </w:r>
      <w:r>
        <w:rPr>
          <w:rFonts w:ascii="Times New Roman" w:hAnsi="Times New Roman"/>
          <w:sz w:val="24"/>
          <w:szCs w:val="24"/>
        </w:rPr>
        <w:t>.</w:t>
      </w:r>
    </w:p>
    <w:p w:rsidR="00D84EA0" w:rsidRPr="00F064E5" w:rsidRDefault="00D84EA0" w:rsidP="00D84EA0">
      <w:pPr>
        <w:pStyle w:val="ListParagraph"/>
        <w:numPr>
          <w:ilvl w:val="0"/>
          <w:numId w:val="12"/>
        </w:numPr>
        <w:spacing w:line="276" w:lineRule="auto"/>
        <w:jc w:val="both"/>
        <w:rPr>
          <w:rFonts w:ascii="Times New Roman" w:hAnsi="Times New Roman"/>
          <w:b/>
          <w:sz w:val="24"/>
          <w:szCs w:val="24"/>
        </w:rPr>
      </w:pPr>
      <w:r w:rsidRPr="00F064E5">
        <w:rPr>
          <w:rFonts w:ascii="Times New Roman" w:hAnsi="Times New Roman"/>
          <w:sz w:val="24"/>
          <w:szCs w:val="24"/>
        </w:rPr>
        <w:t>Përcaktimi i volumeve të punës në objektet ku do të nderhyhet</w:t>
      </w:r>
      <w:r>
        <w:rPr>
          <w:rFonts w:ascii="Times New Roman" w:hAnsi="Times New Roman"/>
          <w:sz w:val="24"/>
          <w:szCs w:val="24"/>
        </w:rPr>
        <w:t>.</w:t>
      </w:r>
    </w:p>
    <w:p w:rsidR="00D84EA0" w:rsidRPr="00066DD4" w:rsidRDefault="00D84EA0" w:rsidP="00D84EA0">
      <w:pPr>
        <w:pStyle w:val="ListParagraph"/>
        <w:numPr>
          <w:ilvl w:val="0"/>
          <w:numId w:val="12"/>
        </w:numPr>
        <w:spacing w:line="276" w:lineRule="auto"/>
        <w:jc w:val="both"/>
        <w:rPr>
          <w:rFonts w:ascii="Times New Roman" w:hAnsi="Times New Roman"/>
          <w:b/>
          <w:sz w:val="24"/>
          <w:szCs w:val="24"/>
        </w:rPr>
      </w:pPr>
      <w:r w:rsidRPr="00F064E5">
        <w:rPr>
          <w:rFonts w:ascii="Times New Roman" w:hAnsi="Times New Roman"/>
          <w:sz w:val="24"/>
          <w:szCs w:val="24"/>
        </w:rPr>
        <w:t>Kryerje e punimeve për pastrimin dhe rehabilitimin e kanaleve ujitëse dhe kanaleve     kulluese</w:t>
      </w:r>
      <w:r>
        <w:rPr>
          <w:rFonts w:ascii="Times New Roman" w:hAnsi="Times New Roman"/>
          <w:sz w:val="24"/>
          <w:szCs w:val="24"/>
        </w:rPr>
        <w:t xml:space="preserve"> ne te gjithe territorin e bashkise Berat dhe njesite Adminiartive</w:t>
      </w:r>
      <w:r w:rsidRPr="00F064E5">
        <w:rPr>
          <w:rFonts w:ascii="Times New Roman" w:hAnsi="Times New Roman"/>
          <w:sz w:val="24"/>
          <w:szCs w:val="24"/>
        </w:rPr>
        <w:t>.</w:t>
      </w:r>
    </w:p>
    <w:p w:rsidR="00171FCA" w:rsidRDefault="00171FCA" w:rsidP="00D84EA0">
      <w:pPr>
        <w:rPr>
          <w:rFonts w:ascii="Times New Roman" w:hAnsi="Times New Roman"/>
          <w:b/>
          <w:szCs w:val="28"/>
        </w:rPr>
      </w:pPr>
    </w:p>
    <w:p w:rsidR="00D84EA0" w:rsidRDefault="00117C2B" w:rsidP="00D84EA0">
      <w:pPr>
        <w:rPr>
          <w:rFonts w:ascii="Times New Roman" w:hAnsi="Times New Roman"/>
          <w:b/>
          <w:szCs w:val="28"/>
        </w:rPr>
      </w:pPr>
      <w:r>
        <w:rPr>
          <w:rFonts w:ascii="Times New Roman" w:hAnsi="Times New Roman"/>
          <w:b/>
          <w:szCs w:val="28"/>
        </w:rPr>
        <w:t>Objektivat e Uji</w:t>
      </w:r>
      <w:r w:rsidR="00D84EA0" w:rsidRPr="003D60A2">
        <w:rPr>
          <w:rFonts w:ascii="Times New Roman" w:hAnsi="Times New Roman"/>
          <w:b/>
          <w:szCs w:val="28"/>
        </w:rPr>
        <w:t xml:space="preserve">tjes dhe kullimit </w:t>
      </w:r>
    </w:p>
    <w:p w:rsidR="001E7C9A" w:rsidRPr="003D60A2" w:rsidRDefault="001E7C9A" w:rsidP="00D84EA0">
      <w:pPr>
        <w:rPr>
          <w:rFonts w:ascii="Times New Roman" w:hAnsi="Times New Roman"/>
          <w:b/>
          <w:szCs w:val="28"/>
        </w:rPr>
      </w:pPr>
    </w:p>
    <w:p w:rsidR="00D84EA0" w:rsidRPr="00840C79" w:rsidRDefault="00D84EA0" w:rsidP="001E7C9A">
      <w:pPr>
        <w:pStyle w:val="ListParagraph"/>
        <w:numPr>
          <w:ilvl w:val="0"/>
          <w:numId w:val="13"/>
        </w:numPr>
        <w:jc w:val="center"/>
        <w:rPr>
          <w:rFonts w:ascii="Times New Roman" w:hAnsi="Times New Roman"/>
          <w:b/>
          <w:color w:val="FF0000"/>
          <w:sz w:val="24"/>
          <w:szCs w:val="24"/>
        </w:rPr>
      </w:pPr>
      <w:r w:rsidRPr="00840C79">
        <w:rPr>
          <w:rFonts w:ascii="Times New Roman" w:hAnsi="Times New Roman"/>
          <w:b/>
          <w:color w:val="FF0000"/>
          <w:sz w:val="24"/>
          <w:szCs w:val="24"/>
        </w:rPr>
        <w:t>Objektivi 1</w:t>
      </w:r>
      <w:r w:rsidR="001E7C9A">
        <w:rPr>
          <w:rFonts w:ascii="Times New Roman" w:hAnsi="Times New Roman"/>
          <w:b/>
          <w:color w:val="FF0000"/>
          <w:sz w:val="24"/>
          <w:szCs w:val="24"/>
        </w:rPr>
        <w:t xml:space="preserve">                          </w:t>
      </w:r>
      <w:r w:rsidR="001E7C9A" w:rsidRPr="007A6A6E">
        <w:rPr>
          <w:rFonts w:ascii="Times New Roman" w:hAnsi="Times New Roman"/>
          <w:bCs/>
          <w:color w:val="000000"/>
          <w:sz w:val="24"/>
          <w:szCs w:val="24"/>
        </w:rPr>
        <w:t xml:space="preserve">Mirëmbajtje dhe pastrim i rrjetit te ujitjes dhe kullimit duke siguruar rritjen </w:t>
      </w:r>
      <w:r w:rsidR="001E7C9A">
        <w:rPr>
          <w:rFonts w:ascii="Times New Roman" w:hAnsi="Times New Roman"/>
          <w:bCs/>
          <w:color w:val="000000"/>
          <w:sz w:val="24"/>
          <w:szCs w:val="24"/>
        </w:rPr>
        <w:t xml:space="preserve">            </w:t>
      </w:r>
      <w:r w:rsidR="001E7C9A" w:rsidRPr="007A6A6E">
        <w:rPr>
          <w:rFonts w:ascii="Times New Roman" w:hAnsi="Times New Roman"/>
          <w:bCs/>
          <w:color w:val="000000"/>
          <w:sz w:val="24"/>
          <w:szCs w:val="24"/>
        </w:rPr>
        <w:t>e cilesise se shërbimit për fe</w:t>
      </w:r>
      <w:r w:rsidR="001E7C9A" w:rsidRPr="007A6A6E">
        <w:rPr>
          <w:rFonts w:ascii="Times New Roman" w:hAnsi="Times New Roman"/>
          <w:sz w:val="20"/>
          <w:lang w:val="en-US"/>
        </w:rPr>
        <w:t xml:space="preserve"> </w:t>
      </w:r>
      <w:r w:rsidR="001E7C9A" w:rsidRPr="007A6A6E">
        <w:rPr>
          <w:rFonts w:ascii="Times New Roman" w:hAnsi="Times New Roman"/>
          <w:bCs/>
          <w:color w:val="000000"/>
          <w:sz w:val="24"/>
          <w:szCs w:val="24"/>
        </w:rPr>
        <w:t>rmerë të lidhur</w:t>
      </w:r>
    </w:p>
    <w:p w:rsidR="00840C79" w:rsidRDefault="00840C79" w:rsidP="00840C79">
      <w:pPr>
        <w:pStyle w:val="ListParagraph"/>
        <w:ind w:left="630"/>
        <w:rPr>
          <w:rFonts w:ascii="Times New Roman" w:hAnsi="Times New Roman"/>
          <w:sz w:val="24"/>
          <w:szCs w:val="24"/>
        </w:rPr>
      </w:pPr>
    </w:p>
    <w:p w:rsidR="007A6A6E" w:rsidRDefault="007A6A6E" w:rsidP="001E7C9A">
      <w:pPr>
        <w:pStyle w:val="ListParagraph"/>
        <w:ind w:left="630"/>
        <w:jc w:val="both"/>
        <w:rPr>
          <w:rFonts w:ascii="Times New Roman" w:hAnsi="Times New Roman"/>
          <w:b/>
          <w:sz w:val="24"/>
          <w:szCs w:val="24"/>
          <w:lang w:val="en-US"/>
        </w:rPr>
      </w:pPr>
      <w:r w:rsidRPr="007A6A6E">
        <w:rPr>
          <w:rFonts w:ascii="Times New Roman" w:hAnsi="Times New Roman"/>
          <w:b/>
          <w:sz w:val="24"/>
          <w:szCs w:val="24"/>
          <w:lang w:val="en-US"/>
        </w:rPr>
        <w:t>Produkti 1.1</w:t>
      </w:r>
    </w:p>
    <w:p w:rsidR="001E7C9A" w:rsidRPr="007A6A6E" w:rsidRDefault="001E7C9A" w:rsidP="001E7C9A">
      <w:pPr>
        <w:pStyle w:val="ListParagraph"/>
        <w:ind w:left="630"/>
        <w:jc w:val="both"/>
        <w:rPr>
          <w:rFonts w:ascii="Times New Roman" w:hAnsi="Times New Roman"/>
          <w:b/>
          <w:sz w:val="24"/>
          <w:szCs w:val="24"/>
        </w:rPr>
      </w:pPr>
    </w:p>
    <w:p w:rsidR="00D84EA0" w:rsidRPr="001E7C9A" w:rsidRDefault="007A6A6E" w:rsidP="001E7C9A">
      <w:pPr>
        <w:jc w:val="both"/>
        <w:rPr>
          <w:rFonts w:ascii="Times New Roman" w:hAnsi="Times New Roman"/>
          <w:b/>
          <w:sz w:val="24"/>
          <w:szCs w:val="24"/>
        </w:rPr>
      </w:pPr>
      <w:r w:rsidRPr="001E7C9A">
        <w:rPr>
          <w:rFonts w:ascii="Times New Roman" w:hAnsi="Times New Roman"/>
          <w:bCs/>
          <w:color w:val="000000"/>
          <w:sz w:val="24"/>
          <w:szCs w:val="24"/>
        </w:rPr>
        <w:t>Mirëmbajtja e rrjetit të infrastrukturës së ujitjes sipas standardeve ((km kanale kullimi të mirëmbajtura përkundrejt totalit)</w:t>
      </w:r>
      <w:r w:rsidR="00D84EA0" w:rsidRPr="001E7C9A">
        <w:rPr>
          <w:rFonts w:ascii="Times New Roman" w:hAnsi="Times New Roman"/>
          <w:b/>
          <w:sz w:val="24"/>
          <w:szCs w:val="24"/>
        </w:rPr>
        <w:t>.</w:t>
      </w:r>
    </w:p>
    <w:p w:rsidR="001E7C9A" w:rsidRDefault="001E7C9A" w:rsidP="001E7C9A">
      <w:pPr>
        <w:pStyle w:val="ListParagraph"/>
        <w:jc w:val="both"/>
        <w:rPr>
          <w:rFonts w:ascii="Times New Roman" w:hAnsi="Times New Roman"/>
          <w:b/>
          <w:sz w:val="24"/>
          <w:szCs w:val="24"/>
          <w:lang w:val="en-US"/>
        </w:rPr>
      </w:pPr>
    </w:p>
    <w:p w:rsidR="007A6A6E" w:rsidRDefault="007A6A6E" w:rsidP="001E7C9A">
      <w:pPr>
        <w:pStyle w:val="ListParagraph"/>
        <w:jc w:val="both"/>
        <w:rPr>
          <w:rFonts w:ascii="Times New Roman" w:hAnsi="Times New Roman"/>
          <w:b/>
          <w:sz w:val="24"/>
          <w:szCs w:val="24"/>
          <w:lang w:val="en-US"/>
        </w:rPr>
      </w:pPr>
      <w:r w:rsidRPr="007A6A6E">
        <w:rPr>
          <w:rFonts w:ascii="Times New Roman" w:hAnsi="Times New Roman"/>
          <w:b/>
          <w:sz w:val="24"/>
          <w:szCs w:val="24"/>
          <w:lang w:val="en-US"/>
        </w:rPr>
        <w:t>Produkti 1.</w:t>
      </w:r>
      <w:r>
        <w:rPr>
          <w:rFonts w:ascii="Times New Roman" w:hAnsi="Times New Roman"/>
          <w:b/>
          <w:sz w:val="24"/>
          <w:szCs w:val="24"/>
          <w:lang w:val="en-US"/>
        </w:rPr>
        <w:t>2</w:t>
      </w:r>
    </w:p>
    <w:p w:rsidR="001E7C9A" w:rsidRDefault="001E7C9A" w:rsidP="001E7C9A">
      <w:pPr>
        <w:pStyle w:val="ListParagraph"/>
        <w:jc w:val="both"/>
        <w:rPr>
          <w:rFonts w:ascii="Times New Roman" w:hAnsi="Times New Roman"/>
          <w:b/>
          <w:sz w:val="24"/>
          <w:szCs w:val="24"/>
          <w:lang w:val="en-US"/>
        </w:rPr>
      </w:pPr>
    </w:p>
    <w:p w:rsidR="007A6A6E" w:rsidRPr="001E7C9A" w:rsidRDefault="007A6A6E" w:rsidP="001E7C9A">
      <w:pPr>
        <w:jc w:val="both"/>
        <w:rPr>
          <w:rFonts w:ascii="Times New Roman" w:hAnsi="Times New Roman"/>
          <w:bCs/>
          <w:color w:val="000000"/>
          <w:sz w:val="24"/>
          <w:szCs w:val="24"/>
        </w:rPr>
      </w:pPr>
      <w:r w:rsidRPr="001E7C9A">
        <w:rPr>
          <w:rFonts w:ascii="Times New Roman" w:hAnsi="Times New Roman"/>
          <w:bCs/>
          <w:color w:val="000000"/>
          <w:sz w:val="24"/>
          <w:szCs w:val="24"/>
        </w:rPr>
        <w:t>Mirëmbajtja e rrjetit të infrastrukturës së kullimit sipas standardeve (km kanale kullimi të mirëmbajtura përkundrejt totalit)</w:t>
      </w:r>
    </w:p>
    <w:p w:rsidR="00840C79" w:rsidRDefault="00840C79" w:rsidP="001E7C9A">
      <w:pPr>
        <w:pStyle w:val="ListParagraph"/>
        <w:jc w:val="both"/>
        <w:rPr>
          <w:rFonts w:ascii="Times New Roman" w:hAnsi="Times New Roman"/>
          <w:bCs/>
          <w:color w:val="000000"/>
          <w:sz w:val="24"/>
          <w:szCs w:val="24"/>
        </w:rPr>
      </w:pPr>
    </w:p>
    <w:p w:rsidR="00840C79" w:rsidRDefault="00840C79" w:rsidP="007A6A6E">
      <w:pPr>
        <w:pStyle w:val="ListParagraph"/>
        <w:rPr>
          <w:rFonts w:ascii="Times New Roman" w:hAnsi="Times New Roman"/>
          <w:bCs/>
          <w:color w:val="000000"/>
          <w:sz w:val="24"/>
          <w:szCs w:val="24"/>
        </w:rPr>
      </w:pPr>
    </w:p>
    <w:p w:rsidR="00840C79" w:rsidRPr="007A6A6E" w:rsidRDefault="00840C79" w:rsidP="007A6A6E">
      <w:pPr>
        <w:pStyle w:val="ListParagraph"/>
        <w:rPr>
          <w:rFonts w:ascii="Times New Roman" w:hAnsi="Times New Roman"/>
          <w:b/>
          <w:sz w:val="24"/>
          <w:szCs w:val="24"/>
        </w:rPr>
      </w:pPr>
    </w:p>
    <w:p w:rsidR="007A6A6E" w:rsidRPr="00840C79" w:rsidRDefault="007A6A6E" w:rsidP="001E7C9A">
      <w:pPr>
        <w:pStyle w:val="ListParagraph"/>
        <w:numPr>
          <w:ilvl w:val="0"/>
          <w:numId w:val="13"/>
        </w:numPr>
        <w:jc w:val="right"/>
        <w:rPr>
          <w:rFonts w:ascii="Times New Roman" w:hAnsi="Times New Roman"/>
          <w:b/>
          <w:color w:val="FF0000"/>
          <w:sz w:val="24"/>
          <w:szCs w:val="24"/>
        </w:rPr>
      </w:pPr>
      <w:r w:rsidRPr="00840C79">
        <w:rPr>
          <w:rFonts w:ascii="Times New Roman" w:hAnsi="Times New Roman"/>
          <w:b/>
          <w:color w:val="FF0000"/>
          <w:sz w:val="24"/>
          <w:szCs w:val="24"/>
        </w:rPr>
        <w:t>Objektivi 2</w:t>
      </w:r>
      <w:r w:rsidR="001E7C9A">
        <w:rPr>
          <w:rFonts w:ascii="Times New Roman" w:hAnsi="Times New Roman"/>
          <w:b/>
          <w:color w:val="FF0000"/>
          <w:sz w:val="24"/>
          <w:szCs w:val="24"/>
        </w:rPr>
        <w:t xml:space="preserve">                           </w:t>
      </w:r>
      <w:r w:rsidR="001E7C9A" w:rsidRPr="001E7C9A">
        <w:rPr>
          <w:rFonts w:ascii="Times New Roman" w:hAnsi="Times New Roman"/>
          <w:bCs/>
          <w:color w:val="000000"/>
          <w:sz w:val="24"/>
          <w:szCs w:val="24"/>
        </w:rPr>
        <w:t xml:space="preserve"> </w:t>
      </w:r>
      <w:r w:rsidR="001E7C9A" w:rsidRPr="007A6A6E">
        <w:rPr>
          <w:rFonts w:ascii="Times New Roman" w:hAnsi="Times New Roman"/>
          <w:bCs/>
          <w:color w:val="000000"/>
          <w:sz w:val="24"/>
          <w:szCs w:val="24"/>
        </w:rPr>
        <w:t xml:space="preserve">Rehabilitimi dhe rikonstruksioni i infrastruktures se ujitjes dhe kullimit dhe veprave te mbrojtjes nga </w:t>
      </w:r>
      <w:r w:rsidR="001E7C9A">
        <w:rPr>
          <w:rFonts w:ascii="Times New Roman" w:hAnsi="Times New Roman"/>
          <w:bCs/>
          <w:color w:val="000000"/>
          <w:sz w:val="24"/>
          <w:szCs w:val="24"/>
        </w:rPr>
        <w:t xml:space="preserve">  </w:t>
      </w:r>
      <w:r w:rsidR="001E7C9A" w:rsidRPr="007A6A6E">
        <w:rPr>
          <w:rFonts w:ascii="Times New Roman" w:hAnsi="Times New Roman"/>
          <w:bCs/>
          <w:color w:val="000000"/>
          <w:sz w:val="24"/>
          <w:szCs w:val="24"/>
        </w:rPr>
        <w:t>permbytja në zonat e banuara</w:t>
      </w:r>
    </w:p>
    <w:p w:rsidR="007A6A6E" w:rsidRPr="000609DD" w:rsidRDefault="00D84EA0" w:rsidP="00D84EA0">
      <w:pPr>
        <w:tabs>
          <w:tab w:val="left" w:pos="90"/>
          <w:tab w:val="left" w:pos="5130"/>
          <w:tab w:val="left" w:pos="8364"/>
        </w:tabs>
        <w:spacing w:line="276" w:lineRule="auto"/>
        <w:ind w:right="24"/>
        <w:jc w:val="both"/>
        <w:rPr>
          <w:rFonts w:ascii="Times New Roman" w:hAnsi="Times New Roman"/>
          <w:sz w:val="24"/>
          <w:szCs w:val="24"/>
        </w:rPr>
      </w:pPr>
      <w:r>
        <w:rPr>
          <w:rFonts w:ascii="Times New Roman" w:hAnsi="Times New Roman"/>
          <w:sz w:val="24"/>
          <w:szCs w:val="24"/>
        </w:rPr>
        <w:t xml:space="preserve">             </w:t>
      </w:r>
    </w:p>
    <w:p w:rsidR="007A6A6E" w:rsidRPr="000609DD" w:rsidRDefault="007A6A6E" w:rsidP="007A6A6E">
      <w:pPr>
        <w:pStyle w:val="ListParagraph"/>
        <w:rPr>
          <w:rFonts w:ascii="Times New Roman" w:hAnsi="Times New Roman"/>
          <w:b/>
          <w:sz w:val="24"/>
          <w:szCs w:val="24"/>
          <w:lang w:val="en-US"/>
        </w:rPr>
      </w:pPr>
      <w:r w:rsidRPr="000609DD">
        <w:rPr>
          <w:rFonts w:ascii="Times New Roman" w:hAnsi="Times New Roman"/>
          <w:b/>
          <w:sz w:val="24"/>
          <w:szCs w:val="24"/>
          <w:lang w:val="en-US"/>
        </w:rPr>
        <w:t>Produkti 2.1</w:t>
      </w:r>
    </w:p>
    <w:p w:rsidR="007A6A6E" w:rsidRPr="001E7C9A" w:rsidRDefault="000609DD" w:rsidP="001E7C9A">
      <w:pPr>
        <w:rPr>
          <w:rFonts w:ascii="Times New Roman" w:hAnsi="Times New Roman"/>
          <w:b/>
          <w:sz w:val="24"/>
          <w:szCs w:val="24"/>
          <w:lang w:val="en-US"/>
        </w:rPr>
      </w:pPr>
      <w:r w:rsidRPr="001E7C9A">
        <w:rPr>
          <w:rFonts w:ascii="Times New Roman" w:hAnsi="Times New Roman"/>
          <w:bCs/>
          <w:color w:val="000000"/>
          <w:sz w:val="24"/>
          <w:szCs w:val="24"/>
        </w:rPr>
        <w:t>Rehabilitimi I 70 % të kanaleve ujitëse (ose km)</w:t>
      </w:r>
    </w:p>
    <w:p w:rsidR="000609DD" w:rsidRDefault="000609DD" w:rsidP="000609DD">
      <w:pPr>
        <w:pStyle w:val="ListParagraph"/>
        <w:rPr>
          <w:rFonts w:ascii="Times New Roman" w:hAnsi="Times New Roman"/>
          <w:b/>
          <w:sz w:val="24"/>
          <w:szCs w:val="24"/>
          <w:lang w:val="en-US"/>
        </w:rPr>
      </w:pPr>
    </w:p>
    <w:p w:rsidR="000609DD" w:rsidRPr="000609DD" w:rsidRDefault="000609DD" w:rsidP="000609DD">
      <w:pPr>
        <w:pStyle w:val="ListParagraph"/>
        <w:rPr>
          <w:rFonts w:ascii="Times New Roman" w:hAnsi="Times New Roman"/>
          <w:b/>
          <w:sz w:val="24"/>
          <w:szCs w:val="24"/>
          <w:lang w:val="en-US"/>
        </w:rPr>
      </w:pPr>
      <w:r w:rsidRPr="000609DD">
        <w:rPr>
          <w:rFonts w:ascii="Times New Roman" w:hAnsi="Times New Roman"/>
          <w:b/>
          <w:sz w:val="24"/>
          <w:szCs w:val="24"/>
          <w:lang w:val="en-US"/>
        </w:rPr>
        <w:t>Produkti 2.2</w:t>
      </w:r>
    </w:p>
    <w:p w:rsidR="007A6A6E" w:rsidRPr="001E7C9A" w:rsidRDefault="000609DD" w:rsidP="001E7C9A">
      <w:pPr>
        <w:rPr>
          <w:rFonts w:ascii="Times New Roman" w:hAnsi="Times New Roman"/>
          <w:bCs/>
          <w:color w:val="000000"/>
          <w:sz w:val="24"/>
          <w:szCs w:val="24"/>
        </w:rPr>
      </w:pPr>
      <w:r w:rsidRPr="001E7C9A">
        <w:rPr>
          <w:rFonts w:ascii="Times New Roman" w:hAnsi="Times New Roman"/>
          <w:bCs/>
          <w:color w:val="000000"/>
          <w:sz w:val="24"/>
          <w:szCs w:val="24"/>
        </w:rPr>
        <w:t>Rehabilitimi I 80% të kanaleve kullues (ose km)</w:t>
      </w:r>
    </w:p>
    <w:p w:rsidR="000609DD" w:rsidRDefault="000609DD" w:rsidP="000609DD">
      <w:pPr>
        <w:pStyle w:val="ListParagraph"/>
        <w:rPr>
          <w:rFonts w:ascii="Times New Roman" w:hAnsi="Times New Roman"/>
          <w:b/>
          <w:sz w:val="24"/>
          <w:szCs w:val="24"/>
          <w:lang w:val="en-US"/>
        </w:rPr>
      </w:pPr>
    </w:p>
    <w:p w:rsidR="000609DD" w:rsidRPr="000609DD" w:rsidRDefault="000609DD" w:rsidP="000609DD">
      <w:pPr>
        <w:pStyle w:val="ListParagraph"/>
        <w:rPr>
          <w:rFonts w:ascii="Times New Roman" w:hAnsi="Times New Roman"/>
          <w:b/>
          <w:sz w:val="24"/>
          <w:szCs w:val="24"/>
          <w:lang w:val="en-US"/>
        </w:rPr>
      </w:pPr>
      <w:r w:rsidRPr="000609DD">
        <w:rPr>
          <w:rFonts w:ascii="Times New Roman" w:hAnsi="Times New Roman"/>
          <w:b/>
          <w:sz w:val="24"/>
          <w:szCs w:val="24"/>
          <w:lang w:val="en-US"/>
        </w:rPr>
        <w:t>Produkti 2.3</w:t>
      </w:r>
    </w:p>
    <w:p w:rsidR="000609DD" w:rsidRDefault="000609DD" w:rsidP="001E7C9A">
      <w:pPr>
        <w:rPr>
          <w:rFonts w:ascii="Times New Roman" w:hAnsi="Times New Roman"/>
          <w:bCs/>
          <w:color w:val="000000"/>
          <w:sz w:val="24"/>
          <w:szCs w:val="24"/>
        </w:rPr>
      </w:pPr>
      <w:r w:rsidRPr="001E7C9A">
        <w:rPr>
          <w:rFonts w:ascii="Times New Roman" w:hAnsi="Times New Roman"/>
          <w:bCs/>
          <w:color w:val="000000"/>
          <w:sz w:val="24"/>
          <w:szCs w:val="24"/>
        </w:rPr>
        <w:t xml:space="preserve">Ndërtimi/rikonstruksioni i kanaleve ujitës dhe kullues në zonën </w:t>
      </w:r>
      <w:r w:rsidR="00840C79" w:rsidRPr="001E7C9A">
        <w:rPr>
          <w:rFonts w:ascii="Times New Roman" w:hAnsi="Times New Roman"/>
          <w:bCs/>
          <w:color w:val="000000"/>
          <w:sz w:val="24"/>
          <w:szCs w:val="24"/>
        </w:rPr>
        <w:t xml:space="preserve">Ullinjas </w:t>
      </w:r>
    </w:p>
    <w:p w:rsidR="001E7C9A" w:rsidRDefault="001E7C9A" w:rsidP="001E7C9A">
      <w:pPr>
        <w:rPr>
          <w:rFonts w:ascii="Times New Roman" w:hAnsi="Times New Roman"/>
          <w:bCs/>
          <w:color w:val="000000"/>
          <w:sz w:val="24"/>
          <w:szCs w:val="24"/>
        </w:rPr>
      </w:pPr>
    </w:p>
    <w:p w:rsidR="001E7C9A" w:rsidRPr="001E7C9A" w:rsidRDefault="001E7C9A" w:rsidP="001E7C9A">
      <w:pPr>
        <w:rPr>
          <w:rFonts w:ascii="Times New Roman" w:hAnsi="Times New Roman"/>
          <w:bCs/>
          <w:color w:val="000000"/>
          <w:sz w:val="24"/>
          <w:szCs w:val="24"/>
        </w:rPr>
      </w:pPr>
    </w:p>
    <w:p w:rsidR="001E7C9A" w:rsidRPr="001E7C9A" w:rsidRDefault="000609DD" w:rsidP="001E7C9A">
      <w:pPr>
        <w:pStyle w:val="ListParagraph"/>
        <w:numPr>
          <w:ilvl w:val="0"/>
          <w:numId w:val="13"/>
        </w:numPr>
        <w:jc w:val="right"/>
        <w:rPr>
          <w:rFonts w:ascii="Times New Roman" w:hAnsi="Times New Roman"/>
          <w:bCs/>
          <w:color w:val="000000"/>
          <w:sz w:val="24"/>
          <w:szCs w:val="24"/>
        </w:rPr>
      </w:pPr>
      <w:r w:rsidRPr="001E7C9A">
        <w:rPr>
          <w:rFonts w:ascii="Times New Roman" w:hAnsi="Times New Roman"/>
          <w:b/>
          <w:color w:val="FF0000"/>
          <w:sz w:val="24"/>
          <w:szCs w:val="24"/>
        </w:rPr>
        <w:lastRenderedPageBreak/>
        <w:t>Objektivi 3</w:t>
      </w:r>
      <w:r w:rsidR="001E7C9A" w:rsidRPr="001E7C9A">
        <w:rPr>
          <w:rFonts w:ascii="Times New Roman" w:hAnsi="Times New Roman"/>
          <w:bCs/>
          <w:color w:val="000000"/>
          <w:sz w:val="24"/>
          <w:szCs w:val="24"/>
        </w:rPr>
        <w:t xml:space="preserve"> </w:t>
      </w:r>
      <w:r w:rsidR="001E7C9A">
        <w:rPr>
          <w:rFonts w:ascii="Times New Roman" w:hAnsi="Times New Roman"/>
          <w:bCs/>
          <w:color w:val="000000"/>
          <w:sz w:val="24"/>
          <w:szCs w:val="24"/>
        </w:rPr>
        <w:t xml:space="preserve">        </w:t>
      </w:r>
      <w:r w:rsidR="001E7C9A" w:rsidRPr="001E7C9A">
        <w:rPr>
          <w:rFonts w:ascii="Times New Roman" w:hAnsi="Times New Roman"/>
          <w:bCs/>
          <w:color w:val="000000"/>
          <w:sz w:val="24"/>
          <w:szCs w:val="24"/>
        </w:rPr>
        <w:t xml:space="preserve">      Sigurimi i sigurisë së digave të rezervuareve për ujitje dhe marrja e masave për mirëmbajtjen apo rehabilitimin për garantimin e sigurisë së tyre</w:t>
      </w:r>
    </w:p>
    <w:p w:rsidR="001E7C9A" w:rsidRDefault="001E7C9A" w:rsidP="001E7C9A">
      <w:pPr>
        <w:pStyle w:val="ListParagraph"/>
        <w:jc w:val="right"/>
        <w:rPr>
          <w:rFonts w:ascii="Times New Roman" w:hAnsi="Times New Roman"/>
          <w:b/>
          <w:sz w:val="24"/>
          <w:szCs w:val="24"/>
          <w:lang w:val="en-US"/>
        </w:rPr>
      </w:pPr>
    </w:p>
    <w:p w:rsidR="000609DD" w:rsidRPr="00840C79" w:rsidRDefault="000609DD" w:rsidP="001E7C9A">
      <w:pPr>
        <w:pStyle w:val="ListParagraph"/>
        <w:ind w:left="540"/>
        <w:rPr>
          <w:rFonts w:ascii="Times New Roman" w:hAnsi="Times New Roman"/>
          <w:b/>
          <w:color w:val="FF0000"/>
          <w:sz w:val="24"/>
          <w:szCs w:val="24"/>
        </w:rPr>
      </w:pPr>
    </w:p>
    <w:p w:rsidR="000609DD" w:rsidRPr="000609DD" w:rsidRDefault="000609DD" w:rsidP="007A6A6E">
      <w:pPr>
        <w:pStyle w:val="ListParagraph"/>
        <w:rPr>
          <w:rFonts w:ascii="Times New Roman" w:hAnsi="Times New Roman"/>
          <w:bCs/>
          <w:color w:val="000000"/>
          <w:sz w:val="24"/>
          <w:szCs w:val="24"/>
        </w:rPr>
      </w:pPr>
    </w:p>
    <w:p w:rsidR="000609DD" w:rsidRDefault="000609DD" w:rsidP="000609DD">
      <w:pPr>
        <w:pStyle w:val="ListParagraph"/>
        <w:rPr>
          <w:rFonts w:ascii="Times New Roman" w:hAnsi="Times New Roman"/>
          <w:b/>
          <w:sz w:val="24"/>
          <w:szCs w:val="24"/>
          <w:lang w:val="en-US"/>
        </w:rPr>
      </w:pPr>
      <w:r w:rsidRPr="000609DD">
        <w:rPr>
          <w:rFonts w:ascii="Times New Roman" w:hAnsi="Times New Roman"/>
          <w:b/>
          <w:sz w:val="24"/>
          <w:szCs w:val="24"/>
          <w:lang w:val="en-US"/>
        </w:rPr>
        <w:t>Produkti 3.1</w:t>
      </w:r>
    </w:p>
    <w:p w:rsidR="000609DD" w:rsidRPr="001E7C9A" w:rsidRDefault="000609DD" w:rsidP="001E7C9A">
      <w:pPr>
        <w:rPr>
          <w:rFonts w:ascii="Times New Roman" w:hAnsi="Times New Roman"/>
          <w:bCs/>
          <w:color w:val="000000"/>
          <w:sz w:val="24"/>
          <w:szCs w:val="24"/>
        </w:rPr>
      </w:pPr>
      <w:r w:rsidRPr="001E7C9A">
        <w:rPr>
          <w:rFonts w:ascii="Times New Roman" w:hAnsi="Times New Roman"/>
          <w:bCs/>
          <w:color w:val="000000"/>
          <w:sz w:val="24"/>
          <w:szCs w:val="24"/>
        </w:rPr>
        <w:t>Mbikëqyrja dhe inspektimi teknik i sigurisë dhe gjendjes së digave</w:t>
      </w:r>
    </w:p>
    <w:p w:rsidR="001E7C9A" w:rsidRDefault="001E7C9A" w:rsidP="000609DD">
      <w:pPr>
        <w:pStyle w:val="ListParagraph"/>
        <w:rPr>
          <w:rFonts w:ascii="Times New Roman" w:hAnsi="Times New Roman"/>
          <w:b/>
          <w:sz w:val="24"/>
          <w:szCs w:val="24"/>
          <w:lang w:val="en-US"/>
        </w:rPr>
      </w:pPr>
    </w:p>
    <w:p w:rsidR="000609DD" w:rsidRPr="000609DD" w:rsidRDefault="000609DD" w:rsidP="000609DD">
      <w:pPr>
        <w:pStyle w:val="ListParagraph"/>
        <w:rPr>
          <w:rFonts w:ascii="Times New Roman" w:hAnsi="Times New Roman"/>
          <w:b/>
          <w:sz w:val="24"/>
          <w:szCs w:val="24"/>
          <w:lang w:val="en-US"/>
        </w:rPr>
      </w:pPr>
      <w:r w:rsidRPr="000609DD">
        <w:rPr>
          <w:rFonts w:ascii="Times New Roman" w:hAnsi="Times New Roman"/>
          <w:b/>
          <w:sz w:val="24"/>
          <w:szCs w:val="24"/>
          <w:lang w:val="en-US"/>
        </w:rPr>
        <w:t>Produkti 3.2</w:t>
      </w:r>
    </w:p>
    <w:p w:rsidR="000609DD" w:rsidRPr="001E7C9A" w:rsidRDefault="000609DD" w:rsidP="001E7C9A">
      <w:pPr>
        <w:rPr>
          <w:rFonts w:ascii="Times New Roman" w:hAnsi="Times New Roman"/>
          <w:bCs/>
          <w:color w:val="000000"/>
          <w:sz w:val="24"/>
          <w:szCs w:val="24"/>
        </w:rPr>
      </w:pPr>
      <w:r w:rsidRPr="001E7C9A">
        <w:rPr>
          <w:rFonts w:ascii="Times New Roman" w:hAnsi="Times New Roman"/>
          <w:bCs/>
          <w:color w:val="000000"/>
          <w:sz w:val="24"/>
          <w:szCs w:val="24"/>
        </w:rPr>
        <w:t>Ndërhyrje të planifikuara për rehabilitimin e digave</w:t>
      </w:r>
    </w:p>
    <w:p w:rsidR="000609DD" w:rsidRDefault="000609DD" w:rsidP="007A6A6E">
      <w:pPr>
        <w:pStyle w:val="ListParagraph"/>
        <w:rPr>
          <w:rFonts w:ascii="Times New Roman" w:hAnsi="Times New Roman"/>
          <w:bCs/>
          <w:color w:val="000000"/>
          <w:sz w:val="24"/>
          <w:szCs w:val="24"/>
        </w:rPr>
      </w:pPr>
    </w:p>
    <w:p w:rsidR="000609DD" w:rsidRPr="000609DD" w:rsidRDefault="000609DD" w:rsidP="007A6A6E">
      <w:pPr>
        <w:pStyle w:val="ListParagraph"/>
        <w:rPr>
          <w:rFonts w:ascii="Times New Roman" w:hAnsi="Times New Roman"/>
          <w:b/>
          <w:sz w:val="24"/>
          <w:szCs w:val="24"/>
          <w:lang w:val="en-US"/>
        </w:rPr>
      </w:pPr>
    </w:p>
    <w:p w:rsidR="001E7C9A" w:rsidRPr="001E7C9A" w:rsidRDefault="009D49F0" w:rsidP="009D49F0">
      <w:pPr>
        <w:pStyle w:val="ListParagraph"/>
        <w:numPr>
          <w:ilvl w:val="0"/>
          <w:numId w:val="13"/>
        </w:numPr>
        <w:tabs>
          <w:tab w:val="left" w:pos="90"/>
          <w:tab w:val="left" w:pos="5130"/>
          <w:tab w:val="left" w:pos="8364"/>
        </w:tabs>
        <w:spacing w:line="276" w:lineRule="auto"/>
        <w:ind w:right="24"/>
        <w:jc w:val="center"/>
        <w:rPr>
          <w:rFonts w:ascii="Times New Roman" w:hAnsi="Times New Roman"/>
          <w:sz w:val="24"/>
          <w:szCs w:val="24"/>
        </w:rPr>
      </w:pPr>
      <w:r>
        <w:rPr>
          <w:rFonts w:ascii="Times New Roman" w:hAnsi="Times New Roman"/>
          <w:b/>
          <w:color w:val="FF0000"/>
          <w:sz w:val="24"/>
          <w:szCs w:val="24"/>
        </w:rPr>
        <w:t xml:space="preserve">   </w:t>
      </w:r>
      <w:r w:rsidR="000609DD" w:rsidRPr="001E7C9A">
        <w:rPr>
          <w:rFonts w:ascii="Times New Roman" w:hAnsi="Times New Roman"/>
          <w:b/>
          <w:color w:val="FF0000"/>
          <w:sz w:val="24"/>
          <w:szCs w:val="24"/>
        </w:rPr>
        <w:t>Objektivi 4</w:t>
      </w:r>
      <w:r w:rsidR="001E7C9A" w:rsidRPr="001E7C9A">
        <w:rPr>
          <w:rFonts w:ascii="Times New Roman" w:hAnsi="Times New Roman"/>
          <w:sz w:val="24"/>
          <w:szCs w:val="24"/>
        </w:rPr>
        <w:t xml:space="preserve">    </w:t>
      </w:r>
      <w:r>
        <w:rPr>
          <w:rFonts w:ascii="Times New Roman" w:hAnsi="Times New Roman"/>
          <w:sz w:val="24"/>
          <w:szCs w:val="24"/>
        </w:rPr>
        <w:t xml:space="preserve">                   </w:t>
      </w:r>
      <w:r w:rsidR="001E7C9A" w:rsidRPr="001E7C9A">
        <w:rPr>
          <w:rFonts w:ascii="Times New Roman" w:hAnsi="Times New Roman"/>
          <w:bCs/>
          <w:color w:val="000000"/>
          <w:sz w:val="24"/>
          <w:szCs w:val="24"/>
        </w:rPr>
        <w:t xml:space="preserve">Sigurimi i cilësise dhe sasisë së përshtatshme të ujit për fermerët dhe rritja e mbulimit të kostot së shërbimit nga tarifat në </w:t>
      </w:r>
      <w:r w:rsidR="001E7C9A" w:rsidRPr="001E7C9A">
        <w:rPr>
          <w:rFonts w:ascii="Times New Roman" w:hAnsi="Times New Roman"/>
          <w:bCs/>
          <w:i/>
          <w:color w:val="FF0000"/>
          <w:sz w:val="24"/>
          <w:szCs w:val="24"/>
        </w:rPr>
        <w:t>35%.</w:t>
      </w:r>
    </w:p>
    <w:p w:rsidR="000609DD" w:rsidRPr="00840C79" w:rsidRDefault="000609DD" w:rsidP="001E7C9A">
      <w:pPr>
        <w:pStyle w:val="ListParagraph"/>
        <w:ind w:left="540"/>
        <w:jc w:val="right"/>
        <w:rPr>
          <w:rFonts w:ascii="Times New Roman" w:hAnsi="Times New Roman"/>
          <w:b/>
          <w:color w:val="FF0000"/>
          <w:sz w:val="24"/>
          <w:szCs w:val="24"/>
        </w:rPr>
      </w:pPr>
    </w:p>
    <w:p w:rsidR="007A6A6E" w:rsidRPr="00840C79" w:rsidRDefault="007A6A6E" w:rsidP="007A6A6E">
      <w:pPr>
        <w:pStyle w:val="ListParagraph"/>
        <w:rPr>
          <w:rFonts w:ascii="Times New Roman" w:hAnsi="Times New Roman"/>
          <w:b/>
          <w:color w:val="FF0000"/>
          <w:sz w:val="24"/>
          <w:szCs w:val="24"/>
        </w:rPr>
      </w:pPr>
    </w:p>
    <w:p w:rsidR="000609DD" w:rsidRPr="000609DD" w:rsidRDefault="00D84EA0" w:rsidP="00D84EA0">
      <w:pPr>
        <w:tabs>
          <w:tab w:val="left" w:pos="90"/>
          <w:tab w:val="left" w:pos="5130"/>
          <w:tab w:val="left" w:pos="8364"/>
        </w:tabs>
        <w:spacing w:line="276" w:lineRule="auto"/>
        <w:ind w:right="24"/>
        <w:jc w:val="both"/>
        <w:rPr>
          <w:rFonts w:ascii="Times New Roman" w:hAnsi="Times New Roman"/>
          <w:sz w:val="24"/>
          <w:szCs w:val="24"/>
        </w:rPr>
      </w:pPr>
      <w:r>
        <w:rPr>
          <w:rFonts w:ascii="Times New Roman" w:hAnsi="Times New Roman"/>
          <w:sz w:val="24"/>
          <w:szCs w:val="24"/>
        </w:rPr>
        <w:t xml:space="preserve">           </w:t>
      </w:r>
      <w:r w:rsidRPr="000609DD">
        <w:rPr>
          <w:rFonts w:ascii="Times New Roman" w:hAnsi="Times New Roman"/>
          <w:sz w:val="24"/>
          <w:szCs w:val="24"/>
        </w:rPr>
        <w:t xml:space="preserve">                              </w:t>
      </w:r>
    </w:p>
    <w:p w:rsidR="000609DD" w:rsidRPr="000609DD" w:rsidRDefault="000609DD" w:rsidP="000609DD">
      <w:pPr>
        <w:pStyle w:val="ListParagraph"/>
        <w:rPr>
          <w:rFonts w:ascii="Times New Roman" w:hAnsi="Times New Roman"/>
          <w:b/>
          <w:sz w:val="24"/>
          <w:szCs w:val="24"/>
          <w:lang w:val="en-US"/>
        </w:rPr>
      </w:pPr>
      <w:r w:rsidRPr="000609DD">
        <w:rPr>
          <w:rFonts w:ascii="Times New Roman" w:hAnsi="Times New Roman"/>
          <w:b/>
          <w:sz w:val="24"/>
          <w:szCs w:val="24"/>
          <w:lang w:val="en-US"/>
        </w:rPr>
        <w:t xml:space="preserve">Produkti </w:t>
      </w:r>
      <w:r>
        <w:rPr>
          <w:rFonts w:ascii="Times New Roman" w:hAnsi="Times New Roman"/>
          <w:b/>
          <w:sz w:val="24"/>
          <w:szCs w:val="24"/>
          <w:lang w:val="en-US"/>
        </w:rPr>
        <w:t>4</w:t>
      </w:r>
      <w:r w:rsidRPr="000609DD">
        <w:rPr>
          <w:rFonts w:ascii="Times New Roman" w:hAnsi="Times New Roman"/>
          <w:b/>
          <w:sz w:val="24"/>
          <w:szCs w:val="24"/>
          <w:lang w:val="en-US"/>
        </w:rPr>
        <w:t>.1</w:t>
      </w:r>
    </w:p>
    <w:p w:rsidR="000609DD" w:rsidRDefault="000609DD" w:rsidP="001E7C9A">
      <w:pPr>
        <w:tabs>
          <w:tab w:val="left" w:pos="90"/>
          <w:tab w:val="left" w:pos="5130"/>
          <w:tab w:val="left" w:pos="8364"/>
        </w:tabs>
        <w:spacing w:line="276" w:lineRule="auto"/>
        <w:ind w:right="24"/>
        <w:jc w:val="both"/>
        <w:rPr>
          <w:rFonts w:ascii="Times New Roman" w:hAnsi="Times New Roman"/>
          <w:bCs/>
          <w:color w:val="000000"/>
          <w:sz w:val="24"/>
          <w:szCs w:val="24"/>
        </w:rPr>
      </w:pPr>
      <w:r w:rsidRPr="000609DD">
        <w:rPr>
          <w:rFonts w:ascii="Times New Roman" w:hAnsi="Times New Roman"/>
          <w:bCs/>
          <w:color w:val="000000"/>
          <w:sz w:val="24"/>
          <w:szCs w:val="24"/>
        </w:rPr>
        <w:t>Monitorimi i sasise se ujit të perdorur gjate vitit</w:t>
      </w:r>
      <w:r w:rsidR="00840C79">
        <w:rPr>
          <w:rFonts w:ascii="Times New Roman" w:hAnsi="Times New Roman"/>
          <w:bCs/>
          <w:color w:val="000000"/>
          <w:sz w:val="24"/>
          <w:szCs w:val="24"/>
        </w:rPr>
        <w:t>.</w:t>
      </w:r>
    </w:p>
    <w:p w:rsidR="00840C79" w:rsidRPr="000609DD" w:rsidRDefault="00840C79" w:rsidP="000609DD">
      <w:pPr>
        <w:tabs>
          <w:tab w:val="left" w:pos="90"/>
          <w:tab w:val="left" w:pos="5130"/>
          <w:tab w:val="left" w:pos="8364"/>
        </w:tabs>
        <w:spacing w:line="276" w:lineRule="auto"/>
        <w:ind w:right="24" w:firstLine="720"/>
        <w:jc w:val="both"/>
        <w:rPr>
          <w:rFonts w:ascii="Times New Roman" w:hAnsi="Times New Roman"/>
          <w:sz w:val="24"/>
          <w:szCs w:val="24"/>
        </w:rPr>
      </w:pPr>
    </w:p>
    <w:p w:rsidR="000609DD" w:rsidRPr="000609DD" w:rsidRDefault="000609DD" w:rsidP="000609DD">
      <w:pPr>
        <w:pStyle w:val="ListParagraph"/>
        <w:rPr>
          <w:rFonts w:ascii="Times New Roman" w:hAnsi="Times New Roman"/>
          <w:b/>
          <w:sz w:val="24"/>
          <w:szCs w:val="24"/>
          <w:lang w:val="en-US"/>
        </w:rPr>
      </w:pPr>
      <w:r w:rsidRPr="000609DD">
        <w:rPr>
          <w:rFonts w:ascii="Times New Roman" w:hAnsi="Times New Roman"/>
          <w:b/>
          <w:sz w:val="24"/>
          <w:szCs w:val="24"/>
          <w:lang w:val="en-US"/>
        </w:rPr>
        <w:t>Produkti 4.2</w:t>
      </w:r>
    </w:p>
    <w:p w:rsidR="000609DD" w:rsidRPr="000609DD" w:rsidRDefault="000609DD" w:rsidP="00C62D02">
      <w:pPr>
        <w:tabs>
          <w:tab w:val="left" w:pos="90"/>
          <w:tab w:val="left" w:pos="5130"/>
          <w:tab w:val="left" w:pos="8364"/>
        </w:tabs>
        <w:spacing w:line="276" w:lineRule="auto"/>
        <w:ind w:right="24"/>
        <w:jc w:val="both"/>
        <w:rPr>
          <w:rFonts w:ascii="Times New Roman" w:hAnsi="Times New Roman"/>
          <w:sz w:val="24"/>
          <w:szCs w:val="24"/>
        </w:rPr>
      </w:pPr>
      <w:r w:rsidRPr="000609DD">
        <w:rPr>
          <w:rFonts w:ascii="Times New Roman" w:hAnsi="Times New Roman"/>
          <w:bCs/>
          <w:color w:val="000000"/>
          <w:sz w:val="24"/>
          <w:szCs w:val="24"/>
        </w:rPr>
        <w:t xml:space="preserve">Rritja e bashkëpunimit me organizatat e përdoruesve të ujit për të siguruar rritjen e cilësisë së </w:t>
      </w:r>
      <w:r>
        <w:rPr>
          <w:rFonts w:ascii="Times New Roman" w:hAnsi="Times New Roman"/>
          <w:bCs/>
          <w:color w:val="000000"/>
          <w:sz w:val="24"/>
          <w:szCs w:val="24"/>
        </w:rPr>
        <w:t xml:space="preserve"> </w:t>
      </w:r>
      <w:r w:rsidRPr="000609DD">
        <w:rPr>
          <w:rFonts w:ascii="Times New Roman" w:hAnsi="Times New Roman"/>
          <w:bCs/>
          <w:color w:val="000000"/>
          <w:sz w:val="24"/>
          <w:szCs w:val="24"/>
        </w:rPr>
        <w:t>shërbimit</w:t>
      </w:r>
      <w:r>
        <w:rPr>
          <w:rFonts w:ascii="Times New Roman" w:hAnsi="Times New Roman"/>
          <w:bCs/>
          <w:color w:val="000000"/>
          <w:sz w:val="24"/>
          <w:szCs w:val="24"/>
        </w:rPr>
        <w:t>.</w:t>
      </w:r>
    </w:p>
    <w:p w:rsidR="000609DD" w:rsidRPr="000609DD" w:rsidRDefault="000609DD" w:rsidP="00D84EA0">
      <w:pPr>
        <w:tabs>
          <w:tab w:val="left" w:pos="90"/>
          <w:tab w:val="left" w:pos="5130"/>
          <w:tab w:val="left" w:pos="8364"/>
        </w:tabs>
        <w:spacing w:line="276" w:lineRule="auto"/>
        <w:ind w:right="24"/>
        <w:jc w:val="both"/>
        <w:rPr>
          <w:rFonts w:ascii="Times New Roman" w:hAnsi="Times New Roman"/>
          <w:sz w:val="24"/>
          <w:szCs w:val="24"/>
        </w:rPr>
      </w:pPr>
      <w:r w:rsidRPr="000609DD">
        <w:rPr>
          <w:rFonts w:ascii="Times New Roman" w:hAnsi="Times New Roman"/>
          <w:sz w:val="24"/>
          <w:szCs w:val="24"/>
        </w:rPr>
        <w:t xml:space="preserve">                                          </w:t>
      </w:r>
    </w:p>
    <w:p w:rsidR="000609DD" w:rsidRPr="000609DD" w:rsidRDefault="000609DD" w:rsidP="00D84EA0">
      <w:pPr>
        <w:tabs>
          <w:tab w:val="left" w:pos="90"/>
          <w:tab w:val="left" w:pos="5130"/>
          <w:tab w:val="left" w:pos="8364"/>
        </w:tabs>
        <w:spacing w:line="276" w:lineRule="auto"/>
        <w:ind w:right="24"/>
        <w:jc w:val="both"/>
        <w:rPr>
          <w:rFonts w:ascii="Times New Roman" w:hAnsi="Times New Roman"/>
          <w:sz w:val="24"/>
          <w:szCs w:val="24"/>
        </w:rPr>
      </w:pPr>
    </w:p>
    <w:p w:rsidR="000609DD" w:rsidRDefault="000609DD" w:rsidP="00D84EA0">
      <w:pPr>
        <w:tabs>
          <w:tab w:val="left" w:pos="90"/>
          <w:tab w:val="left" w:pos="5130"/>
          <w:tab w:val="left" w:pos="8364"/>
        </w:tabs>
        <w:spacing w:line="276" w:lineRule="auto"/>
        <w:ind w:right="24"/>
        <w:jc w:val="both"/>
        <w:rPr>
          <w:rFonts w:ascii="Times New Roman" w:hAnsi="Times New Roman"/>
          <w:sz w:val="24"/>
          <w:szCs w:val="24"/>
        </w:rPr>
      </w:pPr>
    </w:p>
    <w:p w:rsidR="00D84EA0" w:rsidRDefault="00D84EA0" w:rsidP="00D84EA0">
      <w:pPr>
        <w:tabs>
          <w:tab w:val="left" w:pos="90"/>
          <w:tab w:val="left" w:pos="5130"/>
          <w:tab w:val="left" w:pos="8364"/>
        </w:tabs>
        <w:spacing w:line="276" w:lineRule="auto"/>
        <w:ind w:right="24"/>
        <w:jc w:val="both"/>
        <w:rPr>
          <w:rFonts w:ascii="Times New Roman" w:hAnsi="Times New Roman"/>
          <w:b/>
          <w:i/>
          <w:sz w:val="24"/>
          <w:szCs w:val="24"/>
          <w:u w:val="single"/>
        </w:rPr>
      </w:pPr>
      <w:r>
        <w:rPr>
          <w:rFonts w:ascii="Times New Roman" w:hAnsi="Times New Roman"/>
          <w:sz w:val="24"/>
          <w:szCs w:val="24"/>
        </w:rPr>
        <w:t xml:space="preserve">  </w:t>
      </w:r>
      <w:r w:rsidRPr="009D49F0">
        <w:rPr>
          <w:rFonts w:ascii="Times New Roman" w:hAnsi="Times New Roman"/>
          <w:b/>
          <w:i/>
          <w:sz w:val="24"/>
          <w:szCs w:val="24"/>
          <w:u w:val="single"/>
        </w:rPr>
        <w:t>Analiza Financiare Janar</w:t>
      </w:r>
      <w:r w:rsidR="009D49F0">
        <w:rPr>
          <w:rFonts w:ascii="Times New Roman" w:hAnsi="Times New Roman"/>
          <w:b/>
          <w:i/>
          <w:sz w:val="24"/>
          <w:szCs w:val="24"/>
          <w:u w:val="single"/>
        </w:rPr>
        <w:t xml:space="preserve">  </w:t>
      </w:r>
      <w:r w:rsidRPr="009D49F0">
        <w:rPr>
          <w:rFonts w:ascii="Times New Roman" w:hAnsi="Times New Roman"/>
          <w:b/>
          <w:i/>
          <w:sz w:val="24"/>
          <w:szCs w:val="24"/>
          <w:u w:val="single"/>
        </w:rPr>
        <w:t>- Gusht 2019</w:t>
      </w:r>
    </w:p>
    <w:p w:rsidR="009D49F0" w:rsidRDefault="009D49F0" w:rsidP="00D84EA0">
      <w:pPr>
        <w:tabs>
          <w:tab w:val="left" w:pos="90"/>
          <w:tab w:val="left" w:pos="5130"/>
          <w:tab w:val="left" w:pos="8364"/>
        </w:tabs>
        <w:spacing w:line="276" w:lineRule="auto"/>
        <w:ind w:right="24"/>
        <w:jc w:val="both"/>
        <w:rPr>
          <w:rFonts w:ascii="Times New Roman" w:hAnsi="Times New Roman"/>
          <w:b/>
          <w:i/>
          <w:sz w:val="24"/>
          <w:szCs w:val="24"/>
          <w:u w:val="single"/>
        </w:rPr>
      </w:pPr>
    </w:p>
    <w:p w:rsidR="009D49F0" w:rsidRPr="009D49F0" w:rsidRDefault="009D49F0" w:rsidP="00D84EA0">
      <w:pPr>
        <w:tabs>
          <w:tab w:val="left" w:pos="90"/>
          <w:tab w:val="left" w:pos="5130"/>
          <w:tab w:val="left" w:pos="8364"/>
        </w:tabs>
        <w:spacing w:line="276" w:lineRule="auto"/>
        <w:ind w:right="24"/>
        <w:jc w:val="both"/>
        <w:rPr>
          <w:rFonts w:ascii="Times New Roman" w:hAnsi="Times New Roman"/>
          <w:b/>
          <w:i/>
          <w:sz w:val="24"/>
          <w:szCs w:val="24"/>
          <w:u w:val="single"/>
        </w:rPr>
      </w:pPr>
    </w:p>
    <w:p w:rsidR="00D84EA0" w:rsidRPr="009D49F0" w:rsidRDefault="004C447C" w:rsidP="00F064E5">
      <w:pPr>
        <w:tabs>
          <w:tab w:val="left" w:pos="8364"/>
        </w:tabs>
        <w:spacing w:line="276" w:lineRule="auto"/>
        <w:ind w:right="24"/>
        <w:jc w:val="both"/>
        <w:rPr>
          <w:rFonts w:ascii="Times New Roman" w:hAnsi="Times New Roman"/>
          <w:b/>
          <w:i/>
          <w:sz w:val="24"/>
          <w:szCs w:val="24"/>
          <w:u w:val="single"/>
        </w:rPr>
      </w:pPr>
      <w:r>
        <w:rPr>
          <w:rFonts w:ascii="Times New Roman" w:hAnsi="Times New Roman"/>
          <w:sz w:val="24"/>
          <w:szCs w:val="24"/>
        </w:rPr>
        <w:t>Sektori i Uji</w:t>
      </w:r>
      <w:r w:rsidR="007C3F38">
        <w:rPr>
          <w:rFonts w:ascii="Times New Roman" w:hAnsi="Times New Roman"/>
          <w:sz w:val="24"/>
          <w:szCs w:val="24"/>
        </w:rPr>
        <w:t xml:space="preserve">tjes dhe Kullimit </w:t>
      </w:r>
      <w:r>
        <w:rPr>
          <w:rFonts w:ascii="Times New Roman" w:hAnsi="Times New Roman"/>
          <w:sz w:val="24"/>
          <w:szCs w:val="24"/>
        </w:rPr>
        <w:t xml:space="preserve">ne Drejtorine B.A.P.U&amp;SH V financohet nga Buxheti i shtetit me </w:t>
      </w:r>
      <w:r w:rsidRPr="009D49F0">
        <w:rPr>
          <w:rFonts w:ascii="Times New Roman" w:hAnsi="Times New Roman"/>
          <w:b/>
          <w:i/>
          <w:sz w:val="24"/>
          <w:szCs w:val="24"/>
          <w:u w:val="single"/>
        </w:rPr>
        <w:t>nje Grand te Specifik nga Ministria e Bujqesise ne Paga Personeli + Sigurimet Shoqerore dhe Shendetsore dhe ne Shpenzime Operative .</w:t>
      </w:r>
    </w:p>
    <w:p w:rsidR="004C447C" w:rsidRDefault="004C447C" w:rsidP="00C94F2A">
      <w:pPr>
        <w:autoSpaceDE w:val="0"/>
        <w:autoSpaceDN w:val="0"/>
        <w:adjustRightInd w:val="0"/>
        <w:rPr>
          <w:rFonts w:ascii="Times New Roman" w:hAnsi="Times New Roman"/>
          <w:sz w:val="24"/>
          <w:szCs w:val="24"/>
        </w:rPr>
      </w:pPr>
    </w:p>
    <w:p w:rsidR="00C94F2A" w:rsidRPr="008071E5" w:rsidRDefault="00C94F2A" w:rsidP="00C94F2A">
      <w:pPr>
        <w:autoSpaceDE w:val="0"/>
        <w:autoSpaceDN w:val="0"/>
        <w:adjustRightInd w:val="0"/>
        <w:rPr>
          <w:rFonts w:ascii="Times New Roman" w:hAnsi="Times New Roman"/>
          <w:color w:val="000000"/>
          <w:sz w:val="24"/>
          <w:szCs w:val="24"/>
          <w:u w:val="single"/>
        </w:rPr>
      </w:pPr>
      <w:r w:rsidRPr="008071E5">
        <w:rPr>
          <w:rFonts w:ascii="Times New Roman" w:hAnsi="Times New Roman"/>
          <w:sz w:val="24"/>
          <w:szCs w:val="24"/>
        </w:rPr>
        <w:t xml:space="preserve">Sipas ndarjes ekonomike paraqen keta tregues te permbedhur te realizimit te buxhetit: </w:t>
      </w:r>
    </w:p>
    <w:p w:rsidR="002D13BE" w:rsidRDefault="00C94F2A" w:rsidP="00C94F2A">
      <w:pPr>
        <w:tabs>
          <w:tab w:val="left" w:pos="8364"/>
        </w:tabs>
        <w:spacing w:line="276" w:lineRule="auto"/>
        <w:ind w:right="24"/>
        <w:jc w:val="both"/>
        <w:rPr>
          <w:rFonts w:ascii="Times New Roman" w:hAnsi="Times New Roman"/>
          <w:sz w:val="24"/>
          <w:szCs w:val="24"/>
        </w:rPr>
      </w:pPr>
      <w:r w:rsidRPr="008071E5">
        <w:rPr>
          <w:rFonts w:ascii="Times New Roman" w:hAnsi="Times New Roman"/>
          <w:sz w:val="18"/>
          <w:szCs w:val="18"/>
        </w:rPr>
        <w:t xml:space="preserve">                                                                                                                                000/ leke</w:t>
      </w:r>
    </w:p>
    <w:tbl>
      <w:tblPr>
        <w:tblW w:w="8838" w:type="dxa"/>
        <w:tblInd w:w="900" w:type="dxa"/>
        <w:tblLook w:val="04A0"/>
      </w:tblPr>
      <w:tblGrid>
        <w:gridCol w:w="1580"/>
        <w:gridCol w:w="1487"/>
        <w:gridCol w:w="1593"/>
        <w:gridCol w:w="2140"/>
        <w:gridCol w:w="2038"/>
      </w:tblGrid>
      <w:tr w:rsidR="002D13BE" w:rsidRPr="008071E5" w:rsidTr="009D49F0">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2D13BE" w:rsidRPr="008071E5" w:rsidRDefault="002D13BE" w:rsidP="00F64895">
            <w:pPr>
              <w:jc w:val="center"/>
              <w:rPr>
                <w:rFonts w:ascii="Times New Roman" w:hAnsi="Times New Roman"/>
                <w:noProof w:val="0"/>
                <w:sz w:val="24"/>
                <w:szCs w:val="24"/>
                <w:lang w:val="en-US"/>
              </w:rPr>
            </w:pPr>
            <w:r w:rsidRPr="008071E5">
              <w:rPr>
                <w:rFonts w:ascii="Times New Roman" w:hAnsi="Times New Roman"/>
                <w:noProof w:val="0"/>
                <w:sz w:val="24"/>
                <w:szCs w:val="24"/>
                <w:lang w:val="en-US"/>
              </w:rPr>
              <w:t>Emertimi i shpenzimit</w:t>
            </w:r>
          </w:p>
        </w:tc>
        <w:tc>
          <w:tcPr>
            <w:tcW w:w="1487" w:type="dxa"/>
            <w:tcBorders>
              <w:top w:val="single" w:sz="4" w:space="0" w:color="auto"/>
              <w:left w:val="nil"/>
              <w:bottom w:val="single" w:sz="4" w:space="0" w:color="auto"/>
              <w:right w:val="single" w:sz="4" w:space="0" w:color="auto"/>
            </w:tcBorders>
            <w:shd w:val="clear" w:color="auto" w:fill="auto"/>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Plan Buxhet  vjetor  201</w:t>
            </w:r>
            <w:r>
              <w:rPr>
                <w:rFonts w:ascii="Times New Roman" w:hAnsi="Times New Roman"/>
                <w:noProof w:val="0"/>
                <w:sz w:val="24"/>
                <w:szCs w:val="24"/>
                <w:lang w:val="en-US"/>
              </w:rPr>
              <w:t>9</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rsidR="002D13BE" w:rsidRPr="008071E5" w:rsidRDefault="00D21B71" w:rsidP="00F64895">
            <w:pPr>
              <w:rPr>
                <w:rFonts w:ascii="Times New Roman" w:hAnsi="Times New Roman"/>
                <w:noProof w:val="0"/>
                <w:sz w:val="24"/>
                <w:szCs w:val="24"/>
                <w:lang w:val="en-US"/>
              </w:rPr>
            </w:pPr>
            <w:r>
              <w:rPr>
                <w:rFonts w:ascii="Times New Roman" w:hAnsi="Times New Roman"/>
                <w:noProof w:val="0"/>
                <w:sz w:val="24"/>
                <w:szCs w:val="24"/>
                <w:lang w:val="en-US"/>
              </w:rPr>
              <w:t>Plan Buxhet  8</w:t>
            </w:r>
            <w:r w:rsidR="002D13BE" w:rsidRPr="008071E5">
              <w:rPr>
                <w:rFonts w:ascii="Times New Roman" w:hAnsi="Times New Roman"/>
                <w:noProof w:val="0"/>
                <w:sz w:val="24"/>
                <w:szCs w:val="24"/>
                <w:lang w:val="en-US"/>
              </w:rPr>
              <w:t>/mujor 201</w:t>
            </w:r>
            <w:r w:rsidR="002D13BE">
              <w:rPr>
                <w:rFonts w:ascii="Times New Roman" w:hAnsi="Times New Roman"/>
                <w:noProof w:val="0"/>
                <w:sz w:val="24"/>
                <w:szCs w:val="24"/>
                <w:lang w:val="en-US"/>
              </w:rPr>
              <w:t>9</w:t>
            </w:r>
          </w:p>
        </w:tc>
        <w:tc>
          <w:tcPr>
            <w:tcW w:w="2140" w:type="dxa"/>
            <w:tcBorders>
              <w:top w:val="single" w:sz="4" w:space="0" w:color="auto"/>
              <w:left w:val="nil"/>
              <w:bottom w:val="single" w:sz="4" w:space="0" w:color="auto"/>
              <w:right w:val="single" w:sz="4" w:space="0" w:color="auto"/>
            </w:tcBorders>
            <w:shd w:val="clear" w:color="auto" w:fill="auto"/>
            <w:hideMark/>
          </w:tcPr>
          <w:p w:rsidR="002D13BE" w:rsidRPr="008071E5" w:rsidRDefault="002D13BE" w:rsidP="00D21B71">
            <w:pPr>
              <w:rPr>
                <w:rFonts w:ascii="Times New Roman" w:hAnsi="Times New Roman"/>
                <w:noProof w:val="0"/>
                <w:sz w:val="24"/>
                <w:szCs w:val="24"/>
                <w:lang w:val="en-US"/>
              </w:rPr>
            </w:pPr>
            <w:r>
              <w:rPr>
                <w:rFonts w:ascii="Times New Roman" w:hAnsi="Times New Roman"/>
                <w:noProof w:val="0"/>
                <w:sz w:val="24"/>
                <w:szCs w:val="24"/>
                <w:lang w:val="en-US"/>
              </w:rPr>
              <w:t xml:space="preserve">Realizimi </w:t>
            </w:r>
            <w:r w:rsidR="00D21B71">
              <w:rPr>
                <w:rFonts w:ascii="Times New Roman" w:hAnsi="Times New Roman"/>
                <w:noProof w:val="0"/>
                <w:sz w:val="24"/>
                <w:szCs w:val="24"/>
                <w:lang w:val="en-US"/>
              </w:rPr>
              <w:t>8</w:t>
            </w:r>
            <w:r w:rsidRPr="008071E5">
              <w:rPr>
                <w:rFonts w:ascii="Times New Roman" w:hAnsi="Times New Roman"/>
                <w:noProof w:val="0"/>
                <w:sz w:val="24"/>
                <w:szCs w:val="24"/>
                <w:lang w:val="en-US"/>
              </w:rPr>
              <w:t xml:space="preserve"> mujor Janar-</w:t>
            </w:r>
            <w:r w:rsidR="00D21B71">
              <w:rPr>
                <w:rFonts w:ascii="Times New Roman" w:hAnsi="Times New Roman"/>
                <w:noProof w:val="0"/>
                <w:sz w:val="24"/>
                <w:szCs w:val="24"/>
                <w:lang w:val="en-US"/>
              </w:rPr>
              <w:t>Gusht</w:t>
            </w:r>
            <w:r>
              <w:rPr>
                <w:rFonts w:ascii="Times New Roman" w:hAnsi="Times New Roman"/>
                <w:noProof w:val="0"/>
                <w:sz w:val="24"/>
                <w:szCs w:val="24"/>
                <w:lang w:val="en-US"/>
              </w:rPr>
              <w:t xml:space="preserve"> </w:t>
            </w:r>
            <w:r w:rsidRPr="008071E5">
              <w:rPr>
                <w:rFonts w:ascii="Times New Roman" w:hAnsi="Times New Roman"/>
                <w:noProof w:val="0"/>
                <w:sz w:val="24"/>
                <w:szCs w:val="24"/>
                <w:lang w:val="en-US"/>
              </w:rPr>
              <w:t xml:space="preserve"> 201</w:t>
            </w:r>
            <w:r>
              <w:rPr>
                <w:rFonts w:ascii="Times New Roman" w:hAnsi="Times New Roman"/>
                <w:noProof w:val="0"/>
                <w:sz w:val="24"/>
                <w:szCs w:val="24"/>
                <w:lang w:val="en-US"/>
              </w:rPr>
              <w:t>9</w:t>
            </w:r>
          </w:p>
        </w:tc>
        <w:tc>
          <w:tcPr>
            <w:tcW w:w="2038" w:type="dxa"/>
            <w:tcBorders>
              <w:top w:val="single" w:sz="4" w:space="0" w:color="auto"/>
              <w:left w:val="nil"/>
              <w:bottom w:val="single" w:sz="4" w:space="0" w:color="auto"/>
              <w:right w:val="single" w:sz="4" w:space="0" w:color="auto"/>
            </w:tcBorders>
            <w:shd w:val="clear" w:color="auto" w:fill="auto"/>
            <w:noWrap/>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 e realizimit</w:t>
            </w:r>
          </w:p>
        </w:tc>
      </w:tr>
      <w:tr w:rsidR="002D13BE" w:rsidRPr="008071E5" w:rsidTr="009D49F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600+601</w:t>
            </w:r>
          </w:p>
        </w:tc>
        <w:tc>
          <w:tcPr>
            <w:tcW w:w="1487" w:type="dxa"/>
            <w:tcBorders>
              <w:top w:val="nil"/>
              <w:left w:val="nil"/>
              <w:bottom w:val="single" w:sz="4" w:space="0" w:color="auto"/>
              <w:right w:val="single" w:sz="4" w:space="0" w:color="auto"/>
            </w:tcBorders>
            <w:shd w:val="clear" w:color="auto" w:fill="auto"/>
            <w:noWrap/>
            <w:vAlign w:val="bottom"/>
            <w:hideMark/>
          </w:tcPr>
          <w:p w:rsidR="002D13BE" w:rsidRPr="008071E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3294</w:t>
            </w:r>
          </w:p>
        </w:tc>
        <w:tc>
          <w:tcPr>
            <w:tcW w:w="1593" w:type="dxa"/>
            <w:tcBorders>
              <w:top w:val="nil"/>
              <w:left w:val="nil"/>
              <w:bottom w:val="single" w:sz="4" w:space="0" w:color="auto"/>
              <w:right w:val="single" w:sz="4" w:space="0" w:color="auto"/>
            </w:tcBorders>
            <w:shd w:val="clear" w:color="auto" w:fill="auto"/>
            <w:noWrap/>
            <w:vAlign w:val="bottom"/>
            <w:hideMark/>
          </w:tcPr>
          <w:p w:rsidR="002D13BE" w:rsidRPr="008071E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2347</w:t>
            </w:r>
          </w:p>
        </w:tc>
        <w:tc>
          <w:tcPr>
            <w:tcW w:w="2140"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2122</w:t>
            </w:r>
          </w:p>
        </w:tc>
        <w:tc>
          <w:tcPr>
            <w:tcW w:w="2038"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90</w:t>
            </w:r>
          </w:p>
        </w:tc>
      </w:tr>
      <w:tr w:rsidR="002D13BE" w:rsidRPr="008071E5" w:rsidTr="009D49F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602-609</w:t>
            </w:r>
          </w:p>
        </w:tc>
        <w:tc>
          <w:tcPr>
            <w:tcW w:w="1487" w:type="dxa"/>
            <w:tcBorders>
              <w:top w:val="nil"/>
              <w:left w:val="nil"/>
              <w:bottom w:val="single" w:sz="4" w:space="0" w:color="auto"/>
              <w:right w:val="single" w:sz="4" w:space="0" w:color="auto"/>
            </w:tcBorders>
            <w:shd w:val="clear" w:color="auto" w:fill="auto"/>
            <w:noWrap/>
            <w:vAlign w:val="bottom"/>
            <w:hideMark/>
          </w:tcPr>
          <w:p w:rsidR="002D13BE" w:rsidRPr="008071E5" w:rsidRDefault="002D13BE" w:rsidP="00F64895">
            <w:pPr>
              <w:jc w:val="center"/>
              <w:rPr>
                <w:rFonts w:ascii="Times New Roman" w:hAnsi="Times New Roman"/>
                <w:noProof w:val="0"/>
                <w:sz w:val="24"/>
                <w:szCs w:val="24"/>
                <w:lang w:val="en-US"/>
              </w:rPr>
            </w:pPr>
            <w:r>
              <w:rPr>
                <w:rFonts w:ascii="Times New Roman" w:hAnsi="Times New Roman"/>
                <w:noProof w:val="0"/>
                <w:sz w:val="24"/>
                <w:szCs w:val="24"/>
                <w:lang w:val="en-US"/>
              </w:rPr>
              <w:t>12959</w:t>
            </w:r>
          </w:p>
        </w:tc>
        <w:tc>
          <w:tcPr>
            <w:tcW w:w="1593" w:type="dxa"/>
            <w:tcBorders>
              <w:top w:val="nil"/>
              <w:left w:val="nil"/>
              <w:bottom w:val="single" w:sz="4" w:space="0" w:color="auto"/>
              <w:right w:val="single" w:sz="4" w:space="0" w:color="auto"/>
            </w:tcBorders>
            <w:shd w:val="clear" w:color="auto" w:fill="auto"/>
            <w:noWrap/>
            <w:vAlign w:val="bottom"/>
            <w:hideMark/>
          </w:tcPr>
          <w:p w:rsidR="002D13BE" w:rsidRPr="008071E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9038</w:t>
            </w:r>
          </w:p>
        </w:tc>
        <w:tc>
          <w:tcPr>
            <w:tcW w:w="2140"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4507</w:t>
            </w:r>
          </w:p>
        </w:tc>
        <w:tc>
          <w:tcPr>
            <w:tcW w:w="2038"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50</w:t>
            </w:r>
          </w:p>
        </w:tc>
      </w:tr>
      <w:tr w:rsidR="002D13BE" w:rsidRPr="008071E5" w:rsidTr="009D49F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230-231</w:t>
            </w:r>
          </w:p>
        </w:tc>
        <w:tc>
          <w:tcPr>
            <w:tcW w:w="1487" w:type="dxa"/>
            <w:tcBorders>
              <w:top w:val="nil"/>
              <w:left w:val="nil"/>
              <w:bottom w:val="single" w:sz="4" w:space="0" w:color="auto"/>
              <w:right w:val="single" w:sz="4" w:space="0" w:color="auto"/>
            </w:tcBorders>
            <w:shd w:val="clear" w:color="auto" w:fill="auto"/>
            <w:noWrap/>
            <w:vAlign w:val="bottom"/>
            <w:hideMark/>
          </w:tcPr>
          <w:p w:rsidR="002D13BE" w:rsidRPr="008071E5" w:rsidRDefault="00C94F2A" w:rsidP="00F64895">
            <w:pPr>
              <w:jc w:val="center"/>
              <w:rPr>
                <w:rFonts w:ascii="Times New Roman" w:hAnsi="Times New Roman"/>
                <w:noProof w:val="0"/>
                <w:sz w:val="24"/>
                <w:szCs w:val="24"/>
                <w:lang w:val="en-US"/>
              </w:rPr>
            </w:pPr>
            <w:r>
              <w:rPr>
                <w:rFonts w:ascii="Times New Roman" w:hAnsi="Times New Roman"/>
                <w:noProof w:val="0"/>
                <w:sz w:val="24"/>
                <w:szCs w:val="24"/>
                <w:lang w:val="en-US"/>
              </w:rPr>
              <w:t>350</w:t>
            </w:r>
          </w:p>
        </w:tc>
        <w:tc>
          <w:tcPr>
            <w:tcW w:w="1593" w:type="dxa"/>
            <w:tcBorders>
              <w:top w:val="nil"/>
              <w:left w:val="nil"/>
              <w:bottom w:val="single" w:sz="4" w:space="0" w:color="auto"/>
              <w:right w:val="single" w:sz="4" w:space="0" w:color="auto"/>
            </w:tcBorders>
            <w:shd w:val="clear" w:color="auto" w:fill="auto"/>
            <w:noWrap/>
            <w:vAlign w:val="bottom"/>
            <w:hideMark/>
          </w:tcPr>
          <w:p w:rsidR="002D13BE" w:rsidRPr="008071E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350</w:t>
            </w:r>
          </w:p>
        </w:tc>
        <w:tc>
          <w:tcPr>
            <w:tcW w:w="2140"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279</w:t>
            </w:r>
          </w:p>
        </w:tc>
        <w:tc>
          <w:tcPr>
            <w:tcW w:w="2038"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80</w:t>
            </w:r>
          </w:p>
        </w:tc>
      </w:tr>
      <w:tr w:rsidR="002D13BE" w:rsidRPr="008071E5" w:rsidTr="009D49F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Totali</w:t>
            </w:r>
          </w:p>
        </w:tc>
        <w:tc>
          <w:tcPr>
            <w:tcW w:w="1487" w:type="dxa"/>
            <w:tcBorders>
              <w:top w:val="nil"/>
              <w:left w:val="nil"/>
              <w:bottom w:val="single" w:sz="4" w:space="0" w:color="auto"/>
              <w:right w:val="single" w:sz="4" w:space="0" w:color="auto"/>
            </w:tcBorders>
            <w:shd w:val="clear" w:color="auto" w:fill="auto"/>
            <w:noWrap/>
            <w:vAlign w:val="bottom"/>
            <w:hideMark/>
          </w:tcPr>
          <w:p w:rsidR="002D13BE" w:rsidRPr="008071E5" w:rsidRDefault="00C94F2A" w:rsidP="00C94F2A">
            <w:pPr>
              <w:jc w:val="center"/>
              <w:rPr>
                <w:rFonts w:ascii="Times New Roman" w:hAnsi="Times New Roman"/>
                <w:noProof w:val="0"/>
                <w:sz w:val="24"/>
                <w:szCs w:val="24"/>
                <w:lang w:val="en-US"/>
              </w:rPr>
            </w:pPr>
            <w:r>
              <w:rPr>
                <w:rFonts w:ascii="Times New Roman" w:hAnsi="Times New Roman"/>
                <w:noProof w:val="0"/>
                <w:sz w:val="24"/>
                <w:szCs w:val="24"/>
                <w:lang w:val="en-US"/>
              </w:rPr>
              <w:t>16603</w:t>
            </w:r>
          </w:p>
        </w:tc>
        <w:tc>
          <w:tcPr>
            <w:tcW w:w="1593" w:type="dxa"/>
            <w:tcBorders>
              <w:top w:val="nil"/>
              <w:left w:val="nil"/>
              <w:bottom w:val="single" w:sz="4" w:space="0" w:color="auto"/>
              <w:right w:val="single" w:sz="4" w:space="0" w:color="auto"/>
            </w:tcBorders>
            <w:shd w:val="clear" w:color="auto" w:fill="auto"/>
            <w:noWrap/>
            <w:vAlign w:val="bottom"/>
            <w:hideMark/>
          </w:tcPr>
          <w:p w:rsidR="002D13BE" w:rsidRPr="008071E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11735</w:t>
            </w:r>
          </w:p>
        </w:tc>
        <w:tc>
          <w:tcPr>
            <w:tcW w:w="2140"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6908</w:t>
            </w:r>
          </w:p>
        </w:tc>
        <w:tc>
          <w:tcPr>
            <w:tcW w:w="2038" w:type="dxa"/>
            <w:tcBorders>
              <w:top w:val="nil"/>
              <w:left w:val="nil"/>
              <w:bottom w:val="single" w:sz="4" w:space="0" w:color="auto"/>
              <w:right w:val="single" w:sz="4" w:space="0" w:color="auto"/>
            </w:tcBorders>
            <w:shd w:val="clear" w:color="auto" w:fill="auto"/>
            <w:noWrap/>
            <w:vAlign w:val="bottom"/>
            <w:hideMark/>
          </w:tcPr>
          <w:p w:rsidR="002D13BE" w:rsidRPr="00402F35" w:rsidRDefault="00D21B71" w:rsidP="00F64895">
            <w:pPr>
              <w:jc w:val="center"/>
              <w:rPr>
                <w:rFonts w:ascii="Times New Roman" w:hAnsi="Times New Roman"/>
                <w:noProof w:val="0"/>
                <w:sz w:val="24"/>
                <w:szCs w:val="24"/>
                <w:lang w:val="en-US"/>
              </w:rPr>
            </w:pPr>
            <w:r>
              <w:rPr>
                <w:rFonts w:ascii="Times New Roman" w:hAnsi="Times New Roman"/>
                <w:noProof w:val="0"/>
                <w:sz w:val="24"/>
                <w:szCs w:val="24"/>
                <w:lang w:val="en-US"/>
              </w:rPr>
              <w:t>59</w:t>
            </w:r>
          </w:p>
        </w:tc>
      </w:tr>
      <w:tr w:rsidR="002D13BE" w:rsidRPr="008071E5" w:rsidTr="009D49F0">
        <w:trPr>
          <w:trHeight w:val="255"/>
        </w:trPr>
        <w:tc>
          <w:tcPr>
            <w:tcW w:w="1580" w:type="dxa"/>
            <w:tcBorders>
              <w:top w:val="nil"/>
              <w:left w:val="nil"/>
              <w:bottom w:val="nil"/>
              <w:right w:val="nil"/>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p>
        </w:tc>
        <w:tc>
          <w:tcPr>
            <w:tcW w:w="1487" w:type="dxa"/>
            <w:tcBorders>
              <w:top w:val="nil"/>
              <w:left w:val="nil"/>
              <w:bottom w:val="nil"/>
              <w:right w:val="nil"/>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p>
        </w:tc>
        <w:tc>
          <w:tcPr>
            <w:tcW w:w="1593" w:type="dxa"/>
            <w:tcBorders>
              <w:top w:val="nil"/>
              <w:left w:val="nil"/>
              <w:bottom w:val="nil"/>
              <w:right w:val="nil"/>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p>
        </w:tc>
        <w:tc>
          <w:tcPr>
            <w:tcW w:w="2140" w:type="dxa"/>
            <w:tcBorders>
              <w:top w:val="nil"/>
              <w:left w:val="nil"/>
              <w:bottom w:val="nil"/>
              <w:right w:val="nil"/>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p>
        </w:tc>
        <w:tc>
          <w:tcPr>
            <w:tcW w:w="2038" w:type="dxa"/>
            <w:tcBorders>
              <w:top w:val="nil"/>
              <w:left w:val="nil"/>
              <w:bottom w:val="nil"/>
              <w:right w:val="nil"/>
            </w:tcBorders>
            <w:shd w:val="clear" w:color="auto" w:fill="auto"/>
            <w:noWrap/>
            <w:vAlign w:val="bottom"/>
            <w:hideMark/>
          </w:tcPr>
          <w:p w:rsidR="002D13BE" w:rsidRPr="008071E5" w:rsidRDefault="002D13BE" w:rsidP="00F64895">
            <w:pPr>
              <w:rPr>
                <w:rFonts w:ascii="Times New Roman" w:hAnsi="Times New Roman"/>
                <w:noProof w:val="0"/>
                <w:sz w:val="24"/>
                <w:szCs w:val="24"/>
                <w:lang w:val="en-US"/>
              </w:rPr>
            </w:pPr>
          </w:p>
        </w:tc>
      </w:tr>
    </w:tbl>
    <w:p w:rsidR="009D49F0" w:rsidRDefault="009D49F0" w:rsidP="00F064E5">
      <w:pPr>
        <w:tabs>
          <w:tab w:val="left" w:pos="8364"/>
        </w:tabs>
        <w:spacing w:line="276" w:lineRule="auto"/>
        <w:ind w:right="24"/>
        <w:jc w:val="both"/>
        <w:rPr>
          <w:rFonts w:ascii="Times New Roman" w:hAnsi="Times New Roman"/>
          <w:spacing w:val="1"/>
          <w:sz w:val="24"/>
          <w:szCs w:val="24"/>
        </w:rPr>
      </w:pPr>
    </w:p>
    <w:p w:rsidR="009D49F0" w:rsidRDefault="009D49F0" w:rsidP="00F064E5">
      <w:pPr>
        <w:tabs>
          <w:tab w:val="left" w:pos="8364"/>
        </w:tabs>
        <w:spacing w:line="276" w:lineRule="auto"/>
        <w:ind w:right="24"/>
        <w:jc w:val="both"/>
        <w:rPr>
          <w:rFonts w:ascii="Times New Roman" w:hAnsi="Times New Roman"/>
          <w:spacing w:val="1"/>
          <w:sz w:val="24"/>
          <w:szCs w:val="24"/>
        </w:rPr>
      </w:pPr>
    </w:p>
    <w:p w:rsidR="009D49F0" w:rsidRDefault="009D49F0" w:rsidP="00F064E5">
      <w:pPr>
        <w:tabs>
          <w:tab w:val="left" w:pos="8364"/>
        </w:tabs>
        <w:spacing w:line="276" w:lineRule="auto"/>
        <w:ind w:right="24"/>
        <w:jc w:val="both"/>
        <w:rPr>
          <w:rFonts w:ascii="Times New Roman" w:hAnsi="Times New Roman"/>
          <w:spacing w:val="1"/>
          <w:sz w:val="24"/>
          <w:szCs w:val="24"/>
        </w:rPr>
      </w:pPr>
    </w:p>
    <w:p w:rsidR="00F064E5" w:rsidRPr="008071E5" w:rsidRDefault="009D49F0" w:rsidP="00F064E5">
      <w:pPr>
        <w:tabs>
          <w:tab w:val="left" w:pos="8364"/>
        </w:tabs>
        <w:spacing w:line="276" w:lineRule="auto"/>
        <w:ind w:right="24"/>
        <w:jc w:val="both"/>
        <w:rPr>
          <w:rFonts w:ascii="Times New Roman" w:hAnsi="Times New Roman"/>
          <w:sz w:val="24"/>
          <w:szCs w:val="24"/>
        </w:rPr>
      </w:pPr>
      <w:r>
        <w:rPr>
          <w:rFonts w:ascii="Times New Roman" w:hAnsi="Times New Roman"/>
          <w:spacing w:val="1"/>
          <w:sz w:val="24"/>
          <w:szCs w:val="24"/>
        </w:rPr>
        <w:lastRenderedPageBreak/>
        <w:t xml:space="preserve">                   </w:t>
      </w:r>
      <w:r w:rsidR="00F064E5" w:rsidRPr="008071E5">
        <w:rPr>
          <w:rFonts w:ascii="Times New Roman" w:hAnsi="Times New Roman"/>
          <w:spacing w:val="1"/>
          <w:sz w:val="24"/>
          <w:szCs w:val="24"/>
        </w:rPr>
        <w:t>S</w:t>
      </w:r>
      <w:r w:rsidR="00F064E5" w:rsidRPr="008071E5">
        <w:rPr>
          <w:rFonts w:ascii="Times New Roman" w:hAnsi="Times New Roman"/>
          <w:sz w:val="24"/>
          <w:szCs w:val="24"/>
        </w:rPr>
        <w:t>hp</w:t>
      </w:r>
      <w:r w:rsidR="00F064E5" w:rsidRPr="008071E5">
        <w:rPr>
          <w:rFonts w:ascii="Times New Roman" w:hAnsi="Times New Roman"/>
          <w:spacing w:val="-1"/>
          <w:sz w:val="24"/>
          <w:szCs w:val="24"/>
        </w:rPr>
        <w:t>e</w:t>
      </w:r>
      <w:r w:rsidR="00F064E5" w:rsidRPr="008071E5">
        <w:rPr>
          <w:rFonts w:ascii="Times New Roman" w:hAnsi="Times New Roman"/>
          <w:sz w:val="24"/>
          <w:szCs w:val="24"/>
        </w:rPr>
        <w:t>n</w:t>
      </w:r>
      <w:r w:rsidR="00F064E5" w:rsidRPr="008071E5">
        <w:rPr>
          <w:rFonts w:ascii="Times New Roman" w:hAnsi="Times New Roman"/>
          <w:spacing w:val="1"/>
          <w:sz w:val="24"/>
          <w:szCs w:val="24"/>
        </w:rPr>
        <w:t>z</w:t>
      </w:r>
      <w:r w:rsidR="00F064E5" w:rsidRPr="008071E5">
        <w:rPr>
          <w:rFonts w:ascii="Times New Roman" w:hAnsi="Times New Roman"/>
          <w:sz w:val="24"/>
          <w:szCs w:val="24"/>
        </w:rPr>
        <w:t>i</w:t>
      </w:r>
      <w:r w:rsidR="00F064E5" w:rsidRPr="008071E5">
        <w:rPr>
          <w:rFonts w:ascii="Times New Roman" w:hAnsi="Times New Roman"/>
          <w:spacing w:val="1"/>
          <w:sz w:val="24"/>
          <w:szCs w:val="24"/>
        </w:rPr>
        <w:t>m</w:t>
      </w:r>
      <w:r w:rsidR="00F064E5" w:rsidRPr="008071E5">
        <w:rPr>
          <w:rFonts w:ascii="Times New Roman" w:hAnsi="Times New Roman"/>
          <w:spacing w:val="-1"/>
          <w:sz w:val="24"/>
          <w:szCs w:val="24"/>
        </w:rPr>
        <w:t>e</w:t>
      </w:r>
      <w:r w:rsidR="00F064E5" w:rsidRPr="008071E5">
        <w:rPr>
          <w:rFonts w:ascii="Times New Roman" w:hAnsi="Times New Roman"/>
          <w:sz w:val="24"/>
          <w:szCs w:val="24"/>
        </w:rPr>
        <w:t>t</w:t>
      </w:r>
      <w:r w:rsidR="00F064E5" w:rsidRPr="008071E5">
        <w:rPr>
          <w:rFonts w:ascii="Times New Roman" w:hAnsi="Times New Roman"/>
          <w:spacing w:val="2"/>
          <w:sz w:val="24"/>
          <w:szCs w:val="24"/>
        </w:rPr>
        <w:t xml:space="preserve"> </w:t>
      </w:r>
      <w:r w:rsidR="00F064E5" w:rsidRPr="008071E5">
        <w:rPr>
          <w:rFonts w:ascii="Times New Roman" w:hAnsi="Times New Roman"/>
          <w:sz w:val="24"/>
          <w:szCs w:val="24"/>
        </w:rPr>
        <w:t>ko</w:t>
      </w:r>
      <w:r w:rsidR="00F064E5" w:rsidRPr="008071E5">
        <w:rPr>
          <w:rFonts w:ascii="Times New Roman" w:hAnsi="Times New Roman"/>
          <w:spacing w:val="-1"/>
          <w:sz w:val="24"/>
          <w:szCs w:val="24"/>
        </w:rPr>
        <w:t>re</w:t>
      </w:r>
      <w:r w:rsidR="00F064E5" w:rsidRPr="008071E5">
        <w:rPr>
          <w:rFonts w:ascii="Times New Roman" w:hAnsi="Times New Roman"/>
          <w:sz w:val="24"/>
          <w:szCs w:val="24"/>
        </w:rPr>
        <w:t xml:space="preserve">nte,  plani vjetor   </w:t>
      </w:r>
      <w:r w:rsidR="00D21B71">
        <w:rPr>
          <w:rFonts w:ascii="Times New Roman" w:hAnsi="Times New Roman"/>
          <w:sz w:val="24"/>
          <w:szCs w:val="24"/>
        </w:rPr>
        <w:t xml:space="preserve">+ rishikuar </w:t>
      </w:r>
      <w:r w:rsidR="00F064E5" w:rsidRPr="008071E5">
        <w:rPr>
          <w:rFonts w:ascii="Times New Roman" w:hAnsi="Times New Roman"/>
          <w:sz w:val="24"/>
          <w:szCs w:val="24"/>
        </w:rPr>
        <w:t xml:space="preserve">               </w:t>
      </w:r>
      <w:r w:rsidR="00402F35">
        <w:rPr>
          <w:rFonts w:ascii="Times New Roman" w:hAnsi="Times New Roman"/>
          <w:sz w:val="24"/>
          <w:szCs w:val="24"/>
        </w:rPr>
        <w:t xml:space="preserve">     </w:t>
      </w:r>
      <w:r w:rsidR="00C94F2A">
        <w:rPr>
          <w:rFonts w:ascii="Times New Roman" w:hAnsi="Times New Roman"/>
          <w:sz w:val="24"/>
          <w:szCs w:val="24"/>
        </w:rPr>
        <w:t>16 603</w:t>
      </w:r>
      <w:r w:rsidR="00F064E5" w:rsidRPr="008071E5">
        <w:rPr>
          <w:rFonts w:ascii="Times New Roman" w:hAnsi="Times New Roman"/>
          <w:sz w:val="24"/>
          <w:szCs w:val="24"/>
        </w:rPr>
        <w:t xml:space="preserve">  000 leke, </w:t>
      </w:r>
    </w:p>
    <w:p w:rsidR="00F064E5" w:rsidRPr="00402F35" w:rsidRDefault="00F064E5" w:rsidP="00F064E5">
      <w:pPr>
        <w:tabs>
          <w:tab w:val="left" w:pos="8364"/>
        </w:tabs>
        <w:spacing w:line="276" w:lineRule="auto"/>
        <w:ind w:right="24"/>
        <w:jc w:val="both"/>
        <w:rPr>
          <w:rFonts w:ascii="Times New Roman" w:hAnsi="Times New Roman"/>
          <w:b/>
          <w:sz w:val="24"/>
          <w:szCs w:val="24"/>
        </w:rPr>
      </w:pPr>
      <w:r w:rsidRPr="008071E5">
        <w:rPr>
          <w:rFonts w:ascii="Times New Roman" w:hAnsi="Times New Roman"/>
          <w:sz w:val="24"/>
          <w:szCs w:val="24"/>
        </w:rPr>
        <w:t xml:space="preserve">                                  </w:t>
      </w:r>
      <w:r w:rsidRPr="00402F35">
        <w:rPr>
          <w:rFonts w:ascii="Times New Roman" w:hAnsi="Times New Roman"/>
          <w:sz w:val="24"/>
          <w:szCs w:val="24"/>
        </w:rPr>
        <w:t xml:space="preserve">plani </w:t>
      </w:r>
      <w:r w:rsidR="00D21B71">
        <w:rPr>
          <w:rFonts w:ascii="Times New Roman" w:hAnsi="Times New Roman"/>
          <w:sz w:val="24"/>
          <w:szCs w:val="24"/>
        </w:rPr>
        <w:t>8</w:t>
      </w:r>
      <w:r w:rsidRPr="00402F35">
        <w:rPr>
          <w:rFonts w:ascii="Times New Roman" w:hAnsi="Times New Roman"/>
          <w:sz w:val="24"/>
          <w:szCs w:val="24"/>
        </w:rPr>
        <w:t>- mujorit te pare</w:t>
      </w:r>
      <w:r w:rsidR="00D21B71">
        <w:rPr>
          <w:rFonts w:ascii="Times New Roman" w:hAnsi="Times New Roman"/>
          <w:sz w:val="24"/>
          <w:szCs w:val="24"/>
        </w:rPr>
        <w:t xml:space="preserve">    </w:t>
      </w:r>
      <w:r w:rsidR="00D21B71" w:rsidRPr="00D21B71">
        <w:rPr>
          <w:rFonts w:ascii="Times New Roman" w:hAnsi="Times New Roman"/>
          <w:b/>
          <w:sz w:val="24"/>
          <w:szCs w:val="24"/>
        </w:rPr>
        <w:t>11735</w:t>
      </w:r>
      <w:r w:rsidR="00C94F2A">
        <w:rPr>
          <w:rFonts w:ascii="Times New Roman" w:hAnsi="Times New Roman"/>
          <w:b/>
          <w:sz w:val="24"/>
          <w:szCs w:val="24"/>
        </w:rPr>
        <w:t xml:space="preserve"> </w:t>
      </w:r>
      <w:r w:rsidR="00402F35" w:rsidRPr="00402F35">
        <w:rPr>
          <w:rFonts w:ascii="Times New Roman" w:hAnsi="Times New Roman"/>
          <w:b/>
          <w:sz w:val="24"/>
          <w:szCs w:val="24"/>
        </w:rPr>
        <w:t>000</w:t>
      </w:r>
      <w:r w:rsidRPr="00402F35">
        <w:rPr>
          <w:rFonts w:ascii="Times New Roman" w:hAnsi="Times New Roman"/>
          <w:b/>
          <w:sz w:val="24"/>
          <w:szCs w:val="24"/>
        </w:rPr>
        <w:t xml:space="preserve">  leke</w:t>
      </w:r>
    </w:p>
    <w:p w:rsidR="00F064E5" w:rsidRPr="00402F35" w:rsidRDefault="00F064E5" w:rsidP="00F064E5">
      <w:pPr>
        <w:tabs>
          <w:tab w:val="left" w:pos="8364"/>
        </w:tabs>
        <w:spacing w:line="276" w:lineRule="auto"/>
        <w:ind w:right="24"/>
        <w:jc w:val="both"/>
        <w:rPr>
          <w:rFonts w:ascii="Times New Roman" w:hAnsi="Times New Roman"/>
          <w:b/>
          <w:sz w:val="24"/>
          <w:szCs w:val="24"/>
        </w:rPr>
      </w:pPr>
      <w:r w:rsidRPr="00402F35">
        <w:rPr>
          <w:rFonts w:ascii="Times New Roman" w:hAnsi="Times New Roman"/>
          <w:b/>
          <w:sz w:val="24"/>
          <w:szCs w:val="24"/>
        </w:rPr>
        <w:t xml:space="preserve">                                  fakti </w:t>
      </w:r>
      <w:r w:rsidR="00D21B71">
        <w:rPr>
          <w:rFonts w:ascii="Times New Roman" w:hAnsi="Times New Roman"/>
          <w:b/>
          <w:sz w:val="24"/>
          <w:szCs w:val="24"/>
        </w:rPr>
        <w:t>8</w:t>
      </w:r>
      <w:r w:rsidRPr="00402F35">
        <w:rPr>
          <w:rFonts w:ascii="Times New Roman" w:hAnsi="Times New Roman"/>
          <w:b/>
          <w:sz w:val="24"/>
          <w:szCs w:val="24"/>
        </w:rPr>
        <w:t xml:space="preserve">- mujorit te pare  </w:t>
      </w:r>
      <w:r w:rsidR="00C94F2A">
        <w:rPr>
          <w:rFonts w:ascii="Times New Roman" w:hAnsi="Times New Roman"/>
          <w:b/>
          <w:sz w:val="24"/>
          <w:szCs w:val="24"/>
        </w:rPr>
        <w:t xml:space="preserve"> </w:t>
      </w:r>
      <w:r w:rsidRPr="00402F35">
        <w:rPr>
          <w:rFonts w:ascii="Times New Roman" w:hAnsi="Times New Roman"/>
          <w:b/>
          <w:sz w:val="24"/>
          <w:szCs w:val="24"/>
        </w:rPr>
        <w:t xml:space="preserve"> </w:t>
      </w:r>
      <w:r w:rsidR="00D21B71">
        <w:rPr>
          <w:rFonts w:ascii="Times New Roman" w:hAnsi="Times New Roman"/>
          <w:b/>
          <w:sz w:val="24"/>
          <w:szCs w:val="24"/>
        </w:rPr>
        <w:t xml:space="preserve">6 908 </w:t>
      </w:r>
      <w:r w:rsidR="00C94F2A">
        <w:rPr>
          <w:rFonts w:ascii="Times New Roman" w:hAnsi="Times New Roman"/>
          <w:b/>
          <w:sz w:val="24"/>
          <w:szCs w:val="24"/>
        </w:rPr>
        <w:t xml:space="preserve"> </w:t>
      </w:r>
      <w:r w:rsidRPr="00402F35">
        <w:rPr>
          <w:rFonts w:ascii="Times New Roman" w:hAnsi="Times New Roman"/>
          <w:b/>
          <w:sz w:val="24"/>
          <w:szCs w:val="24"/>
        </w:rPr>
        <w:t xml:space="preserve">000 leke </w:t>
      </w:r>
    </w:p>
    <w:p w:rsidR="00066DD4" w:rsidRDefault="00F064E5" w:rsidP="00066DD4">
      <w:pPr>
        <w:tabs>
          <w:tab w:val="left" w:pos="8364"/>
        </w:tabs>
        <w:spacing w:line="276" w:lineRule="auto"/>
        <w:ind w:right="24"/>
        <w:jc w:val="both"/>
        <w:rPr>
          <w:rFonts w:ascii="Times New Roman" w:hAnsi="Times New Roman"/>
          <w:b/>
          <w:sz w:val="24"/>
          <w:szCs w:val="24"/>
        </w:rPr>
      </w:pPr>
      <w:r w:rsidRPr="00402F35">
        <w:rPr>
          <w:rFonts w:ascii="Times New Roman" w:hAnsi="Times New Roman"/>
          <w:sz w:val="24"/>
          <w:szCs w:val="24"/>
        </w:rPr>
        <w:t xml:space="preserve">                                  </w:t>
      </w:r>
      <w:r w:rsidRPr="00402F35">
        <w:rPr>
          <w:rFonts w:ascii="Times New Roman" w:hAnsi="Times New Roman"/>
          <w:b/>
          <w:sz w:val="24"/>
          <w:szCs w:val="24"/>
        </w:rPr>
        <w:t xml:space="preserve">realizimi  </w:t>
      </w:r>
      <w:r w:rsidR="00D21B71">
        <w:rPr>
          <w:rFonts w:ascii="Times New Roman" w:hAnsi="Times New Roman"/>
          <w:b/>
          <w:sz w:val="24"/>
          <w:szCs w:val="24"/>
        </w:rPr>
        <w:t>59</w:t>
      </w:r>
      <w:r w:rsidRPr="00402F35">
        <w:rPr>
          <w:rFonts w:ascii="Times New Roman" w:hAnsi="Times New Roman"/>
          <w:b/>
          <w:sz w:val="24"/>
          <w:szCs w:val="24"/>
        </w:rPr>
        <w:t>%.</w:t>
      </w:r>
    </w:p>
    <w:p w:rsidR="00066DD4" w:rsidRPr="00402F35" w:rsidRDefault="00066DD4" w:rsidP="00066DD4">
      <w:pPr>
        <w:tabs>
          <w:tab w:val="left" w:pos="8364"/>
        </w:tabs>
        <w:spacing w:line="276" w:lineRule="auto"/>
        <w:ind w:right="24"/>
        <w:jc w:val="both"/>
        <w:rPr>
          <w:rFonts w:ascii="Times New Roman" w:hAnsi="Times New Roman"/>
          <w:sz w:val="24"/>
          <w:szCs w:val="24"/>
        </w:rPr>
      </w:pPr>
      <w:r w:rsidRPr="00066DD4">
        <w:rPr>
          <w:rFonts w:ascii="Times New Roman" w:hAnsi="Times New Roman"/>
          <w:b/>
          <w:sz w:val="24"/>
          <w:szCs w:val="24"/>
        </w:rPr>
        <w:t xml:space="preserve"> </w:t>
      </w:r>
      <w:r w:rsidRPr="00402F35">
        <w:rPr>
          <w:rFonts w:ascii="Times New Roman" w:hAnsi="Times New Roman"/>
          <w:b/>
          <w:sz w:val="24"/>
          <w:szCs w:val="24"/>
        </w:rPr>
        <w:t>Artikulli 600+601</w:t>
      </w:r>
      <w:r w:rsidRPr="00402F35">
        <w:rPr>
          <w:rFonts w:ascii="Times New Roman" w:hAnsi="Times New Roman"/>
          <w:sz w:val="24"/>
          <w:szCs w:val="24"/>
        </w:rPr>
        <w:t>, shpenzime personeli eshte realizuar ne masen 9</w:t>
      </w:r>
      <w:r w:rsidR="00661B30">
        <w:rPr>
          <w:rFonts w:ascii="Times New Roman" w:hAnsi="Times New Roman"/>
          <w:sz w:val="24"/>
          <w:szCs w:val="24"/>
        </w:rPr>
        <w:t>0</w:t>
      </w:r>
      <w:r>
        <w:rPr>
          <w:rFonts w:ascii="Times New Roman" w:hAnsi="Times New Roman"/>
          <w:sz w:val="24"/>
          <w:szCs w:val="24"/>
        </w:rPr>
        <w:t xml:space="preserve">% </w:t>
      </w:r>
      <w:r w:rsidRPr="00402F35">
        <w:rPr>
          <w:rFonts w:ascii="Times New Roman" w:hAnsi="Times New Roman"/>
          <w:sz w:val="24"/>
          <w:szCs w:val="24"/>
        </w:rPr>
        <w:t>,numri i punonjesve si ne vitin 201</w:t>
      </w:r>
      <w:r>
        <w:rPr>
          <w:rFonts w:ascii="Times New Roman" w:hAnsi="Times New Roman"/>
          <w:sz w:val="24"/>
          <w:szCs w:val="24"/>
        </w:rPr>
        <w:t>8</w:t>
      </w:r>
      <w:r w:rsidRPr="00402F35">
        <w:rPr>
          <w:rFonts w:ascii="Times New Roman" w:hAnsi="Times New Roman"/>
          <w:sz w:val="24"/>
          <w:szCs w:val="24"/>
        </w:rPr>
        <w:t xml:space="preserve"> dhe </w:t>
      </w:r>
      <w:r w:rsidRPr="00D84EA0">
        <w:rPr>
          <w:rFonts w:ascii="Times New Roman" w:hAnsi="Times New Roman"/>
          <w:b/>
          <w:sz w:val="24"/>
          <w:szCs w:val="24"/>
        </w:rPr>
        <w:t>ne vitin 2019 ka qene 5 punonjes</w:t>
      </w:r>
      <w:r w:rsidRPr="00402F35">
        <w:rPr>
          <w:rFonts w:ascii="Times New Roman" w:hAnsi="Times New Roman"/>
          <w:sz w:val="24"/>
          <w:szCs w:val="24"/>
        </w:rPr>
        <w:t>. Jane derdhur rregullisht kontributete e sigurimeve shoqerore e shendetesore, tatimi mbi te ardhurat personale  duke mos krijuar borxhe dhe dificit prane organeve tatimore.</w:t>
      </w:r>
    </w:p>
    <w:p w:rsidR="00066DD4" w:rsidRDefault="00066DD4" w:rsidP="00066DD4">
      <w:pPr>
        <w:autoSpaceDE w:val="0"/>
        <w:autoSpaceDN w:val="0"/>
        <w:adjustRightInd w:val="0"/>
        <w:rPr>
          <w:rFonts w:ascii="Times New Roman" w:hAnsi="Times New Roman"/>
          <w:sz w:val="24"/>
          <w:szCs w:val="24"/>
        </w:rPr>
      </w:pPr>
      <w:r w:rsidRPr="0056083B">
        <w:rPr>
          <w:rFonts w:ascii="Times New Roman" w:hAnsi="Times New Roman"/>
          <w:b/>
          <w:sz w:val="24"/>
          <w:szCs w:val="24"/>
        </w:rPr>
        <w:t>Artikulli 602+609</w:t>
      </w:r>
      <w:r w:rsidRPr="0056083B">
        <w:rPr>
          <w:rFonts w:ascii="Times New Roman" w:hAnsi="Times New Roman"/>
          <w:sz w:val="24"/>
          <w:szCs w:val="24"/>
        </w:rPr>
        <w:t xml:space="preserve">, shpenzimet operative dhe te mirembajtjes  jane realizuar ne masen </w:t>
      </w:r>
      <w:r w:rsidR="00661B30">
        <w:rPr>
          <w:rFonts w:ascii="Times New Roman" w:hAnsi="Times New Roman"/>
          <w:sz w:val="24"/>
          <w:szCs w:val="24"/>
        </w:rPr>
        <w:t>50</w:t>
      </w:r>
      <w:r w:rsidRPr="0056083B">
        <w:rPr>
          <w:rFonts w:ascii="Times New Roman" w:hAnsi="Times New Roman"/>
          <w:sz w:val="24"/>
          <w:szCs w:val="24"/>
        </w:rPr>
        <w:t>%. Jane likujduar  detyrimet e trasheguara nga viti 201</w:t>
      </w:r>
      <w:r>
        <w:rPr>
          <w:rFonts w:ascii="Times New Roman" w:hAnsi="Times New Roman"/>
          <w:sz w:val="24"/>
          <w:szCs w:val="24"/>
        </w:rPr>
        <w:t xml:space="preserve">8 </w:t>
      </w:r>
      <w:r w:rsidRPr="0056083B">
        <w:rPr>
          <w:rFonts w:ascii="Times New Roman" w:hAnsi="Times New Roman"/>
          <w:sz w:val="24"/>
          <w:szCs w:val="24"/>
        </w:rPr>
        <w:t>, per te cilat kishim fonde por nuk u likujduan per shkak te limit te vendosur ne thesar,  jane shlyer rregullisht detyrimet ndaj te treteve si ndaj OSHEE, Ujesjelles kanalizimeve, shpenzimet telefonike dhe interneti.. Mosrealizimi ka te bej me planifikimin e prokurimeve per blerje karburant per</w:t>
      </w:r>
      <w:r>
        <w:rPr>
          <w:rFonts w:ascii="Times New Roman" w:hAnsi="Times New Roman"/>
          <w:sz w:val="24"/>
          <w:szCs w:val="24"/>
        </w:rPr>
        <w:t xml:space="preserve"> </w:t>
      </w:r>
      <w:r w:rsidRPr="0056083B">
        <w:rPr>
          <w:rFonts w:ascii="Times New Roman" w:hAnsi="Times New Roman"/>
          <w:sz w:val="24"/>
          <w:szCs w:val="24"/>
        </w:rPr>
        <w:t>sherbime per mjetet e transporti , jane me kontrata deri ne fund te vitit 2019 dhe likujdimi do behet sipas afateve te kontratave.</w:t>
      </w:r>
      <w:r w:rsidRPr="008071E5">
        <w:rPr>
          <w:rFonts w:ascii="Times New Roman" w:hAnsi="Times New Roman"/>
          <w:sz w:val="24"/>
          <w:szCs w:val="24"/>
        </w:rPr>
        <w:t xml:space="preserve"> </w:t>
      </w:r>
    </w:p>
    <w:p w:rsidR="00066DD4" w:rsidRDefault="001000CE" w:rsidP="00066DD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Eshte tenderuar nga Bashkia Berat </w:t>
      </w:r>
      <w:r w:rsidRPr="00BE035F">
        <w:rPr>
          <w:rFonts w:ascii="Times New Roman" w:hAnsi="Times New Roman"/>
          <w:color w:val="000000"/>
          <w:sz w:val="24"/>
          <w:szCs w:val="24"/>
        </w:rPr>
        <w:t xml:space="preserve"> blerje karburanti ne vleren </w:t>
      </w:r>
      <w:r w:rsidRPr="00D42E68">
        <w:rPr>
          <w:rFonts w:ascii="Times New Roman" w:hAnsi="Times New Roman"/>
          <w:b/>
          <w:color w:val="000000"/>
          <w:sz w:val="24"/>
          <w:szCs w:val="24"/>
        </w:rPr>
        <w:t>2</w:t>
      </w:r>
      <w:r w:rsidR="00D84EA0" w:rsidRPr="00D42E68">
        <w:rPr>
          <w:rFonts w:ascii="Times New Roman" w:hAnsi="Times New Roman"/>
          <w:b/>
          <w:color w:val="000000"/>
          <w:sz w:val="24"/>
          <w:szCs w:val="24"/>
        </w:rPr>
        <w:t>.021.600</w:t>
      </w:r>
      <w:r w:rsidRPr="00D42E68">
        <w:rPr>
          <w:rFonts w:ascii="Times New Roman" w:hAnsi="Times New Roman"/>
          <w:b/>
          <w:color w:val="000000"/>
          <w:sz w:val="24"/>
          <w:szCs w:val="24"/>
        </w:rPr>
        <w:t xml:space="preserve"> leke eshte kontrate 1 vjecare</w:t>
      </w:r>
      <w:r>
        <w:rPr>
          <w:rFonts w:ascii="Times New Roman" w:hAnsi="Times New Roman"/>
          <w:color w:val="000000"/>
          <w:sz w:val="24"/>
          <w:szCs w:val="24"/>
        </w:rPr>
        <w:t xml:space="preserve"> </w:t>
      </w:r>
    </w:p>
    <w:p w:rsidR="00066DD4" w:rsidRPr="00BE035F" w:rsidRDefault="001000CE" w:rsidP="00066DD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Tenderi per  </w:t>
      </w:r>
      <w:r w:rsidR="00066DD4">
        <w:rPr>
          <w:rFonts w:ascii="Times New Roman" w:hAnsi="Times New Roman"/>
          <w:color w:val="000000"/>
          <w:sz w:val="24"/>
          <w:szCs w:val="24"/>
        </w:rPr>
        <w:t>Mire</w:t>
      </w:r>
      <w:r w:rsidR="00066DD4" w:rsidRPr="00BE035F">
        <w:rPr>
          <w:rFonts w:ascii="Times New Roman" w:hAnsi="Times New Roman"/>
          <w:color w:val="000000"/>
          <w:sz w:val="24"/>
          <w:szCs w:val="24"/>
        </w:rPr>
        <w:t>mb</w:t>
      </w:r>
      <w:r w:rsidR="00066DD4">
        <w:rPr>
          <w:rFonts w:ascii="Times New Roman" w:hAnsi="Times New Roman"/>
          <w:color w:val="000000"/>
          <w:sz w:val="24"/>
          <w:szCs w:val="24"/>
        </w:rPr>
        <w:t>a</w:t>
      </w:r>
      <w:r w:rsidR="00066DD4" w:rsidRPr="00BE035F">
        <w:rPr>
          <w:rFonts w:ascii="Times New Roman" w:hAnsi="Times New Roman"/>
          <w:color w:val="000000"/>
          <w:sz w:val="24"/>
          <w:szCs w:val="24"/>
        </w:rPr>
        <w:t xml:space="preserve">jtjen e mjete te transportit per drejtorine me vlere </w:t>
      </w:r>
      <w:r w:rsidR="00066DD4" w:rsidRPr="00D81918">
        <w:rPr>
          <w:rFonts w:ascii="Times New Roman" w:hAnsi="Times New Roman"/>
          <w:b/>
          <w:color w:val="000000"/>
          <w:sz w:val="24"/>
          <w:szCs w:val="24"/>
        </w:rPr>
        <w:t>2.</w:t>
      </w:r>
      <w:r w:rsidR="00D84EA0" w:rsidRPr="00D81918">
        <w:rPr>
          <w:rFonts w:ascii="Times New Roman" w:hAnsi="Times New Roman"/>
          <w:b/>
          <w:color w:val="000000"/>
          <w:sz w:val="24"/>
          <w:szCs w:val="24"/>
        </w:rPr>
        <w:t>0</w:t>
      </w:r>
      <w:r w:rsidR="00066DD4" w:rsidRPr="00D81918">
        <w:rPr>
          <w:rFonts w:ascii="Times New Roman" w:hAnsi="Times New Roman"/>
          <w:b/>
          <w:color w:val="000000"/>
          <w:sz w:val="24"/>
          <w:szCs w:val="24"/>
        </w:rPr>
        <w:t>00.000 leke</w:t>
      </w:r>
      <w:r w:rsidR="00066DD4" w:rsidRPr="00BE035F">
        <w:rPr>
          <w:rFonts w:ascii="Times New Roman" w:hAnsi="Times New Roman"/>
          <w:color w:val="000000"/>
          <w:sz w:val="24"/>
          <w:szCs w:val="24"/>
        </w:rPr>
        <w:t xml:space="preserve"> </w:t>
      </w:r>
      <w:r w:rsidR="00D81918">
        <w:rPr>
          <w:rFonts w:ascii="Times New Roman" w:hAnsi="Times New Roman"/>
          <w:color w:val="000000"/>
          <w:sz w:val="24"/>
          <w:szCs w:val="24"/>
        </w:rPr>
        <w:t xml:space="preserve"> </w:t>
      </w:r>
      <w:r w:rsidR="00D81918" w:rsidRPr="00D81918">
        <w:rPr>
          <w:rFonts w:ascii="Times New Roman" w:hAnsi="Times New Roman"/>
          <w:b/>
          <w:color w:val="000000"/>
          <w:sz w:val="24"/>
          <w:szCs w:val="24"/>
        </w:rPr>
        <w:t>me tvsh</w:t>
      </w:r>
      <w:r w:rsidR="00D81918">
        <w:rPr>
          <w:rFonts w:ascii="Times New Roman" w:hAnsi="Times New Roman"/>
          <w:color w:val="000000"/>
          <w:sz w:val="24"/>
          <w:szCs w:val="24"/>
        </w:rPr>
        <w:t xml:space="preserve"> </w:t>
      </w:r>
      <w:r>
        <w:rPr>
          <w:rFonts w:ascii="Times New Roman" w:hAnsi="Times New Roman"/>
          <w:color w:val="000000"/>
          <w:sz w:val="24"/>
          <w:szCs w:val="24"/>
        </w:rPr>
        <w:t xml:space="preserve">u hodh </w:t>
      </w:r>
      <w:r w:rsidR="00D84EA0">
        <w:rPr>
          <w:rFonts w:ascii="Times New Roman" w:hAnsi="Times New Roman"/>
          <w:color w:val="000000"/>
          <w:sz w:val="24"/>
          <w:szCs w:val="24"/>
        </w:rPr>
        <w:t xml:space="preserve"> dhe nuk u lidh kontrata , pritet te hidhet ne 4 mujorin e III te vitit 2019.</w:t>
      </w:r>
    </w:p>
    <w:p w:rsidR="00F064E5" w:rsidRDefault="00D84EA0" w:rsidP="00F064E5">
      <w:pPr>
        <w:tabs>
          <w:tab w:val="left" w:pos="8364"/>
        </w:tabs>
        <w:spacing w:line="276" w:lineRule="auto"/>
        <w:ind w:right="24"/>
        <w:jc w:val="both"/>
        <w:rPr>
          <w:rFonts w:ascii="Times New Roman" w:hAnsi="Times New Roman"/>
          <w:color w:val="000000"/>
          <w:sz w:val="24"/>
          <w:szCs w:val="24"/>
        </w:rPr>
      </w:pPr>
      <w:r>
        <w:rPr>
          <w:rFonts w:ascii="Times New Roman" w:hAnsi="Times New Roman"/>
          <w:color w:val="000000"/>
          <w:sz w:val="24"/>
          <w:szCs w:val="24"/>
        </w:rPr>
        <w:t xml:space="preserve">Eshte tenderuar dhe realizuar punimet  e pastrimit te kanale Ujitese me vlere </w:t>
      </w:r>
      <w:r w:rsidRPr="00D81918">
        <w:rPr>
          <w:rFonts w:ascii="Times New Roman" w:hAnsi="Times New Roman"/>
          <w:b/>
          <w:color w:val="000000"/>
          <w:sz w:val="24"/>
          <w:szCs w:val="24"/>
        </w:rPr>
        <w:t>2.849.664 leke me tvsh</w:t>
      </w:r>
      <w:r>
        <w:rPr>
          <w:rFonts w:ascii="Times New Roman" w:hAnsi="Times New Roman"/>
          <w:color w:val="000000"/>
          <w:sz w:val="24"/>
          <w:szCs w:val="24"/>
        </w:rPr>
        <w:t xml:space="preserve"> ne njesite administrative te bashkise Berat per ti ardhur ne ndihme fermereve te ndryshem qe ne sezonin e vaditjes te marrin sherbimin e ujit .</w:t>
      </w:r>
    </w:p>
    <w:p w:rsidR="00432E80" w:rsidRDefault="00432E80" w:rsidP="00F064E5">
      <w:pPr>
        <w:tabs>
          <w:tab w:val="left" w:pos="8364"/>
        </w:tabs>
        <w:spacing w:line="276" w:lineRule="auto"/>
        <w:ind w:right="24"/>
        <w:jc w:val="both"/>
        <w:rPr>
          <w:rFonts w:ascii="Times New Roman" w:hAnsi="Times New Roman"/>
          <w:b/>
          <w:sz w:val="24"/>
          <w:szCs w:val="24"/>
        </w:rPr>
      </w:pPr>
    </w:p>
    <w:p w:rsidR="00432E80" w:rsidRDefault="00432E80" w:rsidP="00F064E5">
      <w:pPr>
        <w:tabs>
          <w:tab w:val="left" w:pos="8364"/>
        </w:tabs>
        <w:spacing w:line="276" w:lineRule="auto"/>
        <w:ind w:right="24"/>
        <w:jc w:val="both"/>
        <w:rPr>
          <w:rFonts w:ascii="Times New Roman" w:hAnsi="Times New Roman"/>
          <w:b/>
          <w:sz w:val="24"/>
          <w:szCs w:val="24"/>
        </w:rPr>
      </w:pPr>
    </w:p>
    <w:p w:rsidR="00432E80" w:rsidRDefault="009D793A" w:rsidP="00F064E5">
      <w:pPr>
        <w:tabs>
          <w:tab w:val="left" w:pos="8364"/>
        </w:tabs>
        <w:spacing w:line="276" w:lineRule="auto"/>
        <w:ind w:right="24"/>
        <w:jc w:val="both"/>
        <w:rPr>
          <w:rFonts w:ascii="Times New Roman" w:hAnsi="Times New Roman"/>
          <w:b/>
          <w:sz w:val="24"/>
          <w:szCs w:val="24"/>
          <w:u w:val="single"/>
        </w:rPr>
      </w:pPr>
      <w:r w:rsidRPr="009D49F0">
        <w:rPr>
          <w:rFonts w:ascii="Times New Roman" w:hAnsi="Times New Roman"/>
          <w:b/>
          <w:sz w:val="24"/>
          <w:szCs w:val="24"/>
          <w:u w:val="single"/>
        </w:rPr>
        <w:t>Fatura te prambetura deri ne daten</w:t>
      </w:r>
      <w:r w:rsidR="00432E80" w:rsidRPr="009D49F0">
        <w:rPr>
          <w:rFonts w:ascii="Times New Roman" w:hAnsi="Times New Roman"/>
          <w:b/>
          <w:sz w:val="24"/>
          <w:szCs w:val="24"/>
          <w:u w:val="single"/>
        </w:rPr>
        <w:t xml:space="preserve"> </w:t>
      </w:r>
      <w:r w:rsidRPr="009D49F0">
        <w:rPr>
          <w:rFonts w:ascii="Times New Roman" w:hAnsi="Times New Roman"/>
          <w:b/>
          <w:sz w:val="24"/>
          <w:szCs w:val="24"/>
          <w:u w:val="single"/>
        </w:rPr>
        <w:t>31.08.2019 jane</w:t>
      </w:r>
      <w:r w:rsidR="00432E80" w:rsidRPr="009D49F0">
        <w:rPr>
          <w:rFonts w:ascii="Times New Roman" w:hAnsi="Times New Roman"/>
          <w:b/>
          <w:sz w:val="24"/>
          <w:szCs w:val="24"/>
          <w:u w:val="single"/>
        </w:rPr>
        <w:t>:</w:t>
      </w:r>
    </w:p>
    <w:p w:rsidR="009D49F0" w:rsidRPr="009D49F0" w:rsidRDefault="009D49F0" w:rsidP="00F064E5">
      <w:pPr>
        <w:tabs>
          <w:tab w:val="left" w:pos="8364"/>
        </w:tabs>
        <w:spacing w:line="276" w:lineRule="auto"/>
        <w:ind w:right="24"/>
        <w:jc w:val="both"/>
        <w:rPr>
          <w:rFonts w:ascii="Times New Roman" w:hAnsi="Times New Roman"/>
          <w:b/>
          <w:sz w:val="24"/>
          <w:szCs w:val="24"/>
          <w:u w:val="single"/>
        </w:rPr>
      </w:pPr>
    </w:p>
    <w:p w:rsidR="00D84EA0" w:rsidRPr="00432E80" w:rsidRDefault="009D793A" w:rsidP="00432E80">
      <w:pPr>
        <w:pStyle w:val="ListParagraph"/>
        <w:numPr>
          <w:ilvl w:val="0"/>
          <w:numId w:val="16"/>
        </w:numPr>
        <w:tabs>
          <w:tab w:val="left" w:pos="8364"/>
        </w:tabs>
        <w:spacing w:line="276" w:lineRule="auto"/>
        <w:ind w:right="24"/>
        <w:jc w:val="both"/>
        <w:rPr>
          <w:rFonts w:ascii="Times New Roman" w:hAnsi="Times New Roman"/>
          <w:sz w:val="24"/>
          <w:szCs w:val="24"/>
        </w:rPr>
      </w:pPr>
      <w:r w:rsidRPr="00432E80">
        <w:rPr>
          <w:rFonts w:ascii="Times New Roman" w:hAnsi="Times New Roman"/>
          <w:sz w:val="24"/>
          <w:szCs w:val="24"/>
        </w:rPr>
        <w:t>Supervizim Kanale Kulluese dhe ujitese</w:t>
      </w:r>
      <w:r w:rsidR="00432E80" w:rsidRPr="00432E80">
        <w:rPr>
          <w:rFonts w:ascii="Times New Roman" w:hAnsi="Times New Roman"/>
          <w:sz w:val="24"/>
          <w:szCs w:val="24"/>
        </w:rPr>
        <w:t xml:space="preserve"> Arena MK</w:t>
      </w:r>
      <w:r w:rsidRPr="00432E80">
        <w:rPr>
          <w:rFonts w:ascii="Times New Roman" w:hAnsi="Times New Roman"/>
          <w:sz w:val="24"/>
          <w:szCs w:val="24"/>
        </w:rPr>
        <w:t xml:space="preserve"> </w:t>
      </w:r>
      <w:r w:rsidR="00432E80" w:rsidRPr="00432E80">
        <w:rPr>
          <w:rFonts w:ascii="Times New Roman" w:hAnsi="Times New Roman"/>
          <w:sz w:val="24"/>
          <w:szCs w:val="24"/>
        </w:rPr>
        <w:t xml:space="preserve">me vlere 45.600 leke nr fat 48 date 31.07.2019 </w:t>
      </w:r>
    </w:p>
    <w:p w:rsidR="00432E80" w:rsidRPr="00432E80" w:rsidRDefault="00432E80" w:rsidP="00432E80">
      <w:pPr>
        <w:pStyle w:val="ListParagraph"/>
        <w:numPr>
          <w:ilvl w:val="0"/>
          <w:numId w:val="16"/>
        </w:numPr>
        <w:tabs>
          <w:tab w:val="left" w:pos="8364"/>
        </w:tabs>
        <w:spacing w:line="276" w:lineRule="auto"/>
        <w:ind w:right="24"/>
        <w:jc w:val="both"/>
        <w:rPr>
          <w:rFonts w:ascii="Times New Roman" w:hAnsi="Times New Roman"/>
          <w:sz w:val="24"/>
          <w:szCs w:val="24"/>
        </w:rPr>
      </w:pPr>
      <w:r w:rsidRPr="00432E80">
        <w:rPr>
          <w:rFonts w:ascii="Times New Roman" w:hAnsi="Times New Roman"/>
          <w:sz w:val="24"/>
          <w:szCs w:val="24"/>
        </w:rPr>
        <w:t>Mirembajtje kanale Ujitese dhe kullues Zdravo me vlere 2266080 leke nr fat 11 date 01.08.2019</w:t>
      </w:r>
    </w:p>
    <w:p w:rsidR="00432E80" w:rsidRPr="00432E80" w:rsidRDefault="00432E80" w:rsidP="00432E80">
      <w:pPr>
        <w:pStyle w:val="ListParagraph"/>
        <w:numPr>
          <w:ilvl w:val="0"/>
          <w:numId w:val="16"/>
        </w:numPr>
        <w:tabs>
          <w:tab w:val="left" w:pos="8364"/>
        </w:tabs>
        <w:spacing w:line="276" w:lineRule="auto"/>
        <w:ind w:right="24"/>
        <w:jc w:val="both"/>
        <w:rPr>
          <w:rFonts w:ascii="Times New Roman" w:hAnsi="Times New Roman"/>
          <w:sz w:val="24"/>
          <w:szCs w:val="24"/>
        </w:rPr>
      </w:pPr>
      <w:r w:rsidRPr="00432E80">
        <w:rPr>
          <w:rFonts w:ascii="Times New Roman" w:hAnsi="Times New Roman"/>
          <w:sz w:val="24"/>
          <w:szCs w:val="24"/>
        </w:rPr>
        <w:t xml:space="preserve">Mirembajtje kanale Ujitese dhe kullues Zdravo me vlere </w:t>
      </w:r>
      <w:r>
        <w:rPr>
          <w:rFonts w:ascii="Times New Roman" w:hAnsi="Times New Roman"/>
          <w:sz w:val="24"/>
          <w:szCs w:val="24"/>
        </w:rPr>
        <w:t>583584</w:t>
      </w:r>
      <w:r w:rsidRPr="00432E80">
        <w:rPr>
          <w:rFonts w:ascii="Times New Roman" w:hAnsi="Times New Roman"/>
          <w:sz w:val="24"/>
          <w:szCs w:val="24"/>
        </w:rPr>
        <w:t xml:space="preserve"> leke nr fat 1</w:t>
      </w:r>
      <w:r>
        <w:rPr>
          <w:rFonts w:ascii="Times New Roman" w:hAnsi="Times New Roman"/>
          <w:sz w:val="24"/>
          <w:szCs w:val="24"/>
        </w:rPr>
        <w:t>2</w:t>
      </w:r>
      <w:r w:rsidRPr="00432E80">
        <w:rPr>
          <w:rFonts w:ascii="Times New Roman" w:hAnsi="Times New Roman"/>
          <w:sz w:val="24"/>
          <w:szCs w:val="24"/>
        </w:rPr>
        <w:t xml:space="preserve"> date 0</w:t>
      </w:r>
      <w:r>
        <w:rPr>
          <w:rFonts w:ascii="Times New Roman" w:hAnsi="Times New Roman"/>
          <w:sz w:val="24"/>
          <w:szCs w:val="24"/>
        </w:rPr>
        <w:t>5</w:t>
      </w:r>
      <w:r w:rsidRPr="00432E80">
        <w:rPr>
          <w:rFonts w:ascii="Times New Roman" w:hAnsi="Times New Roman"/>
          <w:sz w:val="24"/>
          <w:szCs w:val="24"/>
        </w:rPr>
        <w:t>.08.2019</w:t>
      </w:r>
    </w:p>
    <w:p w:rsidR="009D49F0" w:rsidRDefault="009D49F0" w:rsidP="009E3123">
      <w:pPr>
        <w:spacing w:line="276" w:lineRule="auto"/>
        <w:ind w:left="360"/>
        <w:jc w:val="center"/>
        <w:rPr>
          <w:rFonts w:ascii="Times New Roman" w:hAnsi="Times New Roman"/>
          <w:i/>
          <w:sz w:val="24"/>
          <w:szCs w:val="24"/>
        </w:rPr>
      </w:pPr>
    </w:p>
    <w:p w:rsidR="00066DD4" w:rsidRDefault="009D49F0" w:rsidP="009E3123">
      <w:pPr>
        <w:spacing w:line="276" w:lineRule="auto"/>
        <w:ind w:left="360"/>
        <w:jc w:val="center"/>
        <w:rPr>
          <w:rFonts w:ascii="Times New Roman" w:hAnsi="Times New Roman"/>
          <w:i/>
          <w:sz w:val="24"/>
          <w:szCs w:val="24"/>
        </w:rPr>
      </w:pPr>
      <w:r>
        <w:rPr>
          <w:rFonts w:ascii="Times New Roman" w:hAnsi="Times New Roman"/>
          <w:i/>
          <w:sz w:val="24"/>
          <w:szCs w:val="24"/>
        </w:rPr>
        <w:t>Analiza financiare e shpenzimeve operative Janar –Gusht 2019</w:t>
      </w:r>
    </w:p>
    <w:p w:rsidR="009D49F0" w:rsidRPr="00432E80" w:rsidRDefault="009D49F0" w:rsidP="009E3123">
      <w:pPr>
        <w:spacing w:line="276" w:lineRule="auto"/>
        <w:ind w:left="360"/>
        <w:jc w:val="center"/>
        <w:rPr>
          <w:rFonts w:ascii="Times New Roman" w:hAnsi="Times New Roman"/>
          <w:i/>
          <w:sz w:val="24"/>
          <w:szCs w:val="24"/>
        </w:rPr>
      </w:pPr>
    </w:p>
    <w:tbl>
      <w:tblPr>
        <w:tblW w:w="9879" w:type="dxa"/>
        <w:tblInd w:w="98" w:type="dxa"/>
        <w:tblLook w:val="04A0"/>
      </w:tblPr>
      <w:tblGrid>
        <w:gridCol w:w="640"/>
        <w:gridCol w:w="1057"/>
        <w:gridCol w:w="5693"/>
        <w:gridCol w:w="847"/>
        <w:gridCol w:w="696"/>
        <w:gridCol w:w="946"/>
      </w:tblGrid>
      <w:tr w:rsidR="00523688" w:rsidRPr="00523688" w:rsidTr="009D49F0">
        <w:trPr>
          <w:trHeight w:val="885"/>
        </w:trPr>
        <w:tc>
          <w:tcPr>
            <w:tcW w:w="6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9D49F0" w:rsidRDefault="009D49F0" w:rsidP="00523688">
            <w:pPr>
              <w:rPr>
                <w:rFonts w:ascii="Times New Roman" w:hAnsi="Times New Roman"/>
                <w:b/>
                <w:bCs/>
                <w:noProof w:val="0"/>
                <w:color w:val="000000"/>
                <w:sz w:val="18"/>
                <w:szCs w:val="18"/>
                <w:lang w:val="en-US"/>
              </w:rPr>
            </w:pPr>
          </w:p>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Art.</w:t>
            </w:r>
          </w:p>
        </w:tc>
        <w:tc>
          <w:tcPr>
            <w:tcW w:w="1057" w:type="dxa"/>
            <w:tcBorders>
              <w:top w:val="single" w:sz="8" w:space="0" w:color="auto"/>
              <w:left w:val="nil"/>
              <w:bottom w:val="single" w:sz="4" w:space="0" w:color="auto"/>
              <w:right w:val="single" w:sz="8" w:space="0" w:color="auto"/>
            </w:tcBorders>
            <w:shd w:val="clear" w:color="000000" w:fill="FFFFFF"/>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Llogaria ekonomike</w:t>
            </w:r>
          </w:p>
        </w:tc>
        <w:tc>
          <w:tcPr>
            <w:tcW w:w="5693" w:type="dxa"/>
            <w:tcBorders>
              <w:top w:val="single" w:sz="8" w:space="0" w:color="auto"/>
              <w:left w:val="nil"/>
              <w:bottom w:val="single" w:sz="4" w:space="0" w:color="auto"/>
              <w:right w:val="single" w:sz="8" w:space="0" w:color="auto"/>
            </w:tcBorders>
            <w:shd w:val="clear" w:color="000000" w:fill="FFFFFF"/>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Emertimi</w:t>
            </w:r>
          </w:p>
        </w:tc>
        <w:tc>
          <w:tcPr>
            <w:tcW w:w="847" w:type="dxa"/>
            <w:tcBorders>
              <w:top w:val="single" w:sz="8" w:space="0" w:color="auto"/>
              <w:left w:val="nil"/>
              <w:bottom w:val="single" w:sz="4" w:space="0" w:color="auto"/>
              <w:right w:val="single" w:sz="8" w:space="0" w:color="auto"/>
            </w:tcBorders>
            <w:shd w:val="clear" w:color="auto" w:fill="auto"/>
            <w:vAlign w:val="bottom"/>
            <w:hideMark/>
          </w:tcPr>
          <w:p w:rsidR="00523688" w:rsidRPr="00523688" w:rsidRDefault="00523688" w:rsidP="00523688">
            <w:pPr>
              <w:jc w:val="cente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Plan I rishikur 2019</w:t>
            </w:r>
          </w:p>
        </w:tc>
        <w:tc>
          <w:tcPr>
            <w:tcW w:w="696" w:type="dxa"/>
            <w:tcBorders>
              <w:top w:val="single" w:sz="8" w:space="0" w:color="auto"/>
              <w:left w:val="nil"/>
              <w:bottom w:val="single" w:sz="4" w:space="0" w:color="auto"/>
              <w:right w:val="single" w:sz="4" w:space="0" w:color="auto"/>
            </w:tcBorders>
            <w:shd w:val="clear" w:color="auto" w:fill="auto"/>
            <w:vAlign w:val="bottom"/>
            <w:hideMark/>
          </w:tcPr>
          <w:p w:rsidR="00523688" w:rsidRPr="00523688" w:rsidRDefault="009D49F0" w:rsidP="009D49F0">
            <w:pPr>
              <w:jc w:val="center"/>
              <w:rPr>
                <w:rFonts w:ascii="Times New Roman" w:hAnsi="Times New Roman"/>
                <w:b/>
                <w:bCs/>
                <w:noProof w:val="0"/>
                <w:color w:val="000000"/>
                <w:sz w:val="18"/>
                <w:szCs w:val="18"/>
                <w:lang w:val="en-US"/>
              </w:rPr>
            </w:pPr>
            <w:r>
              <w:rPr>
                <w:rFonts w:ascii="Times New Roman" w:hAnsi="Times New Roman"/>
                <w:b/>
                <w:bCs/>
                <w:noProof w:val="0"/>
                <w:color w:val="000000"/>
                <w:sz w:val="18"/>
                <w:szCs w:val="18"/>
                <w:lang w:val="en-US"/>
              </w:rPr>
              <w:t xml:space="preserve">Plan 8 –mujor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Realizimi 8-mujore</w:t>
            </w:r>
          </w:p>
        </w:tc>
      </w:tr>
      <w:tr w:rsidR="00523688" w:rsidRPr="00523688" w:rsidTr="009D49F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6020</w:t>
            </w:r>
          </w:p>
        </w:tc>
        <w:tc>
          <w:tcPr>
            <w:tcW w:w="1057" w:type="dxa"/>
            <w:tcBorders>
              <w:top w:val="single" w:sz="4" w:space="0" w:color="auto"/>
              <w:left w:val="nil"/>
              <w:bottom w:val="single" w:sz="4" w:space="0" w:color="auto"/>
              <w:right w:val="single" w:sz="4" w:space="0" w:color="auto"/>
            </w:tcBorders>
            <w:shd w:val="clear" w:color="000000" w:fill="FFFFFF"/>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w:t>
            </w:r>
          </w:p>
        </w:tc>
        <w:tc>
          <w:tcPr>
            <w:tcW w:w="5693" w:type="dxa"/>
            <w:tcBorders>
              <w:top w:val="single" w:sz="4" w:space="0" w:color="auto"/>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xml:space="preserve">Materiale zyre dhe te pergjithshme </w:t>
            </w:r>
          </w:p>
        </w:tc>
        <w:tc>
          <w:tcPr>
            <w:tcW w:w="847" w:type="dxa"/>
            <w:tcBorders>
              <w:top w:val="single" w:sz="4" w:space="0" w:color="auto"/>
              <w:left w:val="nil"/>
              <w:bottom w:val="single" w:sz="4" w:space="0" w:color="auto"/>
              <w:right w:val="single" w:sz="4" w:space="0" w:color="auto"/>
            </w:tcBorders>
            <w:shd w:val="clear" w:color="000000" w:fill="FFFFFF"/>
            <w:vAlign w:val="bottom"/>
            <w:hideMark/>
          </w:tcPr>
          <w:p w:rsidR="00523688" w:rsidRPr="00523688" w:rsidRDefault="00523688" w:rsidP="00523688">
            <w:pPr>
              <w:rPr>
                <w:sz w:val="18"/>
                <w:szCs w:val="18"/>
                <w:lang w:val="en-US"/>
              </w:rPr>
            </w:pPr>
            <w:r w:rsidRPr="00523688">
              <w:rPr>
                <w:sz w:val="18"/>
                <w:szCs w:val="18"/>
                <w:lang w:val="en-US"/>
              </w:rPr>
              <w:t>360</w:t>
            </w:r>
          </w:p>
        </w:tc>
        <w:tc>
          <w:tcPr>
            <w:tcW w:w="696" w:type="dxa"/>
            <w:tcBorders>
              <w:top w:val="single" w:sz="4" w:space="0" w:color="auto"/>
              <w:left w:val="nil"/>
              <w:bottom w:val="single" w:sz="4" w:space="0" w:color="auto"/>
              <w:right w:val="single" w:sz="4" w:space="0" w:color="auto"/>
            </w:tcBorders>
            <w:shd w:val="clear" w:color="000000" w:fill="FFFFFF"/>
            <w:vAlign w:val="bottom"/>
            <w:hideMark/>
          </w:tcPr>
          <w:p w:rsidR="00523688" w:rsidRPr="00523688" w:rsidRDefault="00523688" w:rsidP="00523688">
            <w:pPr>
              <w:rPr>
                <w:sz w:val="18"/>
                <w:szCs w:val="18"/>
                <w:lang w:val="en-US"/>
              </w:rPr>
            </w:pPr>
            <w:r w:rsidRPr="00523688">
              <w:rPr>
                <w:sz w:val="18"/>
                <w:szCs w:val="18"/>
                <w:lang w:val="en-US"/>
              </w:rPr>
              <w:t>780</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523688" w:rsidRPr="00523688" w:rsidRDefault="00523688" w:rsidP="00523688">
            <w:pPr>
              <w:rPr>
                <w:sz w:val="18"/>
                <w:szCs w:val="18"/>
                <w:lang w:val="en-US"/>
              </w:rPr>
            </w:pPr>
            <w:r w:rsidRPr="00523688">
              <w:rPr>
                <w:sz w:val="18"/>
                <w:szCs w:val="18"/>
                <w:lang w:val="en-US"/>
              </w:rPr>
              <w:t>228</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6020</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6020100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Kancelari</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110</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6020</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6020200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Materiale per pastrim, dezinfektim, ngrohje dhe ndriçim</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 </w:t>
            </w:r>
          </w:p>
        </w:tc>
        <w:tc>
          <w:tcPr>
            <w:tcW w:w="946" w:type="dxa"/>
            <w:tcBorders>
              <w:top w:val="nil"/>
              <w:left w:val="nil"/>
              <w:bottom w:val="single" w:sz="4" w:space="0" w:color="auto"/>
              <w:right w:val="single" w:sz="4" w:space="0" w:color="auto"/>
            </w:tcBorders>
            <w:shd w:val="clear" w:color="000000" w:fill="FFFFFF"/>
            <w:hideMark/>
          </w:tcPr>
          <w:p w:rsidR="00523688" w:rsidRPr="00523688" w:rsidRDefault="00523688" w:rsidP="00523688">
            <w:pPr>
              <w:rPr>
                <w:sz w:val="18"/>
                <w:szCs w:val="18"/>
                <w:lang w:val="en-US"/>
              </w:rPr>
            </w:pPr>
            <w:r w:rsidRPr="00523688">
              <w:rPr>
                <w:sz w:val="18"/>
                <w:szCs w:val="18"/>
                <w:lang w:val="en-US"/>
              </w:rPr>
              <w:t> </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6020</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6020300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Materiale per funksionimin e pajisjeve te zyres.bojra print</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118</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6022</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Sherbime nga te trete</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706</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 </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424</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6022</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6022001</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Elektricitet</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150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100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60</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6022</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6022002</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Uje</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88</w:t>
            </w:r>
          </w:p>
        </w:tc>
      </w:tr>
      <w:tr w:rsidR="00523688" w:rsidRPr="00523688" w:rsidTr="00523688">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6022</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6022004</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Posta dhe sherbimi korrier</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100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100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74</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6021</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6021001</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Uniforma dhe veshje te tjera speciale</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336</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220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202</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6023</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xml:space="preserve"> Shpenzime transporti</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5,774</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4,458</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2803</w:t>
            </w:r>
          </w:p>
        </w:tc>
      </w:tr>
      <w:tr w:rsidR="00523688" w:rsidRPr="00523688" w:rsidTr="00523688">
        <w:trPr>
          <w:trHeight w:val="3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lastRenderedPageBreak/>
              <w:t>6023</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6023100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Karburant dhe vaj</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3,574</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3,000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2709</w:t>
            </w:r>
          </w:p>
        </w:tc>
      </w:tr>
      <w:tr w:rsidR="00523688" w:rsidRPr="00523688" w:rsidTr="00523688">
        <w:trPr>
          <w:trHeight w:val="36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6023</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6023200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Pjese kembimi, goma dhe bateri</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2,000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1,258</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92</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6023</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6023300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Shpenzimet e siguracionit te mjeteve te transportit</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200</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200</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2</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6024</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Shpenzime udhetimi</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 </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 </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6025</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Shpenzime per mirembajtje te zakonshme</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5,074</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3,000</w:t>
            </w:r>
          </w:p>
        </w:tc>
        <w:tc>
          <w:tcPr>
            <w:tcW w:w="946" w:type="dxa"/>
            <w:tcBorders>
              <w:top w:val="nil"/>
              <w:left w:val="nil"/>
              <w:bottom w:val="single" w:sz="4" w:space="0" w:color="auto"/>
              <w:right w:val="single" w:sz="4" w:space="0" w:color="auto"/>
            </w:tcBorders>
            <w:shd w:val="clear" w:color="auto" w:fill="auto"/>
            <w:hideMark/>
          </w:tcPr>
          <w:p w:rsidR="00523688" w:rsidRDefault="00523688" w:rsidP="00523688">
            <w:pPr>
              <w:rPr>
                <w:sz w:val="18"/>
                <w:szCs w:val="18"/>
                <w:lang w:val="en-US"/>
              </w:rPr>
            </w:pPr>
          </w:p>
          <w:p w:rsidR="00523688" w:rsidRPr="00523688" w:rsidRDefault="00523688" w:rsidP="00523688">
            <w:pPr>
              <w:rPr>
                <w:sz w:val="18"/>
                <w:szCs w:val="18"/>
                <w:lang w:val="en-US"/>
              </w:rPr>
            </w:pPr>
            <w:r w:rsidRPr="00523688">
              <w:rPr>
                <w:sz w:val="18"/>
                <w:szCs w:val="18"/>
                <w:lang w:val="en-US"/>
              </w:rPr>
              <w:t>279</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6025</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6025100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Shpenzime per mirembajtjen e tokave dhe aktiveve natyrore</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 </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 </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 </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6025</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6025200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 xml:space="preserve">Shpenzime per mirembajtjen e objekteve specifike </w:t>
            </w:r>
            <w:r w:rsidRPr="00523688">
              <w:rPr>
                <w:rFonts w:ascii="Times New Roman" w:hAnsi="Times New Roman"/>
                <w:noProof w:val="0"/>
                <w:color w:val="FF0000"/>
                <w:sz w:val="18"/>
                <w:szCs w:val="18"/>
                <w:lang w:val="en-US"/>
              </w:rPr>
              <w:t>Rezervuar</w:t>
            </w:r>
            <w:r w:rsidRPr="00523688">
              <w:rPr>
                <w:rFonts w:ascii="Times New Roman" w:hAnsi="Times New Roman"/>
                <w:noProof w:val="0"/>
                <w:color w:val="000000"/>
                <w:sz w:val="18"/>
                <w:szCs w:val="18"/>
                <w:lang w:val="en-US"/>
              </w:rPr>
              <w:t xml:space="preserve"> +Saracineska</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1,248</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 </w:t>
            </w:r>
          </w:p>
        </w:tc>
        <w:tc>
          <w:tcPr>
            <w:tcW w:w="946" w:type="dxa"/>
            <w:tcBorders>
              <w:top w:val="nil"/>
              <w:left w:val="nil"/>
              <w:bottom w:val="single" w:sz="4" w:space="0" w:color="auto"/>
              <w:right w:val="single" w:sz="4" w:space="0" w:color="auto"/>
            </w:tcBorders>
            <w:shd w:val="clear" w:color="auto" w:fill="auto"/>
            <w:hideMark/>
          </w:tcPr>
          <w:p w:rsidR="00523688" w:rsidRPr="00523688" w:rsidRDefault="00523688" w:rsidP="00523688">
            <w:pPr>
              <w:rPr>
                <w:sz w:val="18"/>
                <w:szCs w:val="18"/>
                <w:lang w:val="en-US"/>
              </w:rPr>
            </w:pPr>
            <w:r w:rsidRPr="00523688">
              <w:rPr>
                <w:sz w:val="18"/>
                <w:szCs w:val="18"/>
                <w:lang w:val="en-US"/>
              </w:rPr>
              <w:t> </w:t>
            </w:r>
          </w:p>
        </w:tc>
      </w:tr>
      <w:tr w:rsidR="00523688" w:rsidRPr="00523688" w:rsidTr="00523688">
        <w:trPr>
          <w:trHeight w:val="4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6025</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6025400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Shpenz.per miremb.e rrugeve, veprave ujore,</w:t>
            </w:r>
            <w:r w:rsidRPr="00523688">
              <w:rPr>
                <w:rFonts w:ascii="Times New Roman" w:hAnsi="Times New Roman"/>
                <w:noProof w:val="0"/>
                <w:color w:val="FF0000"/>
                <w:sz w:val="18"/>
                <w:szCs w:val="18"/>
                <w:lang w:val="en-US"/>
              </w:rPr>
              <w:t>Kanalet Klluese dhe Ujitese</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3,826</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3,000</w:t>
            </w:r>
          </w:p>
        </w:tc>
        <w:tc>
          <w:tcPr>
            <w:tcW w:w="946" w:type="dxa"/>
            <w:tcBorders>
              <w:top w:val="nil"/>
              <w:left w:val="nil"/>
              <w:bottom w:val="single" w:sz="4" w:space="0" w:color="auto"/>
              <w:right w:val="single" w:sz="4" w:space="0" w:color="auto"/>
            </w:tcBorders>
            <w:shd w:val="clear" w:color="auto" w:fill="auto"/>
            <w:hideMark/>
          </w:tcPr>
          <w:p w:rsidR="00523688" w:rsidRDefault="00523688" w:rsidP="00523688">
            <w:pPr>
              <w:rPr>
                <w:sz w:val="18"/>
                <w:szCs w:val="18"/>
                <w:lang w:val="en-US"/>
              </w:rPr>
            </w:pPr>
          </w:p>
          <w:p w:rsidR="00523688" w:rsidRDefault="00523688" w:rsidP="00523688">
            <w:pPr>
              <w:rPr>
                <w:sz w:val="18"/>
                <w:szCs w:val="18"/>
                <w:lang w:val="en-US"/>
              </w:rPr>
            </w:pPr>
          </w:p>
          <w:p w:rsidR="00523688" w:rsidRPr="00523688" w:rsidRDefault="00523688" w:rsidP="00523688">
            <w:pPr>
              <w:rPr>
                <w:sz w:val="18"/>
                <w:szCs w:val="18"/>
                <w:lang w:val="en-US"/>
              </w:rPr>
            </w:pPr>
            <w:r w:rsidRPr="00523688">
              <w:rPr>
                <w:sz w:val="18"/>
                <w:szCs w:val="18"/>
                <w:lang w:val="en-US"/>
              </w:rPr>
              <w:t>279</w:t>
            </w:r>
          </w:p>
        </w:tc>
      </w:tr>
      <w:tr w:rsidR="00523688" w:rsidRPr="00523688" w:rsidTr="00523688">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6026</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Shpenzime per qiramarrje</w:t>
            </w:r>
            <w:r w:rsidR="009D49F0">
              <w:rPr>
                <w:rFonts w:ascii="Times New Roman" w:hAnsi="Times New Roman"/>
                <w:b/>
                <w:bCs/>
                <w:noProof w:val="0"/>
                <w:color w:val="000000"/>
                <w:sz w:val="18"/>
                <w:szCs w:val="18"/>
                <w:lang w:val="en-US"/>
              </w:rPr>
              <w:t xml:space="preserve"> </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1045</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800</w:t>
            </w:r>
          </w:p>
        </w:tc>
        <w:tc>
          <w:tcPr>
            <w:tcW w:w="946" w:type="dxa"/>
            <w:tcBorders>
              <w:top w:val="nil"/>
              <w:left w:val="nil"/>
              <w:bottom w:val="single" w:sz="4" w:space="0" w:color="auto"/>
              <w:right w:val="single" w:sz="4" w:space="0" w:color="auto"/>
            </w:tcBorders>
            <w:shd w:val="clear" w:color="auto" w:fill="auto"/>
            <w:hideMark/>
          </w:tcPr>
          <w:p w:rsidR="00523688" w:rsidRDefault="00523688" w:rsidP="00523688">
            <w:pPr>
              <w:rPr>
                <w:sz w:val="18"/>
                <w:szCs w:val="18"/>
                <w:lang w:val="en-US"/>
              </w:rPr>
            </w:pPr>
          </w:p>
          <w:p w:rsidR="00523688" w:rsidRPr="00523688" w:rsidRDefault="00523688" w:rsidP="00523688">
            <w:pPr>
              <w:rPr>
                <w:sz w:val="18"/>
                <w:szCs w:val="18"/>
                <w:lang w:val="en-US"/>
              </w:rPr>
            </w:pPr>
            <w:r w:rsidRPr="00523688">
              <w:rPr>
                <w:sz w:val="18"/>
                <w:szCs w:val="18"/>
                <w:lang w:val="en-US"/>
              </w:rPr>
              <w:t>703</w:t>
            </w:r>
          </w:p>
        </w:tc>
      </w:tr>
      <w:tr w:rsidR="00523688" w:rsidRPr="00523688" w:rsidTr="00523688">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6026</w:t>
            </w:r>
          </w:p>
        </w:tc>
        <w:tc>
          <w:tcPr>
            <w:tcW w:w="105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6026400</w:t>
            </w:r>
          </w:p>
        </w:tc>
        <w:tc>
          <w:tcPr>
            <w:tcW w:w="5693"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noProof w:val="0"/>
                <w:color w:val="000000"/>
                <w:sz w:val="18"/>
                <w:szCs w:val="18"/>
                <w:lang w:val="en-US"/>
              </w:rPr>
            </w:pPr>
            <w:r w:rsidRPr="00523688">
              <w:rPr>
                <w:rFonts w:ascii="Times New Roman" w:hAnsi="Times New Roman"/>
                <w:noProof w:val="0"/>
                <w:color w:val="000000"/>
                <w:sz w:val="18"/>
                <w:szCs w:val="18"/>
                <w:lang w:val="en-US"/>
              </w:rPr>
              <w:t>Shpenzime per qiramarrje mjetesh transporti</w:t>
            </w:r>
          </w:p>
        </w:tc>
        <w:tc>
          <w:tcPr>
            <w:tcW w:w="847"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1045</w:t>
            </w:r>
          </w:p>
        </w:tc>
        <w:tc>
          <w:tcPr>
            <w:tcW w:w="696" w:type="dxa"/>
            <w:tcBorders>
              <w:top w:val="nil"/>
              <w:left w:val="nil"/>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800</w:t>
            </w:r>
          </w:p>
        </w:tc>
        <w:tc>
          <w:tcPr>
            <w:tcW w:w="946" w:type="dxa"/>
            <w:tcBorders>
              <w:top w:val="nil"/>
              <w:left w:val="nil"/>
              <w:bottom w:val="single" w:sz="4" w:space="0" w:color="auto"/>
              <w:right w:val="single" w:sz="4" w:space="0" w:color="auto"/>
            </w:tcBorders>
            <w:shd w:val="clear" w:color="auto" w:fill="auto"/>
            <w:hideMark/>
          </w:tcPr>
          <w:p w:rsidR="00523688" w:rsidRDefault="00523688" w:rsidP="00523688">
            <w:pPr>
              <w:rPr>
                <w:sz w:val="18"/>
                <w:szCs w:val="18"/>
                <w:lang w:val="en-US"/>
              </w:rPr>
            </w:pPr>
          </w:p>
          <w:p w:rsidR="00523688" w:rsidRDefault="00523688" w:rsidP="00523688">
            <w:pPr>
              <w:rPr>
                <w:sz w:val="18"/>
                <w:szCs w:val="18"/>
                <w:lang w:val="en-US"/>
              </w:rPr>
            </w:pPr>
          </w:p>
          <w:p w:rsidR="00523688" w:rsidRPr="00523688" w:rsidRDefault="00523688" w:rsidP="00523688">
            <w:pPr>
              <w:rPr>
                <w:sz w:val="18"/>
                <w:szCs w:val="18"/>
                <w:lang w:val="en-US"/>
              </w:rPr>
            </w:pPr>
            <w:r w:rsidRPr="00523688">
              <w:rPr>
                <w:sz w:val="18"/>
                <w:szCs w:val="18"/>
                <w:lang w:val="en-US"/>
              </w:rPr>
              <w:t>703</w:t>
            </w:r>
          </w:p>
        </w:tc>
      </w:tr>
      <w:tr w:rsidR="00523688" w:rsidRPr="00523688" w:rsidTr="00523688">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231</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523688" w:rsidRPr="00523688" w:rsidRDefault="00523688" w:rsidP="00523688">
            <w:pPr>
              <w:jc w:val="right"/>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w:t>
            </w:r>
          </w:p>
        </w:tc>
        <w:tc>
          <w:tcPr>
            <w:tcW w:w="5693" w:type="dxa"/>
            <w:tcBorders>
              <w:top w:val="single" w:sz="4" w:space="0" w:color="auto"/>
              <w:left w:val="nil"/>
              <w:bottom w:val="single" w:sz="4" w:space="0" w:color="auto"/>
              <w:right w:val="single" w:sz="4" w:space="0" w:color="auto"/>
            </w:tcBorders>
            <w:shd w:val="clear" w:color="auto" w:fill="auto"/>
            <w:noWrap/>
            <w:vAlign w:val="bottom"/>
            <w:hideMark/>
          </w:tcPr>
          <w:p w:rsidR="00523688" w:rsidRPr="00523688" w:rsidRDefault="00523688" w:rsidP="00523688">
            <w:pPr>
              <w:rPr>
                <w:rFonts w:ascii="Times New Roman" w:hAnsi="Times New Roman"/>
                <w:b/>
                <w:bCs/>
                <w:noProof w:val="0"/>
                <w:color w:val="000000"/>
                <w:sz w:val="18"/>
                <w:szCs w:val="18"/>
                <w:lang w:val="en-US"/>
              </w:rPr>
            </w:pPr>
            <w:r w:rsidRPr="00523688">
              <w:rPr>
                <w:rFonts w:ascii="Times New Roman" w:hAnsi="Times New Roman"/>
                <w:b/>
                <w:bCs/>
                <w:noProof w:val="0"/>
                <w:color w:val="000000"/>
                <w:sz w:val="18"/>
                <w:szCs w:val="18"/>
                <w:lang w:val="en-US"/>
              </w:rPr>
              <w:t xml:space="preserve">Blerje pajisje zyre </w:t>
            </w:r>
          </w:p>
        </w:tc>
        <w:tc>
          <w:tcPr>
            <w:tcW w:w="847" w:type="dxa"/>
            <w:tcBorders>
              <w:top w:val="single" w:sz="4" w:space="0" w:color="auto"/>
              <w:left w:val="nil"/>
              <w:bottom w:val="single" w:sz="4" w:space="0" w:color="auto"/>
              <w:right w:val="nil"/>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350</w:t>
            </w:r>
          </w:p>
        </w:tc>
        <w:tc>
          <w:tcPr>
            <w:tcW w:w="696" w:type="dxa"/>
            <w:tcBorders>
              <w:top w:val="single" w:sz="4" w:space="0" w:color="auto"/>
              <w:left w:val="single" w:sz="4" w:space="0" w:color="auto"/>
              <w:bottom w:val="single" w:sz="4" w:space="0" w:color="auto"/>
              <w:right w:val="nil"/>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350</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688" w:rsidRPr="00523688" w:rsidRDefault="00523688" w:rsidP="00523688">
            <w:pPr>
              <w:rPr>
                <w:sz w:val="18"/>
                <w:szCs w:val="18"/>
                <w:lang w:val="en-US"/>
              </w:rPr>
            </w:pPr>
            <w:r w:rsidRPr="00523688">
              <w:rPr>
                <w:sz w:val="18"/>
                <w:szCs w:val="18"/>
                <w:lang w:val="en-US"/>
              </w:rPr>
              <w:t>279</w:t>
            </w:r>
          </w:p>
        </w:tc>
      </w:tr>
    </w:tbl>
    <w:p w:rsidR="00F23DAC" w:rsidRDefault="00F23DAC" w:rsidP="00CD2A82">
      <w:pPr>
        <w:tabs>
          <w:tab w:val="left" w:pos="90"/>
          <w:tab w:val="left" w:pos="5130"/>
          <w:tab w:val="left" w:pos="8364"/>
        </w:tabs>
        <w:spacing w:line="276" w:lineRule="auto"/>
        <w:ind w:right="24"/>
        <w:jc w:val="both"/>
        <w:rPr>
          <w:rFonts w:ascii="Times New Roman" w:hAnsi="Times New Roman"/>
          <w:sz w:val="24"/>
          <w:szCs w:val="24"/>
        </w:rPr>
      </w:pPr>
    </w:p>
    <w:p w:rsidR="00F23DAC" w:rsidRDefault="00F23DAC" w:rsidP="00CD2A82">
      <w:pPr>
        <w:tabs>
          <w:tab w:val="left" w:pos="90"/>
          <w:tab w:val="left" w:pos="5130"/>
          <w:tab w:val="left" w:pos="8364"/>
        </w:tabs>
        <w:spacing w:line="276" w:lineRule="auto"/>
        <w:ind w:right="24"/>
        <w:jc w:val="both"/>
        <w:rPr>
          <w:rFonts w:ascii="Times New Roman" w:hAnsi="Times New Roman"/>
          <w:sz w:val="24"/>
          <w:szCs w:val="24"/>
        </w:rPr>
      </w:pPr>
    </w:p>
    <w:p w:rsidR="00523688" w:rsidRDefault="00523688" w:rsidP="00CD2A82">
      <w:pPr>
        <w:tabs>
          <w:tab w:val="left" w:pos="90"/>
          <w:tab w:val="left" w:pos="5130"/>
          <w:tab w:val="left" w:pos="8364"/>
        </w:tabs>
        <w:spacing w:line="276" w:lineRule="auto"/>
        <w:ind w:right="24"/>
        <w:jc w:val="both"/>
        <w:rPr>
          <w:rFonts w:ascii="Times New Roman" w:hAnsi="Times New Roman"/>
          <w:sz w:val="24"/>
          <w:szCs w:val="24"/>
        </w:rPr>
      </w:pPr>
    </w:p>
    <w:p w:rsidR="00A5359A" w:rsidRPr="001C1BF8" w:rsidRDefault="009D49F0" w:rsidP="001C1BF8">
      <w:pPr>
        <w:jc w:val="center"/>
        <w:rPr>
          <w:rFonts w:ascii="Times New Roman" w:hAnsi="Times New Roman"/>
          <w:sz w:val="24"/>
          <w:szCs w:val="24"/>
          <w:u w:val="single"/>
        </w:rPr>
      </w:pPr>
      <w:r w:rsidRPr="001C1BF8">
        <w:rPr>
          <w:rFonts w:ascii="Times New Roman" w:hAnsi="Times New Roman"/>
          <w:sz w:val="24"/>
          <w:szCs w:val="24"/>
          <w:u w:val="single"/>
        </w:rPr>
        <w:t>Sektori i</w:t>
      </w:r>
      <w:r w:rsidR="00A5359A" w:rsidRPr="001C1BF8">
        <w:rPr>
          <w:rFonts w:ascii="Times New Roman" w:hAnsi="Times New Roman"/>
          <w:sz w:val="24"/>
          <w:szCs w:val="24"/>
          <w:u w:val="single"/>
        </w:rPr>
        <w:t xml:space="preserve"> Ujistjes dhe Kullimit ka filluar me rehabilitimin dhe pastrimin e kanaleve kulluese dhe Vaditese te Bashkise Berat konkretisht per 8 mujorin e vitit 2019 me mjetet e Drejtorise :</w:t>
      </w:r>
    </w:p>
    <w:p w:rsidR="009D49F0" w:rsidRDefault="009D49F0" w:rsidP="00A5359A">
      <w:pPr>
        <w:jc w:val="both"/>
        <w:rPr>
          <w:rFonts w:ascii="Times New Roman" w:hAnsi="Times New Roman"/>
          <w:sz w:val="24"/>
          <w:szCs w:val="24"/>
        </w:rPr>
      </w:pPr>
    </w:p>
    <w:tbl>
      <w:tblPr>
        <w:tblW w:w="8025" w:type="dxa"/>
        <w:tblInd w:w="93" w:type="dxa"/>
        <w:tblLook w:val="04A0"/>
      </w:tblPr>
      <w:tblGrid>
        <w:gridCol w:w="8025"/>
      </w:tblGrid>
      <w:tr w:rsidR="00A5359A" w:rsidRPr="004768D9" w:rsidTr="00A5359A">
        <w:trPr>
          <w:trHeight w:val="332"/>
        </w:trPr>
        <w:tc>
          <w:tcPr>
            <w:tcW w:w="8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 xml:space="preserve">Bru 30 Lumi Osum Veterik K Ujites </w:t>
            </w:r>
          </w:p>
        </w:tc>
      </w:tr>
      <w:tr w:rsidR="00A5359A" w:rsidRPr="004768D9" w:rsidTr="00A5359A">
        <w:trPr>
          <w:trHeight w:val="332"/>
        </w:trPr>
        <w:tc>
          <w:tcPr>
            <w:tcW w:w="8025" w:type="dxa"/>
            <w:tcBorders>
              <w:top w:val="nil"/>
              <w:left w:val="single" w:sz="4" w:space="0" w:color="auto"/>
              <w:bottom w:val="single" w:sz="4" w:space="0" w:color="auto"/>
              <w:right w:val="single" w:sz="4" w:space="0" w:color="auto"/>
            </w:tcBorders>
            <w:shd w:val="clear" w:color="auto" w:fill="auto"/>
            <w:noWrap/>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 xml:space="preserve">Kanal Kullues Henallaret -Toske </w:t>
            </w:r>
          </w:p>
        </w:tc>
      </w:tr>
      <w:tr w:rsidR="00A5359A" w:rsidRPr="004768D9" w:rsidTr="00A5359A">
        <w:trPr>
          <w:trHeight w:val="332"/>
        </w:trPr>
        <w:tc>
          <w:tcPr>
            <w:tcW w:w="8025" w:type="dxa"/>
            <w:tcBorders>
              <w:top w:val="nil"/>
              <w:left w:val="single" w:sz="4" w:space="0" w:color="auto"/>
              <w:bottom w:val="single" w:sz="4" w:space="0" w:color="auto"/>
              <w:right w:val="single" w:sz="4" w:space="0" w:color="auto"/>
            </w:tcBorders>
            <w:shd w:val="clear" w:color="auto" w:fill="auto"/>
            <w:noWrap/>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 xml:space="preserve">Kanali Kullues Lavatrice Zhavorit </w:t>
            </w:r>
          </w:p>
        </w:tc>
      </w:tr>
      <w:tr w:rsidR="00A5359A" w:rsidRPr="004768D9" w:rsidTr="00A5359A">
        <w:trPr>
          <w:trHeight w:val="332"/>
        </w:trPr>
        <w:tc>
          <w:tcPr>
            <w:tcW w:w="8025" w:type="dxa"/>
            <w:tcBorders>
              <w:top w:val="nil"/>
              <w:left w:val="single" w:sz="4" w:space="0" w:color="auto"/>
              <w:bottom w:val="single" w:sz="4" w:space="0" w:color="auto"/>
              <w:right w:val="single" w:sz="4" w:space="0" w:color="auto"/>
            </w:tcBorders>
            <w:shd w:val="clear" w:color="auto" w:fill="auto"/>
            <w:noWrap/>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 xml:space="preserve">Kanali Kullues Bonifikimi </w:t>
            </w:r>
          </w:p>
        </w:tc>
      </w:tr>
      <w:tr w:rsidR="00A5359A" w:rsidRPr="004768D9" w:rsidTr="00A5359A">
        <w:trPr>
          <w:trHeight w:val="332"/>
        </w:trPr>
        <w:tc>
          <w:tcPr>
            <w:tcW w:w="8025" w:type="dxa"/>
            <w:tcBorders>
              <w:top w:val="nil"/>
              <w:left w:val="single" w:sz="4" w:space="0" w:color="auto"/>
              <w:bottom w:val="single" w:sz="4" w:space="0" w:color="auto"/>
              <w:right w:val="single" w:sz="4" w:space="0" w:color="auto"/>
            </w:tcBorders>
            <w:shd w:val="clear" w:color="auto" w:fill="auto"/>
            <w:noWrap/>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 xml:space="preserve">Kanal  Kullues Uznove e Madhe </w:t>
            </w:r>
          </w:p>
        </w:tc>
      </w:tr>
      <w:tr w:rsidR="00A5359A" w:rsidRPr="004768D9" w:rsidTr="00A5359A">
        <w:trPr>
          <w:trHeight w:val="332"/>
        </w:trPr>
        <w:tc>
          <w:tcPr>
            <w:tcW w:w="8025" w:type="dxa"/>
            <w:tcBorders>
              <w:top w:val="nil"/>
              <w:left w:val="single" w:sz="4" w:space="0" w:color="auto"/>
              <w:bottom w:val="single" w:sz="4" w:space="0" w:color="auto"/>
              <w:right w:val="single" w:sz="4" w:space="0" w:color="auto"/>
            </w:tcBorders>
            <w:shd w:val="clear" w:color="auto" w:fill="auto"/>
            <w:noWrap/>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 xml:space="preserve">Kanal  Kullues Ish Pjeshkorja </w:t>
            </w:r>
          </w:p>
        </w:tc>
      </w:tr>
      <w:tr w:rsidR="00A5359A" w:rsidRPr="004768D9" w:rsidTr="00A5359A">
        <w:trPr>
          <w:trHeight w:val="332"/>
        </w:trPr>
        <w:tc>
          <w:tcPr>
            <w:tcW w:w="8025" w:type="dxa"/>
            <w:tcBorders>
              <w:top w:val="nil"/>
              <w:left w:val="single" w:sz="4" w:space="0" w:color="auto"/>
              <w:bottom w:val="single" w:sz="4" w:space="0" w:color="auto"/>
              <w:right w:val="single" w:sz="4" w:space="0" w:color="auto"/>
            </w:tcBorders>
            <w:shd w:val="clear" w:color="auto" w:fill="auto"/>
            <w:noWrap/>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 xml:space="preserve">Qendra Lira  Sheshi </w:t>
            </w:r>
          </w:p>
        </w:tc>
      </w:tr>
      <w:tr w:rsidR="00A5359A" w:rsidRPr="004768D9" w:rsidTr="00117C2B">
        <w:trPr>
          <w:trHeight w:val="323"/>
        </w:trPr>
        <w:tc>
          <w:tcPr>
            <w:tcW w:w="8025" w:type="dxa"/>
            <w:tcBorders>
              <w:top w:val="nil"/>
              <w:left w:val="single" w:sz="4" w:space="0" w:color="auto"/>
              <w:bottom w:val="single" w:sz="4" w:space="0" w:color="auto"/>
              <w:right w:val="single" w:sz="4" w:space="0" w:color="auto"/>
            </w:tcBorders>
            <w:shd w:val="clear" w:color="auto" w:fill="auto"/>
            <w:vAlign w:val="bottom"/>
            <w:hideMark/>
          </w:tcPr>
          <w:p w:rsidR="00A5359A" w:rsidRPr="004768D9" w:rsidRDefault="00A5359A" w:rsidP="00A5359A">
            <w:pPr>
              <w:rPr>
                <w:rFonts w:ascii="Times New Roman" w:hAnsi="Times New Roman"/>
                <w:noProof w:val="0"/>
                <w:color w:val="000000"/>
                <w:sz w:val="24"/>
                <w:szCs w:val="24"/>
                <w:lang w:val="en-US"/>
              </w:rPr>
            </w:pPr>
            <w:r w:rsidRPr="004768D9">
              <w:rPr>
                <w:rFonts w:ascii="Times New Roman" w:hAnsi="Times New Roman"/>
                <w:noProof w:val="0"/>
                <w:color w:val="000000"/>
                <w:sz w:val="24"/>
                <w:szCs w:val="24"/>
                <w:lang w:val="en-US"/>
              </w:rPr>
              <w:t>Kanali Ujites Shkolla e vjeter Lapardha -Ish Smt Lapradha</w:t>
            </w:r>
          </w:p>
        </w:tc>
      </w:tr>
    </w:tbl>
    <w:p w:rsidR="00A5359A" w:rsidRDefault="00A5359A" w:rsidP="00A5359A">
      <w:pPr>
        <w:pStyle w:val="ListParagraph"/>
        <w:jc w:val="both"/>
        <w:rPr>
          <w:rFonts w:ascii="Times New Roman" w:hAnsi="Times New Roman"/>
          <w:sz w:val="24"/>
          <w:szCs w:val="24"/>
        </w:rPr>
      </w:pPr>
    </w:p>
    <w:p w:rsidR="00117C2B" w:rsidRPr="001C1BF8" w:rsidRDefault="00117C2B" w:rsidP="001C1BF8">
      <w:pPr>
        <w:rPr>
          <w:rFonts w:ascii="Times New Roman" w:hAnsi="Times New Roman"/>
          <w:sz w:val="24"/>
          <w:szCs w:val="24"/>
          <w:u w:val="single"/>
        </w:rPr>
      </w:pPr>
      <w:r w:rsidRPr="001C1BF8">
        <w:rPr>
          <w:rFonts w:ascii="Times New Roman" w:hAnsi="Times New Roman"/>
          <w:sz w:val="24"/>
          <w:szCs w:val="24"/>
          <w:u w:val="single"/>
        </w:rPr>
        <w:t>Jane pastruar me krah nga punetoret e drejtorise kanale ne fshatrat Bilce , Orizaj , Otllak, Ullinjas , Lapardha.</w:t>
      </w:r>
    </w:p>
    <w:p w:rsidR="00117C2B" w:rsidRPr="001C1BF8" w:rsidRDefault="00117C2B" w:rsidP="001C1BF8">
      <w:pPr>
        <w:ind w:firstLine="720"/>
        <w:jc w:val="center"/>
        <w:rPr>
          <w:rFonts w:ascii="Times New Roman" w:hAnsi="Times New Roman"/>
          <w:sz w:val="24"/>
          <w:szCs w:val="24"/>
          <w:u w:val="single"/>
        </w:rPr>
      </w:pPr>
    </w:p>
    <w:p w:rsidR="00117C2B" w:rsidRDefault="00117C2B" w:rsidP="001C1BF8">
      <w:pPr>
        <w:rPr>
          <w:rFonts w:ascii="Times New Roman" w:hAnsi="Times New Roman"/>
          <w:sz w:val="24"/>
          <w:szCs w:val="24"/>
        </w:rPr>
      </w:pPr>
      <w:r w:rsidRPr="001C1BF8">
        <w:rPr>
          <w:rFonts w:ascii="Times New Roman" w:hAnsi="Times New Roman"/>
          <w:sz w:val="24"/>
          <w:szCs w:val="24"/>
          <w:u w:val="single"/>
        </w:rPr>
        <w:t>Jane pastruar me te trete kanalet Ujitese dhe Kullues “Lapardha 1 , lapardha 2 , Duhanas , Gjeroven –              Starove” perfunduar ne 31 .07.2019</w:t>
      </w:r>
    </w:p>
    <w:p w:rsidR="00117C2B" w:rsidRPr="00B54465" w:rsidRDefault="00117C2B" w:rsidP="001C1BF8">
      <w:pPr>
        <w:tabs>
          <w:tab w:val="left" w:pos="2205"/>
        </w:tabs>
        <w:jc w:val="center"/>
        <w:rPr>
          <w:rFonts w:ascii="Times New Roman" w:hAnsi="Times New Roman"/>
          <w:sz w:val="24"/>
          <w:szCs w:val="24"/>
        </w:rPr>
      </w:pPr>
    </w:p>
    <w:p w:rsidR="001C1BF8" w:rsidRDefault="001C1BF8" w:rsidP="001C1BF8">
      <w:pPr>
        <w:tabs>
          <w:tab w:val="left" w:pos="8364"/>
        </w:tabs>
        <w:spacing w:line="276" w:lineRule="auto"/>
        <w:ind w:right="24"/>
        <w:jc w:val="both"/>
        <w:rPr>
          <w:rFonts w:ascii="Times New Roman" w:hAnsi="Times New Roman"/>
          <w:b/>
          <w:u w:val="single"/>
        </w:rPr>
      </w:pPr>
    </w:p>
    <w:p w:rsidR="001C1BF8" w:rsidRPr="001E7C9A" w:rsidRDefault="001C1BF8" w:rsidP="001C1BF8">
      <w:pPr>
        <w:tabs>
          <w:tab w:val="left" w:pos="8364"/>
        </w:tabs>
        <w:spacing w:line="276" w:lineRule="auto"/>
        <w:ind w:right="24"/>
        <w:jc w:val="both"/>
        <w:rPr>
          <w:rFonts w:ascii="Times New Roman" w:hAnsi="Times New Roman"/>
          <w:b/>
          <w:u w:val="single"/>
        </w:rPr>
      </w:pPr>
      <w:r w:rsidRPr="001E7C9A">
        <w:rPr>
          <w:rFonts w:ascii="Times New Roman" w:hAnsi="Times New Roman"/>
          <w:b/>
          <w:u w:val="single"/>
        </w:rPr>
        <w:t>PROGRAMI 42</w:t>
      </w:r>
      <w:r>
        <w:rPr>
          <w:rFonts w:ascii="Times New Roman" w:hAnsi="Times New Roman"/>
          <w:b/>
          <w:u w:val="single"/>
        </w:rPr>
        <w:t>6</w:t>
      </w:r>
      <w:r w:rsidRPr="001E7C9A">
        <w:rPr>
          <w:rFonts w:ascii="Times New Roman" w:hAnsi="Times New Roman"/>
          <w:b/>
          <w:u w:val="single"/>
        </w:rPr>
        <w:t>0</w:t>
      </w:r>
    </w:p>
    <w:p w:rsidR="00523688" w:rsidRDefault="00523688" w:rsidP="00CD2A82">
      <w:pPr>
        <w:tabs>
          <w:tab w:val="left" w:pos="90"/>
          <w:tab w:val="left" w:pos="5130"/>
          <w:tab w:val="left" w:pos="8364"/>
        </w:tabs>
        <w:spacing w:line="276" w:lineRule="auto"/>
        <w:ind w:right="24"/>
        <w:jc w:val="both"/>
        <w:rPr>
          <w:rFonts w:ascii="Times New Roman" w:hAnsi="Times New Roman"/>
          <w:sz w:val="24"/>
          <w:szCs w:val="24"/>
        </w:rPr>
      </w:pPr>
    </w:p>
    <w:p w:rsidR="00A60B7E" w:rsidRDefault="00AE1798" w:rsidP="00A60B7E">
      <w:pPr>
        <w:pStyle w:val="Heading2"/>
        <w:tabs>
          <w:tab w:val="num" w:pos="0"/>
        </w:tabs>
        <w:rPr>
          <w:rFonts w:ascii="Times New Roman" w:hAnsi="Times New Roman"/>
        </w:rPr>
      </w:pPr>
      <w:r w:rsidRPr="00957715">
        <w:rPr>
          <w:rFonts w:ascii="Times New Roman" w:hAnsi="Times New Roman"/>
          <w:bCs w:val="0"/>
          <w:iCs w:val="0"/>
          <w:color w:val="000000"/>
        </w:rPr>
        <w:t>2-</w:t>
      </w:r>
      <w:r w:rsidR="00A60B7E" w:rsidRPr="00957715">
        <w:rPr>
          <w:rFonts w:ascii="Times New Roman" w:hAnsi="Times New Roman"/>
          <w:bCs w:val="0"/>
          <w:iCs w:val="0"/>
          <w:color w:val="000000"/>
        </w:rPr>
        <w:t>P</w:t>
      </w:r>
      <w:r w:rsidR="00A60B7E" w:rsidRPr="00957715">
        <w:rPr>
          <w:rFonts w:ascii="Times New Roman" w:hAnsi="Times New Roman"/>
        </w:rPr>
        <w:t>rogrami  i  planifikimit te mbrojtjes dhe shtimin e  siperfaqes pyjore</w:t>
      </w:r>
    </w:p>
    <w:p w:rsidR="00957715" w:rsidRPr="00957715" w:rsidRDefault="00957715" w:rsidP="00957715"/>
    <w:p w:rsidR="00A60B7E" w:rsidRPr="00171FCA" w:rsidRDefault="00171FCA" w:rsidP="00A60B7E">
      <w:pPr>
        <w:pStyle w:val="BodyText"/>
        <w:rPr>
          <w:sz w:val="24"/>
          <w:lang w:val="sq-AL" w:eastAsia="fr-FR"/>
        </w:rPr>
      </w:pPr>
      <w:r w:rsidRPr="00171FCA">
        <w:rPr>
          <w:bCs/>
          <w:color w:val="000000"/>
          <w:sz w:val="24"/>
        </w:rPr>
        <w:lastRenderedPageBreak/>
        <w:t>Përdorimi i qëndrueshëm i pyjeve dhe kullotave në funksion të rritjes ekonomike dhe rritjes së sipërfaqeve pyjore dhe kullosore</w:t>
      </w:r>
    </w:p>
    <w:p w:rsidR="00171FCA" w:rsidRDefault="00171FCA" w:rsidP="00A60B7E">
      <w:pPr>
        <w:tabs>
          <w:tab w:val="left" w:pos="8364"/>
        </w:tabs>
        <w:spacing w:line="276" w:lineRule="auto"/>
        <w:ind w:right="24"/>
        <w:jc w:val="both"/>
        <w:rPr>
          <w:rFonts w:ascii="Times New Roman" w:hAnsi="Times New Roman"/>
          <w:sz w:val="24"/>
          <w:szCs w:val="24"/>
        </w:rPr>
      </w:pPr>
    </w:p>
    <w:p w:rsidR="00171FCA" w:rsidRDefault="00171FCA" w:rsidP="00A60B7E">
      <w:pPr>
        <w:tabs>
          <w:tab w:val="left" w:pos="8364"/>
        </w:tabs>
        <w:spacing w:line="276" w:lineRule="auto"/>
        <w:ind w:right="24"/>
        <w:jc w:val="both"/>
        <w:rPr>
          <w:rFonts w:ascii="Times New Roman" w:hAnsi="Times New Roman"/>
          <w:sz w:val="24"/>
          <w:szCs w:val="24"/>
        </w:rPr>
      </w:pPr>
    </w:p>
    <w:p w:rsidR="00A60B7E" w:rsidRPr="008071E5" w:rsidRDefault="00A60B7E" w:rsidP="00A60B7E">
      <w:pPr>
        <w:tabs>
          <w:tab w:val="left" w:pos="8364"/>
        </w:tabs>
        <w:spacing w:line="276" w:lineRule="auto"/>
        <w:ind w:right="24"/>
        <w:jc w:val="both"/>
        <w:rPr>
          <w:rFonts w:ascii="Times New Roman" w:hAnsi="Times New Roman"/>
          <w:sz w:val="24"/>
          <w:szCs w:val="24"/>
        </w:rPr>
      </w:pPr>
      <w:r w:rsidRPr="008071E5">
        <w:rPr>
          <w:rFonts w:ascii="Times New Roman" w:hAnsi="Times New Roman"/>
          <w:sz w:val="24"/>
          <w:szCs w:val="24"/>
        </w:rPr>
        <w:t>Realizimi i shpenzimeve sipas</w:t>
      </w:r>
      <w:r w:rsidRPr="008071E5">
        <w:rPr>
          <w:rFonts w:ascii="Times New Roman" w:hAnsi="Times New Roman"/>
          <w:spacing w:val="24"/>
          <w:sz w:val="24"/>
          <w:szCs w:val="24"/>
        </w:rPr>
        <w:t xml:space="preserve">  dy </w:t>
      </w:r>
      <w:r w:rsidRPr="008071E5">
        <w:rPr>
          <w:rFonts w:ascii="Times New Roman" w:hAnsi="Times New Roman"/>
          <w:spacing w:val="1"/>
          <w:sz w:val="24"/>
          <w:szCs w:val="24"/>
        </w:rPr>
        <w:t>z</w:t>
      </w:r>
      <w:r w:rsidRPr="008071E5">
        <w:rPr>
          <w:rFonts w:ascii="Times New Roman" w:hAnsi="Times New Roman"/>
          <w:spacing w:val="-1"/>
          <w:sz w:val="24"/>
          <w:szCs w:val="24"/>
        </w:rPr>
        <w:t>ë</w:t>
      </w:r>
      <w:r w:rsidRPr="008071E5">
        <w:rPr>
          <w:rFonts w:ascii="Times New Roman" w:hAnsi="Times New Roman"/>
          <w:sz w:val="24"/>
          <w:szCs w:val="24"/>
        </w:rPr>
        <w:t>r</w:t>
      </w:r>
      <w:r w:rsidRPr="008071E5">
        <w:rPr>
          <w:rFonts w:ascii="Times New Roman" w:hAnsi="Times New Roman"/>
          <w:spacing w:val="-2"/>
          <w:sz w:val="24"/>
          <w:szCs w:val="24"/>
        </w:rPr>
        <w:t>a</w:t>
      </w:r>
      <w:r w:rsidRPr="008071E5">
        <w:rPr>
          <w:rFonts w:ascii="Times New Roman" w:hAnsi="Times New Roman"/>
          <w:sz w:val="24"/>
          <w:szCs w:val="24"/>
        </w:rPr>
        <w:t>ve</w:t>
      </w:r>
      <w:r w:rsidRPr="008071E5">
        <w:rPr>
          <w:rFonts w:ascii="Times New Roman" w:hAnsi="Times New Roman"/>
          <w:spacing w:val="23"/>
          <w:sz w:val="24"/>
          <w:szCs w:val="24"/>
        </w:rPr>
        <w:t xml:space="preserve"> </w:t>
      </w:r>
      <w:r w:rsidRPr="008071E5">
        <w:rPr>
          <w:rFonts w:ascii="Times New Roman" w:hAnsi="Times New Roman"/>
          <w:sz w:val="24"/>
          <w:szCs w:val="24"/>
        </w:rPr>
        <w:t>k</w:t>
      </w:r>
      <w:r w:rsidRPr="008071E5">
        <w:rPr>
          <w:rFonts w:ascii="Times New Roman" w:hAnsi="Times New Roman"/>
          <w:spacing w:val="4"/>
          <w:sz w:val="24"/>
          <w:szCs w:val="24"/>
        </w:rPr>
        <w:t>r</w:t>
      </w:r>
      <w:r w:rsidRPr="008071E5">
        <w:rPr>
          <w:rFonts w:ascii="Times New Roman" w:hAnsi="Times New Roman"/>
          <w:spacing w:val="-5"/>
          <w:sz w:val="24"/>
          <w:szCs w:val="24"/>
        </w:rPr>
        <w:t>y</w:t>
      </w:r>
      <w:r w:rsidRPr="008071E5">
        <w:rPr>
          <w:rFonts w:ascii="Times New Roman" w:hAnsi="Times New Roman"/>
          <w:spacing w:val="1"/>
          <w:sz w:val="24"/>
          <w:szCs w:val="24"/>
        </w:rPr>
        <w:t>e</w:t>
      </w:r>
      <w:r w:rsidRPr="008071E5">
        <w:rPr>
          <w:rFonts w:ascii="Times New Roman" w:hAnsi="Times New Roman"/>
          <w:sz w:val="24"/>
          <w:szCs w:val="24"/>
        </w:rPr>
        <w:t>sor,</w:t>
      </w:r>
      <w:r w:rsidRPr="008071E5">
        <w:rPr>
          <w:rFonts w:ascii="Times New Roman" w:hAnsi="Times New Roman"/>
          <w:spacing w:val="23"/>
          <w:sz w:val="24"/>
          <w:szCs w:val="24"/>
        </w:rPr>
        <w:t xml:space="preserve"> </w:t>
      </w:r>
      <w:r w:rsidRPr="008071E5">
        <w:rPr>
          <w:rFonts w:ascii="Times New Roman" w:hAnsi="Times New Roman"/>
          <w:sz w:val="24"/>
          <w:szCs w:val="24"/>
        </w:rPr>
        <w:t>k</w:t>
      </w:r>
      <w:r w:rsidRPr="008071E5">
        <w:rPr>
          <w:rFonts w:ascii="Times New Roman" w:hAnsi="Times New Roman"/>
          <w:spacing w:val="-1"/>
          <w:sz w:val="24"/>
          <w:szCs w:val="24"/>
        </w:rPr>
        <w:t>ra</w:t>
      </w:r>
      <w:r w:rsidRPr="008071E5">
        <w:rPr>
          <w:rFonts w:ascii="Times New Roman" w:hAnsi="Times New Roman"/>
          <w:sz w:val="24"/>
          <w:szCs w:val="24"/>
        </w:rPr>
        <w:t>h</w:t>
      </w:r>
      <w:r w:rsidRPr="008071E5">
        <w:rPr>
          <w:rFonts w:ascii="Times New Roman" w:hAnsi="Times New Roman"/>
          <w:spacing w:val="-1"/>
          <w:sz w:val="24"/>
          <w:szCs w:val="24"/>
        </w:rPr>
        <w:t>a</w:t>
      </w:r>
      <w:r w:rsidRPr="008071E5">
        <w:rPr>
          <w:rFonts w:ascii="Times New Roman" w:hAnsi="Times New Roman"/>
          <w:sz w:val="24"/>
          <w:szCs w:val="24"/>
        </w:rPr>
        <w:t>su</w:t>
      </w:r>
      <w:r w:rsidRPr="008071E5">
        <w:rPr>
          <w:rFonts w:ascii="Times New Roman" w:hAnsi="Times New Roman"/>
          <w:spacing w:val="1"/>
          <w:sz w:val="24"/>
          <w:szCs w:val="24"/>
        </w:rPr>
        <w:t>a</w:t>
      </w:r>
      <w:r w:rsidRPr="008071E5">
        <w:rPr>
          <w:rFonts w:ascii="Times New Roman" w:hAnsi="Times New Roman"/>
          <w:sz w:val="24"/>
          <w:szCs w:val="24"/>
        </w:rPr>
        <w:t>r</w:t>
      </w:r>
      <w:r w:rsidRPr="008071E5">
        <w:rPr>
          <w:rFonts w:ascii="Times New Roman" w:hAnsi="Times New Roman"/>
          <w:spacing w:val="23"/>
          <w:sz w:val="24"/>
          <w:szCs w:val="24"/>
        </w:rPr>
        <w:t xml:space="preserve"> </w:t>
      </w:r>
      <w:r w:rsidRPr="008071E5">
        <w:rPr>
          <w:rFonts w:ascii="Times New Roman" w:hAnsi="Times New Roman"/>
          <w:sz w:val="24"/>
          <w:szCs w:val="24"/>
        </w:rPr>
        <w:t>me planin vjeto</w:t>
      </w:r>
      <w:r w:rsidRPr="008071E5">
        <w:rPr>
          <w:rFonts w:ascii="Times New Roman" w:hAnsi="Times New Roman"/>
          <w:spacing w:val="-1"/>
          <w:sz w:val="24"/>
          <w:szCs w:val="24"/>
        </w:rPr>
        <w:t>r të rishikuar</w:t>
      </w:r>
      <w:r w:rsidRPr="008071E5">
        <w:rPr>
          <w:rFonts w:ascii="Times New Roman" w:hAnsi="Times New Roman"/>
          <w:sz w:val="24"/>
          <w:szCs w:val="24"/>
        </w:rPr>
        <w:t xml:space="preserve">, </w:t>
      </w:r>
      <w:r w:rsidRPr="008071E5">
        <w:rPr>
          <w:rFonts w:ascii="Times New Roman" w:hAnsi="Times New Roman"/>
          <w:spacing w:val="-1"/>
          <w:sz w:val="24"/>
          <w:szCs w:val="24"/>
        </w:rPr>
        <w:t>re</w:t>
      </w:r>
      <w:r w:rsidRPr="008071E5">
        <w:rPr>
          <w:rFonts w:ascii="Times New Roman" w:hAnsi="Times New Roman"/>
          <w:spacing w:val="1"/>
          <w:sz w:val="24"/>
          <w:szCs w:val="24"/>
        </w:rPr>
        <w:t>z</w:t>
      </w:r>
      <w:r w:rsidRPr="008071E5">
        <w:rPr>
          <w:rFonts w:ascii="Times New Roman" w:hAnsi="Times New Roman"/>
          <w:sz w:val="24"/>
          <w:szCs w:val="24"/>
        </w:rPr>
        <w:t>ul</w:t>
      </w:r>
      <w:r w:rsidRPr="008071E5">
        <w:rPr>
          <w:rFonts w:ascii="Times New Roman" w:hAnsi="Times New Roman"/>
          <w:spacing w:val="1"/>
          <w:sz w:val="24"/>
          <w:szCs w:val="24"/>
        </w:rPr>
        <w:t>t</w:t>
      </w:r>
      <w:r w:rsidRPr="008071E5">
        <w:rPr>
          <w:rFonts w:ascii="Times New Roman" w:hAnsi="Times New Roman"/>
          <w:sz w:val="24"/>
          <w:szCs w:val="24"/>
        </w:rPr>
        <w:t>on si më posht</w:t>
      </w:r>
      <w:r w:rsidRPr="008071E5">
        <w:rPr>
          <w:rFonts w:ascii="Times New Roman" w:hAnsi="Times New Roman"/>
          <w:spacing w:val="-1"/>
          <w:sz w:val="24"/>
          <w:szCs w:val="24"/>
        </w:rPr>
        <w:t>ë</w:t>
      </w:r>
      <w:r w:rsidRPr="008071E5">
        <w:rPr>
          <w:rFonts w:ascii="Times New Roman" w:hAnsi="Times New Roman"/>
          <w:sz w:val="24"/>
          <w:szCs w:val="24"/>
        </w:rPr>
        <w:t>:</w:t>
      </w:r>
    </w:p>
    <w:p w:rsidR="00A60B7E" w:rsidRDefault="00A60B7E" w:rsidP="00A60B7E">
      <w:pPr>
        <w:tabs>
          <w:tab w:val="left" w:pos="8364"/>
        </w:tabs>
        <w:spacing w:line="276" w:lineRule="auto"/>
        <w:ind w:right="24"/>
        <w:jc w:val="both"/>
        <w:rPr>
          <w:rFonts w:ascii="Times New Roman" w:hAnsi="Times New Roman"/>
          <w:sz w:val="24"/>
          <w:szCs w:val="24"/>
        </w:rPr>
      </w:pPr>
      <w:r w:rsidRPr="008071E5">
        <w:rPr>
          <w:rFonts w:ascii="Times New Roman" w:hAnsi="Times New Roman"/>
          <w:spacing w:val="1"/>
          <w:sz w:val="24"/>
          <w:szCs w:val="24"/>
        </w:rPr>
        <w:t>S</w:t>
      </w:r>
      <w:r w:rsidRPr="008071E5">
        <w:rPr>
          <w:rFonts w:ascii="Times New Roman" w:hAnsi="Times New Roman"/>
          <w:sz w:val="24"/>
          <w:szCs w:val="24"/>
        </w:rPr>
        <w:t>hp</w:t>
      </w:r>
      <w:r w:rsidRPr="008071E5">
        <w:rPr>
          <w:rFonts w:ascii="Times New Roman" w:hAnsi="Times New Roman"/>
          <w:spacing w:val="-1"/>
          <w:sz w:val="24"/>
          <w:szCs w:val="24"/>
        </w:rPr>
        <w:t>e</w:t>
      </w:r>
      <w:r w:rsidRPr="008071E5">
        <w:rPr>
          <w:rFonts w:ascii="Times New Roman" w:hAnsi="Times New Roman"/>
          <w:sz w:val="24"/>
          <w:szCs w:val="24"/>
        </w:rPr>
        <w:t>n</w:t>
      </w:r>
      <w:r w:rsidRPr="008071E5">
        <w:rPr>
          <w:rFonts w:ascii="Times New Roman" w:hAnsi="Times New Roman"/>
          <w:spacing w:val="1"/>
          <w:sz w:val="24"/>
          <w:szCs w:val="24"/>
        </w:rPr>
        <w:t>z</w:t>
      </w:r>
      <w:r w:rsidRPr="008071E5">
        <w:rPr>
          <w:rFonts w:ascii="Times New Roman" w:hAnsi="Times New Roman"/>
          <w:sz w:val="24"/>
          <w:szCs w:val="24"/>
        </w:rPr>
        <w:t>i</w:t>
      </w:r>
      <w:r w:rsidRPr="008071E5">
        <w:rPr>
          <w:rFonts w:ascii="Times New Roman" w:hAnsi="Times New Roman"/>
          <w:spacing w:val="1"/>
          <w:sz w:val="24"/>
          <w:szCs w:val="24"/>
        </w:rPr>
        <w:t>m</w:t>
      </w:r>
      <w:r w:rsidRPr="008071E5">
        <w:rPr>
          <w:rFonts w:ascii="Times New Roman" w:hAnsi="Times New Roman"/>
          <w:spacing w:val="-1"/>
          <w:sz w:val="24"/>
          <w:szCs w:val="24"/>
        </w:rPr>
        <w:t>e</w:t>
      </w:r>
      <w:r w:rsidRPr="008071E5">
        <w:rPr>
          <w:rFonts w:ascii="Times New Roman" w:hAnsi="Times New Roman"/>
          <w:sz w:val="24"/>
          <w:szCs w:val="24"/>
        </w:rPr>
        <w:t>t</w:t>
      </w:r>
      <w:r w:rsidRPr="008071E5">
        <w:rPr>
          <w:rFonts w:ascii="Times New Roman" w:hAnsi="Times New Roman"/>
          <w:spacing w:val="2"/>
          <w:sz w:val="24"/>
          <w:szCs w:val="24"/>
        </w:rPr>
        <w:t xml:space="preserve"> </w:t>
      </w:r>
      <w:r w:rsidRPr="008071E5">
        <w:rPr>
          <w:rFonts w:ascii="Times New Roman" w:hAnsi="Times New Roman"/>
          <w:sz w:val="24"/>
          <w:szCs w:val="24"/>
        </w:rPr>
        <w:t>ko</w:t>
      </w:r>
      <w:r w:rsidRPr="008071E5">
        <w:rPr>
          <w:rFonts w:ascii="Times New Roman" w:hAnsi="Times New Roman"/>
          <w:spacing w:val="-1"/>
          <w:sz w:val="24"/>
          <w:szCs w:val="24"/>
        </w:rPr>
        <w:t>re</w:t>
      </w:r>
      <w:r w:rsidR="00F64895">
        <w:rPr>
          <w:rFonts w:ascii="Times New Roman" w:hAnsi="Times New Roman"/>
          <w:sz w:val="24"/>
          <w:szCs w:val="24"/>
        </w:rPr>
        <w:t>nte, P</w:t>
      </w:r>
      <w:r w:rsidRPr="008071E5">
        <w:rPr>
          <w:rFonts w:ascii="Times New Roman" w:hAnsi="Times New Roman"/>
          <w:sz w:val="24"/>
          <w:szCs w:val="24"/>
        </w:rPr>
        <w:t xml:space="preserve">lani vjetor    </w:t>
      </w:r>
      <w:r w:rsidR="00F64895">
        <w:rPr>
          <w:rFonts w:ascii="Times New Roman" w:hAnsi="Times New Roman"/>
          <w:sz w:val="24"/>
          <w:szCs w:val="24"/>
        </w:rPr>
        <w:t>2019</w:t>
      </w:r>
      <w:r w:rsidRPr="008071E5">
        <w:rPr>
          <w:rFonts w:ascii="Times New Roman" w:hAnsi="Times New Roman"/>
          <w:sz w:val="24"/>
          <w:szCs w:val="24"/>
        </w:rPr>
        <w:t xml:space="preserve">              </w:t>
      </w:r>
      <w:r w:rsidR="00583EB6" w:rsidRPr="008071E5">
        <w:rPr>
          <w:rFonts w:ascii="Times New Roman" w:hAnsi="Times New Roman"/>
          <w:sz w:val="24"/>
          <w:szCs w:val="24"/>
        </w:rPr>
        <w:t xml:space="preserve">   </w:t>
      </w:r>
      <w:r w:rsidR="00C94F2A">
        <w:rPr>
          <w:rFonts w:ascii="Times New Roman" w:hAnsi="Times New Roman"/>
          <w:sz w:val="24"/>
          <w:szCs w:val="24"/>
        </w:rPr>
        <w:t xml:space="preserve">  5.</w:t>
      </w:r>
      <w:r w:rsidR="00F64895">
        <w:rPr>
          <w:rFonts w:ascii="Times New Roman" w:hAnsi="Times New Roman"/>
          <w:sz w:val="24"/>
          <w:szCs w:val="24"/>
        </w:rPr>
        <w:t>161</w:t>
      </w:r>
      <w:r w:rsidR="00C94F2A">
        <w:rPr>
          <w:rFonts w:ascii="Times New Roman" w:hAnsi="Times New Roman"/>
          <w:sz w:val="24"/>
          <w:szCs w:val="24"/>
        </w:rPr>
        <w:t>.</w:t>
      </w:r>
      <w:r w:rsidRPr="008071E5">
        <w:rPr>
          <w:rFonts w:ascii="Times New Roman" w:hAnsi="Times New Roman"/>
          <w:sz w:val="24"/>
          <w:szCs w:val="24"/>
        </w:rPr>
        <w:t xml:space="preserve">  000 leke, </w:t>
      </w:r>
    </w:p>
    <w:p w:rsidR="00F64895" w:rsidRPr="008071E5" w:rsidRDefault="00F64895" w:rsidP="00A60B7E">
      <w:pPr>
        <w:tabs>
          <w:tab w:val="left" w:pos="8364"/>
        </w:tabs>
        <w:spacing w:line="276" w:lineRule="auto"/>
        <w:ind w:right="24"/>
        <w:jc w:val="both"/>
        <w:rPr>
          <w:rFonts w:ascii="Times New Roman" w:hAnsi="Times New Roman"/>
          <w:sz w:val="24"/>
          <w:szCs w:val="24"/>
        </w:rPr>
      </w:pPr>
      <w:r>
        <w:rPr>
          <w:rFonts w:ascii="Times New Roman" w:hAnsi="Times New Roman"/>
          <w:sz w:val="24"/>
          <w:szCs w:val="24"/>
        </w:rPr>
        <w:t xml:space="preserve">                                  Plani i Rishikuar 2019             5 639 000 leke </w:t>
      </w:r>
    </w:p>
    <w:p w:rsidR="00A60B7E" w:rsidRPr="0056083B" w:rsidRDefault="00A60B7E" w:rsidP="00A60B7E">
      <w:pPr>
        <w:tabs>
          <w:tab w:val="left" w:pos="8364"/>
        </w:tabs>
        <w:spacing w:line="276" w:lineRule="auto"/>
        <w:ind w:right="24"/>
        <w:jc w:val="both"/>
        <w:rPr>
          <w:rFonts w:ascii="Times New Roman" w:hAnsi="Times New Roman"/>
          <w:sz w:val="24"/>
          <w:szCs w:val="24"/>
        </w:rPr>
      </w:pPr>
      <w:r w:rsidRPr="008071E5">
        <w:rPr>
          <w:rFonts w:ascii="Times New Roman" w:hAnsi="Times New Roman"/>
          <w:sz w:val="24"/>
          <w:szCs w:val="24"/>
        </w:rPr>
        <w:t xml:space="preserve">                                  </w:t>
      </w:r>
      <w:r w:rsidR="00F64895">
        <w:rPr>
          <w:rFonts w:ascii="Times New Roman" w:hAnsi="Times New Roman"/>
          <w:sz w:val="24"/>
          <w:szCs w:val="24"/>
        </w:rPr>
        <w:t>P</w:t>
      </w:r>
      <w:r w:rsidRPr="0056083B">
        <w:rPr>
          <w:rFonts w:ascii="Times New Roman" w:hAnsi="Times New Roman"/>
          <w:sz w:val="24"/>
          <w:szCs w:val="24"/>
        </w:rPr>
        <w:t xml:space="preserve">lani </w:t>
      </w:r>
      <w:r w:rsidR="00F64895">
        <w:rPr>
          <w:rFonts w:ascii="Times New Roman" w:hAnsi="Times New Roman"/>
          <w:sz w:val="24"/>
          <w:szCs w:val="24"/>
        </w:rPr>
        <w:t>8</w:t>
      </w:r>
      <w:r w:rsidRPr="0056083B">
        <w:rPr>
          <w:rFonts w:ascii="Times New Roman" w:hAnsi="Times New Roman"/>
          <w:sz w:val="24"/>
          <w:szCs w:val="24"/>
        </w:rPr>
        <w:t xml:space="preserve">- mujorit,  </w:t>
      </w:r>
      <w:r w:rsidR="00C94F2A">
        <w:rPr>
          <w:rFonts w:ascii="Times New Roman" w:hAnsi="Times New Roman"/>
          <w:sz w:val="24"/>
          <w:szCs w:val="24"/>
        </w:rPr>
        <w:t xml:space="preserve">  </w:t>
      </w:r>
      <w:r w:rsidR="00F64895">
        <w:rPr>
          <w:rFonts w:ascii="Times New Roman" w:hAnsi="Times New Roman"/>
          <w:sz w:val="24"/>
          <w:szCs w:val="24"/>
        </w:rPr>
        <w:t xml:space="preserve">              4 413</w:t>
      </w:r>
      <w:r w:rsidR="00C94F2A">
        <w:rPr>
          <w:rFonts w:ascii="Times New Roman" w:hAnsi="Times New Roman"/>
          <w:sz w:val="24"/>
          <w:szCs w:val="24"/>
        </w:rPr>
        <w:t xml:space="preserve">  </w:t>
      </w:r>
      <w:r w:rsidRPr="0056083B">
        <w:rPr>
          <w:rFonts w:ascii="Times New Roman" w:hAnsi="Times New Roman"/>
          <w:sz w:val="24"/>
          <w:szCs w:val="24"/>
        </w:rPr>
        <w:t>000  leke</w:t>
      </w:r>
    </w:p>
    <w:p w:rsidR="00A60B7E" w:rsidRPr="0056083B" w:rsidRDefault="00A60B7E" w:rsidP="00A60B7E">
      <w:pPr>
        <w:tabs>
          <w:tab w:val="left" w:pos="8364"/>
        </w:tabs>
        <w:spacing w:line="276" w:lineRule="auto"/>
        <w:ind w:right="24"/>
        <w:jc w:val="both"/>
        <w:rPr>
          <w:rFonts w:ascii="Times New Roman" w:hAnsi="Times New Roman"/>
          <w:sz w:val="24"/>
          <w:szCs w:val="24"/>
        </w:rPr>
      </w:pPr>
      <w:r w:rsidRPr="0056083B">
        <w:rPr>
          <w:rFonts w:ascii="Times New Roman" w:hAnsi="Times New Roman"/>
          <w:sz w:val="24"/>
          <w:szCs w:val="24"/>
        </w:rPr>
        <w:t xml:space="preserve">   </w:t>
      </w:r>
      <w:r w:rsidR="00F64895">
        <w:rPr>
          <w:rFonts w:ascii="Times New Roman" w:hAnsi="Times New Roman"/>
          <w:sz w:val="24"/>
          <w:szCs w:val="24"/>
        </w:rPr>
        <w:t xml:space="preserve">                               F</w:t>
      </w:r>
      <w:r w:rsidR="00583EB6" w:rsidRPr="0056083B">
        <w:rPr>
          <w:rFonts w:ascii="Times New Roman" w:hAnsi="Times New Roman"/>
          <w:sz w:val="24"/>
          <w:szCs w:val="24"/>
        </w:rPr>
        <w:t xml:space="preserve">akti </w:t>
      </w:r>
      <w:r w:rsidR="00F64895">
        <w:rPr>
          <w:rFonts w:ascii="Times New Roman" w:hAnsi="Times New Roman"/>
          <w:sz w:val="24"/>
          <w:szCs w:val="24"/>
        </w:rPr>
        <w:t>8</w:t>
      </w:r>
      <w:r w:rsidR="00583EB6" w:rsidRPr="0056083B">
        <w:rPr>
          <w:rFonts w:ascii="Times New Roman" w:hAnsi="Times New Roman"/>
          <w:sz w:val="24"/>
          <w:szCs w:val="24"/>
        </w:rPr>
        <w:t xml:space="preserve">- mujorit te pare    </w:t>
      </w:r>
      <w:r w:rsidR="00066DD4">
        <w:rPr>
          <w:rFonts w:ascii="Times New Roman" w:hAnsi="Times New Roman"/>
          <w:sz w:val="24"/>
          <w:szCs w:val="24"/>
        </w:rPr>
        <w:t xml:space="preserve">  </w:t>
      </w:r>
      <w:r w:rsidR="00F64895">
        <w:rPr>
          <w:rFonts w:ascii="Times New Roman" w:hAnsi="Times New Roman"/>
          <w:sz w:val="24"/>
          <w:szCs w:val="24"/>
        </w:rPr>
        <w:t>4 002</w:t>
      </w:r>
      <w:r w:rsidR="0056083B" w:rsidRPr="0056083B">
        <w:rPr>
          <w:rFonts w:ascii="Times New Roman" w:hAnsi="Times New Roman"/>
          <w:sz w:val="24"/>
          <w:szCs w:val="24"/>
        </w:rPr>
        <w:t xml:space="preserve"> </w:t>
      </w:r>
      <w:r w:rsidRPr="0056083B">
        <w:rPr>
          <w:rFonts w:ascii="Times New Roman" w:hAnsi="Times New Roman"/>
          <w:sz w:val="24"/>
          <w:szCs w:val="24"/>
        </w:rPr>
        <w:t xml:space="preserve"> 000 leke </w:t>
      </w:r>
    </w:p>
    <w:p w:rsidR="00A60B7E" w:rsidRPr="00066DD4" w:rsidRDefault="00A60B7E" w:rsidP="00A60B7E">
      <w:pPr>
        <w:tabs>
          <w:tab w:val="left" w:pos="8364"/>
        </w:tabs>
        <w:spacing w:line="276" w:lineRule="auto"/>
        <w:ind w:right="24"/>
        <w:jc w:val="both"/>
        <w:rPr>
          <w:rFonts w:ascii="Times New Roman" w:hAnsi="Times New Roman"/>
          <w:b/>
          <w:sz w:val="24"/>
          <w:szCs w:val="24"/>
        </w:rPr>
      </w:pPr>
      <w:r w:rsidRPr="0056083B">
        <w:rPr>
          <w:rFonts w:ascii="Times New Roman" w:hAnsi="Times New Roman"/>
          <w:sz w:val="24"/>
          <w:szCs w:val="24"/>
        </w:rPr>
        <w:t xml:space="preserve">              </w:t>
      </w:r>
      <w:r w:rsidR="00583EB6" w:rsidRPr="0056083B">
        <w:rPr>
          <w:rFonts w:ascii="Times New Roman" w:hAnsi="Times New Roman"/>
          <w:sz w:val="24"/>
          <w:szCs w:val="24"/>
        </w:rPr>
        <w:t xml:space="preserve">                   </w:t>
      </w:r>
      <w:r w:rsidR="00066DD4">
        <w:rPr>
          <w:rFonts w:ascii="Times New Roman" w:hAnsi="Times New Roman"/>
          <w:sz w:val="24"/>
          <w:szCs w:val="24"/>
        </w:rPr>
        <w:t xml:space="preserve"> </w:t>
      </w:r>
      <w:r w:rsidR="00583EB6" w:rsidRPr="00066DD4">
        <w:rPr>
          <w:rFonts w:ascii="Times New Roman" w:hAnsi="Times New Roman"/>
          <w:b/>
          <w:sz w:val="24"/>
          <w:szCs w:val="24"/>
        </w:rPr>
        <w:t xml:space="preserve">realizimi  </w:t>
      </w:r>
      <w:r w:rsidR="00C94F2A" w:rsidRPr="00066DD4">
        <w:rPr>
          <w:rFonts w:ascii="Times New Roman" w:hAnsi="Times New Roman"/>
          <w:b/>
          <w:sz w:val="24"/>
          <w:szCs w:val="24"/>
        </w:rPr>
        <w:t>88</w:t>
      </w:r>
      <w:r w:rsidRPr="00066DD4">
        <w:rPr>
          <w:rFonts w:ascii="Times New Roman" w:hAnsi="Times New Roman"/>
          <w:b/>
          <w:sz w:val="24"/>
          <w:szCs w:val="24"/>
        </w:rPr>
        <w:t>%.</w:t>
      </w:r>
    </w:p>
    <w:p w:rsidR="00173FED" w:rsidRDefault="00173FED" w:rsidP="00A60B7E">
      <w:pPr>
        <w:tabs>
          <w:tab w:val="left" w:pos="951"/>
        </w:tabs>
        <w:jc w:val="both"/>
        <w:rPr>
          <w:rFonts w:ascii="Times New Roman" w:hAnsi="Times New Roman"/>
          <w:b/>
          <w:i/>
          <w:sz w:val="24"/>
          <w:szCs w:val="24"/>
        </w:rPr>
      </w:pPr>
    </w:p>
    <w:p w:rsidR="001C1BF8" w:rsidRDefault="001C1BF8" w:rsidP="00A60B7E">
      <w:pPr>
        <w:tabs>
          <w:tab w:val="left" w:pos="951"/>
        </w:tabs>
        <w:jc w:val="both"/>
        <w:rPr>
          <w:rFonts w:ascii="Times New Roman" w:hAnsi="Times New Roman"/>
          <w:b/>
          <w:i/>
          <w:sz w:val="24"/>
          <w:szCs w:val="24"/>
        </w:rPr>
      </w:pPr>
    </w:p>
    <w:p w:rsidR="00A60B7E" w:rsidRPr="00066DD4" w:rsidRDefault="009F56C2" w:rsidP="00A60B7E">
      <w:pPr>
        <w:tabs>
          <w:tab w:val="left" w:pos="951"/>
        </w:tabs>
        <w:jc w:val="both"/>
        <w:rPr>
          <w:rFonts w:ascii="Times New Roman" w:hAnsi="Times New Roman"/>
          <w:szCs w:val="28"/>
        </w:rPr>
      </w:pPr>
      <w:r w:rsidRPr="00066DD4">
        <w:rPr>
          <w:rFonts w:ascii="Times New Roman" w:hAnsi="Times New Roman"/>
          <w:b/>
          <w:szCs w:val="28"/>
        </w:rPr>
        <w:t>Pë</w:t>
      </w:r>
      <w:r w:rsidR="00A60B7E" w:rsidRPr="00066DD4">
        <w:rPr>
          <w:rFonts w:ascii="Times New Roman" w:hAnsi="Times New Roman"/>
          <w:b/>
          <w:szCs w:val="28"/>
        </w:rPr>
        <w:t>rshkrimi i programit</w:t>
      </w:r>
      <w:r w:rsidR="00A60B7E" w:rsidRPr="00066DD4">
        <w:rPr>
          <w:rFonts w:ascii="Times New Roman" w:hAnsi="Times New Roman"/>
          <w:szCs w:val="28"/>
        </w:rPr>
        <w:t>:</w:t>
      </w:r>
    </w:p>
    <w:p w:rsidR="00173FED" w:rsidRDefault="00173FED" w:rsidP="00A60B7E">
      <w:pPr>
        <w:tabs>
          <w:tab w:val="left" w:pos="951"/>
        </w:tabs>
        <w:jc w:val="both"/>
        <w:rPr>
          <w:rFonts w:ascii="Times New Roman" w:hAnsi="Times New Roman"/>
          <w:sz w:val="24"/>
          <w:szCs w:val="24"/>
        </w:rPr>
      </w:pPr>
    </w:p>
    <w:p w:rsidR="00A60B7E" w:rsidRDefault="00A60B7E" w:rsidP="00A60B7E">
      <w:pPr>
        <w:tabs>
          <w:tab w:val="left" w:pos="951"/>
        </w:tabs>
        <w:jc w:val="both"/>
        <w:rPr>
          <w:rFonts w:ascii="Times New Roman" w:hAnsi="Times New Roman"/>
          <w:sz w:val="24"/>
          <w:szCs w:val="24"/>
        </w:rPr>
      </w:pPr>
      <w:r w:rsidRPr="008071E5">
        <w:rPr>
          <w:rFonts w:ascii="Times New Roman" w:hAnsi="Times New Roman"/>
          <w:sz w:val="24"/>
          <w:szCs w:val="24"/>
        </w:rPr>
        <w:t>Kosiston ne marr</w:t>
      </w:r>
      <w:r w:rsidR="00066DD4">
        <w:rPr>
          <w:rFonts w:ascii="Times New Roman" w:hAnsi="Times New Roman"/>
          <w:sz w:val="24"/>
          <w:szCs w:val="24"/>
        </w:rPr>
        <w:t xml:space="preserve">jen e masave per eleminimin e </w:t>
      </w:r>
      <w:r w:rsidRPr="008071E5">
        <w:rPr>
          <w:rFonts w:ascii="Times New Roman" w:hAnsi="Times New Roman"/>
          <w:sz w:val="24"/>
          <w:szCs w:val="24"/>
        </w:rPr>
        <w:t>erozionit,  krijimin e nje mjedisi sa me te paster, uljen e ndotjeve te ajrit etj. Pyllzime te reja,sistemime malore,trajt</w:t>
      </w:r>
      <w:r w:rsidR="00957715">
        <w:rPr>
          <w:rFonts w:ascii="Times New Roman" w:hAnsi="Times New Roman"/>
          <w:sz w:val="24"/>
          <w:szCs w:val="24"/>
        </w:rPr>
        <w:t>ime silvikulturore  ne Njesite</w:t>
      </w:r>
      <w:r w:rsidRPr="008071E5">
        <w:rPr>
          <w:rFonts w:ascii="Times New Roman" w:hAnsi="Times New Roman"/>
          <w:sz w:val="24"/>
          <w:szCs w:val="24"/>
        </w:rPr>
        <w:t xml:space="preserve"> Administrative Velabisht,Otllak,Roshnik,Sinje</w:t>
      </w:r>
      <w:r w:rsidR="00F64895">
        <w:rPr>
          <w:rFonts w:ascii="Times New Roman" w:hAnsi="Times New Roman"/>
          <w:sz w:val="24"/>
          <w:szCs w:val="24"/>
        </w:rPr>
        <w:t xml:space="preserve"> dhe Bashkine Berat </w:t>
      </w:r>
      <w:r w:rsidRPr="008071E5">
        <w:rPr>
          <w:rFonts w:ascii="Times New Roman" w:hAnsi="Times New Roman"/>
          <w:sz w:val="24"/>
          <w:szCs w:val="24"/>
        </w:rPr>
        <w:t>.</w:t>
      </w:r>
    </w:p>
    <w:p w:rsidR="00066DD4" w:rsidRDefault="00066DD4" w:rsidP="00A60B7E">
      <w:pPr>
        <w:tabs>
          <w:tab w:val="left" w:pos="951"/>
        </w:tabs>
        <w:jc w:val="both"/>
        <w:rPr>
          <w:rFonts w:ascii="Times New Roman" w:hAnsi="Times New Roman"/>
          <w:sz w:val="24"/>
          <w:szCs w:val="24"/>
        </w:rPr>
      </w:pPr>
    </w:p>
    <w:p w:rsidR="00066DD4" w:rsidRDefault="00066DD4" w:rsidP="00A60B7E">
      <w:pPr>
        <w:tabs>
          <w:tab w:val="left" w:pos="951"/>
        </w:tabs>
        <w:jc w:val="both"/>
        <w:rPr>
          <w:rFonts w:ascii="Times New Roman" w:hAnsi="Times New Roman"/>
          <w:sz w:val="24"/>
          <w:szCs w:val="24"/>
        </w:rPr>
      </w:pPr>
    </w:p>
    <w:p w:rsidR="00066DD4" w:rsidRDefault="00066DD4" w:rsidP="00066DD4">
      <w:pPr>
        <w:rPr>
          <w:rFonts w:ascii="Times New Roman" w:hAnsi="Times New Roman"/>
          <w:b/>
          <w:szCs w:val="28"/>
        </w:rPr>
      </w:pPr>
      <w:r w:rsidRPr="00CF6BA6">
        <w:rPr>
          <w:rFonts w:ascii="Times New Roman" w:hAnsi="Times New Roman"/>
          <w:b/>
          <w:szCs w:val="28"/>
        </w:rPr>
        <w:t xml:space="preserve">PYJE DHE KULLOTA </w:t>
      </w:r>
    </w:p>
    <w:tbl>
      <w:tblPr>
        <w:tblW w:w="0" w:type="auto"/>
        <w:tblInd w:w="108" w:type="dxa"/>
        <w:tblLook w:val="04A0"/>
      </w:tblPr>
      <w:tblGrid>
        <w:gridCol w:w="2162"/>
        <w:gridCol w:w="3260"/>
        <w:gridCol w:w="4648"/>
      </w:tblGrid>
      <w:tr w:rsidR="00171FCA" w:rsidRPr="00EE5AF2" w:rsidTr="00957715">
        <w:tc>
          <w:tcPr>
            <w:tcW w:w="10070" w:type="dxa"/>
            <w:gridSpan w:val="3"/>
            <w:shd w:val="clear" w:color="auto" w:fill="auto"/>
          </w:tcPr>
          <w:p w:rsidR="00171FCA" w:rsidRPr="00F1799C" w:rsidRDefault="00171FCA" w:rsidP="00452F9A">
            <w:pPr>
              <w:pStyle w:val="Heading1"/>
              <w:rPr>
                <w:rFonts w:ascii="Times New Roman" w:hAnsi="Times New Roman"/>
                <w:b w:val="0"/>
                <w:bCs w:val="0"/>
                <w:sz w:val="20"/>
                <w:szCs w:val="20"/>
                <w:lang w:val="en-US"/>
              </w:rPr>
            </w:pPr>
          </w:p>
        </w:tc>
      </w:tr>
      <w:tr w:rsidR="00171FCA" w:rsidRPr="00EE5AF2" w:rsidTr="00957715">
        <w:tc>
          <w:tcPr>
            <w:tcW w:w="2162" w:type="dxa"/>
            <w:shd w:val="clear" w:color="auto" w:fill="auto"/>
          </w:tcPr>
          <w:p w:rsidR="00171FCA" w:rsidRPr="00EE5AF2" w:rsidRDefault="00171FCA" w:rsidP="00452F9A">
            <w:pPr>
              <w:rPr>
                <w:rFonts w:ascii="Times New Roman" w:hAnsi="Times New Roman"/>
                <w:b/>
                <w:bCs/>
                <w:sz w:val="20"/>
              </w:rPr>
            </w:pPr>
          </w:p>
        </w:tc>
        <w:tc>
          <w:tcPr>
            <w:tcW w:w="7908" w:type="dxa"/>
            <w:gridSpan w:val="2"/>
            <w:shd w:val="clear" w:color="auto" w:fill="auto"/>
          </w:tcPr>
          <w:p w:rsidR="00171FCA" w:rsidRPr="00EE5AF2" w:rsidRDefault="00171FCA" w:rsidP="00452F9A">
            <w:pPr>
              <w:rPr>
                <w:rFonts w:ascii="Times New Roman" w:hAnsi="Times New Roman"/>
                <w:sz w:val="20"/>
              </w:rPr>
            </w:pPr>
          </w:p>
        </w:tc>
      </w:tr>
      <w:tr w:rsidR="00171FCA" w:rsidRPr="00EE5AF2" w:rsidTr="00957715">
        <w:trPr>
          <w:trHeight w:val="1035"/>
        </w:trPr>
        <w:tc>
          <w:tcPr>
            <w:tcW w:w="2162" w:type="dxa"/>
            <w:shd w:val="clear" w:color="auto" w:fill="auto"/>
          </w:tcPr>
          <w:p w:rsidR="00171FCA" w:rsidRPr="001C1BF8" w:rsidRDefault="00171FCA" w:rsidP="00171FCA">
            <w:pPr>
              <w:pStyle w:val="ListParagraph"/>
              <w:numPr>
                <w:ilvl w:val="0"/>
                <w:numId w:val="13"/>
              </w:numPr>
              <w:rPr>
                <w:rFonts w:ascii="Times New Roman" w:hAnsi="Times New Roman"/>
                <w:b/>
                <w:color w:val="FF0000"/>
                <w:sz w:val="24"/>
                <w:szCs w:val="24"/>
              </w:rPr>
            </w:pPr>
            <w:r w:rsidRPr="001C1BF8">
              <w:rPr>
                <w:rFonts w:ascii="Times New Roman" w:hAnsi="Times New Roman"/>
                <w:b/>
                <w:color w:val="FF0000"/>
                <w:sz w:val="24"/>
                <w:szCs w:val="24"/>
              </w:rPr>
              <w:t>Objektivi 1</w:t>
            </w:r>
          </w:p>
          <w:p w:rsidR="00171FCA" w:rsidRPr="00F1799C" w:rsidRDefault="00171FCA" w:rsidP="001C1BF8">
            <w:pPr>
              <w:pStyle w:val="Heading2"/>
              <w:jc w:val="both"/>
              <w:rPr>
                <w:rFonts w:ascii="Times New Roman" w:hAnsi="Times New Roman"/>
                <w:bCs w:val="0"/>
                <w:sz w:val="20"/>
                <w:szCs w:val="20"/>
                <w:lang w:val="en-US"/>
              </w:rPr>
            </w:pPr>
          </w:p>
        </w:tc>
        <w:tc>
          <w:tcPr>
            <w:tcW w:w="7908" w:type="dxa"/>
            <w:gridSpan w:val="2"/>
            <w:shd w:val="clear" w:color="auto" w:fill="auto"/>
          </w:tcPr>
          <w:p w:rsidR="00171FCA" w:rsidRDefault="001C1BF8" w:rsidP="00452F9A">
            <w:pPr>
              <w:pStyle w:val="NormalWeb"/>
              <w:rPr>
                <w:bCs/>
                <w:color w:val="000000"/>
                <w:sz w:val="20"/>
                <w:szCs w:val="20"/>
              </w:rPr>
            </w:pPr>
            <w:r w:rsidRPr="00171FCA">
              <w:t>Mbrojtja dhe rritja e sipërfaqeve pyjore /kullosore/shërbimi pyjor sipas mënyrës së përcaktuar në ligj.</w:t>
            </w:r>
          </w:p>
          <w:p w:rsidR="00171FCA" w:rsidRPr="00171FCA" w:rsidRDefault="00171FCA" w:rsidP="00171FCA">
            <w:pPr>
              <w:rPr>
                <w:lang w:val="en-US"/>
              </w:rPr>
            </w:pPr>
          </w:p>
        </w:tc>
      </w:tr>
      <w:tr w:rsidR="00171FCA" w:rsidRPr="00EE5AF2" w:rsidTr="00957715">
        <w:tc>
          <w:tcPr>
            <w:tcW w:w="2162" w:type="dxa"/>
            <w:shd w:val="clear" w:color="auto" w:fill="auto"/>
          </w:tcPr>
          <w:p w:rsidR="00171FCA" w:rsidRPr="00171FCA" w:rsidRDefault="00171FCA" w:rsidP="00171FCA">
            <w:pPr>
              <w:pStyle w:val="Heading3"/>
              <w:rPr>
                <w:lang w:val="en-US"/>
              </w:rPr>
            </w:pPr>
          </w:p>
        </w:tc>
        <w:tc>
          <w:tcPr>
            <w:tcW w:w="7908" w:type="dxa"/>
            <w:gridSpan w:val="2"/>
            <w:shd w:val="clear" w:color="auto" w:fill="auto"/>
          </w:tcPr>
          <w:p w:rsidR="00171FCA" w:rsidRPr="00171FCA" w:rsidRDefault="00171FCA" w:rsidP="00171FCA">
            <w:pPr>
              <w:rPr>
                <w:rFonts w:ascii="Times New Roman" w:hAnsi="Times New Roman"/>
                <w:sz w:val="24"/>
                <w:szCs w:val="24"/>
              </w:rPr>
            </w:pPr>
          </w:p>
        </w:tc>
      </w:tr>
      <w:tr w:rsidR="00171FCA" w:rsidRPr="00EE5AF2" w:rsidTr="00957715">
        <w:tc>
          <w:tcPr>
            <w:tcW w:w="2162" w:type="dxa"/>
            <w:shd w:val="clear" w:color="auto" w:fill="auto"/>
          </w:tcPr>
          <w:p w:rsidR="00171FCA" w:rsidRPr="00F1799C" w:rsidRDefault="00171FCA" w:rsidP="00452F9A">
            <w:pPr>
              <w:pStyle w:val="Heading3"/>
              <w:rPr>
                <w:rFonts w:ascii="Times New Roman" w:hAnsi="Times New Roman"/>
                <w:b w:val="0"/>
                <w:bCs w:val="0"/>
                <w:sz w:val="20"/>
                <w:szCs w:val="20"/>
                <w:lang w:val="en-US"/>
              </w:rPr>
            </w:pPr>
          </w:p>
        </w:tc>
        <w:tc>
          <w:tcPr>
            <w:tcW w:w="7908" w:type="dxa"/>
            <w:gridSpan w:val="2"/>
            <w:shd w:val="clear" w:color="auto" w:fill="auto"/>
          </w:tcPr>
          <w:p w:rsidR="00171FCA" w:rsidRPr="00EE5AF2" w:rsidRDefault="00171FCA" w:rsidP="00171FCA">
            <w:pPr>
              <w:pStyle w:val="NormalWeb"/>
              <w:rPr>
                <w:sz w:val="20"/>
                <w:szCs w:val="20"/>
              </w:rPr>
            </w:pPr>
          </w:p>
        </w:tc>
      </w:tr>
      <w:tr w:rsidR="00171FCA" w:rsidRPr="00EE5AF2" w:rsidTr="00957715">
        <w:tc>
          <w:tcPr>
            <w:tcW w:w="2162" w:type="dxa"/>
            <w:shd w:val="clear" w:color="auto" w:fill="auto"/>
          </w:tcPr>
          <w:p w:rsidR="001C1BF8" w:rsidRDefault="001C1BF8" w:rsidP="00452F9A">
            <w:pPr>
              <w:rPr>
                <w:rFonts w:ascii="Times New Roman" w:hAnsi="Times New Roman"/>
                <w:b/>
                <w:bCs/>
                <w:sz w:val="24"/>
                <w:szCs w:val="24"/>
              </w:rPr>
            </w:pPr>
          </w:p>
          <w:p w:rsidR="00171FCA" w:rsidRPr="001C1BF8" w:rsidRDefault="00171FCA" w:rsidP="001C1BF8">
            <w:pPr>
              <w:rPr>
                <w:rFonts w:ascii="Times New Roman" w:hAnsi="Times New Roman"/>
                <w:sz w:val="24"/>
                <w:szCs w:val="24"/>
              </w:rPr>
            </w:pPr>
          </w:p>
        </w:tc>
        <w:tc>
          <w:tcPr>
            <w:tcW w:w="3260" w:type="dxa"/>
            <w:shd w:val="clear" w:color="auto" w:fill="auto"/>
          </w:tcPr>
          <w:p w:rsidR="00171FCA" w:rsidRPr="00957715" w:rsidRDefault="00171FCA" w:rsidP="001C1BF8">
            <w:pPr>
              <w:pStyle w:val="Heading4"/>
              <w:jc w:val="both"/>
              <w:rPr>
                <w:rFonts w:ascii="Times New Roman" w:hAnsi="Times New Roman"/>
                <w:sz w:val="24"/>
                <w:szCs w:val="24"/>
                <w:lang w:val="en-US"/>
              </w:rPr>
            </w:pPr>
            <w:r w:rsidRPr="00957715">
              <w:rPr>
                <w:rFonts w:ascii="Times New Roman" w:hAnsi="Times New Roman"/>
                <w:sz w:val="24"/>
                <w:szCs w:val="24"/>
                <w:lang w:val="en-US"/>
              </w:rPr>
              <w:t>Produkti 1.1:</w:t>
            </w:r>
          </w:p>
        </w:tc>
        <w:tc>
          <w:tcPr>
            <w:tcW w:w="4648" w:type="dxa"/>
            <w:shd w:val="clear" w:color="auto" w:fill="auto"/>
          </w:tcPr>
          <w:p w:rsidR="00171FCA" w:rsidRPr="00957715" w:rsidRDefault="00171FCA" w:rsidP="001C1BF8">
            <w:pPr>
              <w:jc w:val="both"/>
              <w:rPr>
                <w:rFonts w:ascii="Times New Roman" w:hAnsi="Times New Roman"/>
                <w:bCs/>
                <w:color w:val="000000"/>
                <w:sz w:val="24"/>
                <w:szCs w:val="24"/>
              </w:rPr>
            </w:pPr>
            <w:r w:rsidRPr="00957715">
              <w:rPr>
                <w:rFonts w:ascii="Times New Roman" w:hAnsi="Times New Roman"/>
                <w:bCs/>
                <w:color w:val="000000"/>
                <w:sz w:val="24"/>
                <w:szCs w:val="24"/>
              </w:rPr>
              <w:t>Monitorimi dhe ruajtja e pyjeve dhe kullotave në territorin e bashkisë</w:t>
            </w:r>
          </w:p>
        </w:tc>
      </w:tr>
      <w:tr w:rsidR="00171FCA" w:rsidRPr="00EE5AF2" w:rsidTr="00957715">
        <w:tc>
          <w:tcPr>
            <w:tcW w:w="2162" w:type="dxa"/>
            <w:shd w:val="clear" w:color="auto" w:fill="auto"/>
          </w:tcPr>
          <w:p w:rsidR="00171FCA" w:rsidRPr="00957715" w:rsidRDefault="00171FCA" w:rsidP="00452F9A">
            <w:pPr>
              <w:rPr>
                <w:rFonts w:ascii="Times New Roman" w:hAnsi="Times New Roman"/>
                <w:b/>
                <w:bCs/>
                <w:sz w:val="24"/>
                <w:szCs w:val="24"/>
              </w:rPr>
            </w:pPr>
          </w:p>
        </w:tc>
        <w:tc>
          <w:tcPr>
            <w:tcW w:w="3260" w:type="dxa"/>
            <w:shd w:val="clear" w:color="auto" w:fill="auto"/>
          </w:tcPr>
          <w:p w:rsidR="00171FCA" w:rsidRPr="00957715" w:rsidRDefault="00171FCA" w:rsidP="001C1BF8">
            <w:pPr>
              <w:pStyle w:val="Heading4"/>
              <w:jc w:val="both"/>
              <w:rPr>
                <w:rFonts w:ascii="Times New Roman" w:hAnsi="Times New Roman"/>
                <w:color w:val="000000"/>
                <w:sz w:val="24"/>
                <w:szCs w:val="24"/>
                <w:lang w:val="en-US"/>
              </w:rPr>
            </w:pPr>
            <w:r w:rsidRPr="00957715">
              <w:rPr>
                <w:rFonts w:ascii="Times New Roman" w:hAnsi="Times New Roman"/>
                <w:sz w:val="24"/>
                <w:szCs w:val="24"/>
                <w:lang w:val="en-US"/>
              </w:rPr>
              <w:t>Produkti 1.2:</w:t>
            </w:r>
          </w:p>
        </w:tc>
        <w:tc>
          <w:tcPr>
            <w:tcW w:w="4648" w:type="dxa"/>
            <w:shd w:val="clear" w:color="auto" w:fill="auto"/>
          </w:tcPr>
          <w:p w:rsidR="001C1BF8" w:rsidRDefault="001C1BF8" w:rsidP="001C1BF8">
            <w:pPr>
              <w:jc w:val="both"/>
              <w:rPr>
                <w:rFonts w:ascii="Times New Roman" w:hAnsi="Times New Roman"/>
                <w:sz w:val="24"/>
                <w:szCs w:val="24"/>
              </w:rPr>
            </w:pPr>
          </w:p>
          <w:p w:rsidR="00171FCA" w:rsidRPr="00957715" w:rsidRDefault="00171FCA" w:rsidP="001C1BF8">
            <w:pPr>
              <w:jc w:val="both"/>
              <w:rPr>
                <w:rFonts w:ascii="Times New Roman" w:eastAsia="MS Mincho" w:hAnsi="Times New Roman"/>
                <w:sz w:val="24"/>
                <w:szCs w:val="24"/>
              </w:rPr>
            </w:pPr>
            <w:r w:rsidRPr="00957715">
              <w:rPr>
                <w:rFonts w:ascii="Times New Roman" w:hAnsi="Times New Roman"/>
                <w:sz w:val="24"/>
                <w:szCs w:val="24"/>
              </w:rPr>
              <w:t>Rehabilitimi dhe pyllezimi i siperfaqeve pyjore/kullosore, të degraduara, djegura si edhe mbrojtja e tokes nga erozioni (Projektim/Investim).</w:t>
            </w:r>
          </w:p>
        </w:tc>
      </w:tr>
      <w:tr w:rsidR="00171FCA" w:rsidRPr="00957715" w:rsidTr="00957715">
        <w:tc>
          <w:tcPr>
            <w:tcW w:w="2162" w:type="dxa"/>
            <w:shd w:val="clear" w:color="auto" w:fill="auto"/>
          </w:tcPr>
          <w:p w:rsidR="00171FCA" w:rsidRPr="001C1BF8" w:rsidRDefault="00171FCA" w:rsidP="00957715">
            <w:pPr>
              <w:pStyle w:val="Heading3"/>
              <w:numPr>
                <w:ilvl w:val="0"/>
                <w:numId w:val="13"/>
              </w:numPr>
              <w:rPr>
                <w:rFonts w:ascii="Times New Roman" w:hAnsi="Times New Roman"/>
                <w:b w:val="0"/>
                <w:color w:val="FF0000"/>
                <w:sz w:val="24"/>
                <w:szCs w:val="24"/>
                <w:lang w:val="en-US"/>
              </w:rPr>
            </w:pPr>
            <w:r w:rsidRPr="001C1BF8">
              <w:rPr>
                <w:rFonts w:ascii="Times New Roman" w:hAnsi="Times New Roman"/>
                <w:color w:val="FF0000"/>
                <w:sz w:val="24"/>
                <w:szCs w:val="24"/>
                <w:lang w:val="en-US"/>
              </w:rPr>
              <w:lastRenderedPageBreak/>
              <w:t>Objektivi 2</w:t>
            </w:r>
            <w:r w:rsidRPr="001C1BF8">
              <w:rPr>
                <w:rFonts w:ascii="Times New Roman" w:hAnsi="Times New Roman"/>
                <w:b w:val="0"/>
                <w:color w:val="FF0000"/>
                <w:sz w:val="24"/>
                <w:szCs w:val="24"/>
                <w:lang w:val="en-US"/>
              </w:rPr>
              <w:t>:</w:t>
            </w:r>
          </w:p>
          <w:p w:rsidR="00171FCA" w:rsidRPr="00957715" w:rsidRDefault="00171FCA" w:rsidP="00452F9A">
            <w:pPr>
              <w:rPr>
                <w:rFonts w:ascii="Times New Roman" w:hAnsi="Times New Roman"/>
                <w:b/>
                <w:bCs/>
                <w:sz w:val="24"/>
                <w:szCs w:val="24"/>
              </w:rPr>
            </w:pPr>
          </w:p>
        </w:tc>
        <w:tc>
          <w:tcPr>
            <w:tcW w:w="7908" w:type="dxa"/>
            <w:gridSpan w:val="2"/>
            <w:shd w:val="clear" w:color="auto" w:fill="auto"/>
          </w:tcPr>
          <w:p w:rsidR="001C1BF8" w:rsidRDefault="001C1BF8" w:rsidP="00957715">
            <w:pPr>
              <w:rPr>
                <w:rFonts w:ascii="Times New Roman" w:hAnsi="Times New Roman"/>
                <w:sz w:val="24"/>
                <w:szCs w:val="24"/>
              </w:rPr>
            </w:pPr>
          </w:p>
          <w:p w:rsidR="00171FCA" w:rsidRPr="00957715" w:rsidRDefault="00171FCA" w:rsidP="00957715">
            <w:pPr>
              <w:rPr>
                <w:rFonts w:ascii="Times New Roman" w:hAnsi="Times New Roman"/>
                <w:b/>
                <w:color w:val="000000"/>
                <w:sz w:val="24"/>
                <w:szCs w:val="24"/>
              </w:rPr>
            </w:pPr>
            <w:r w:rsidRPr="00957715">
              <w:rPr>
                <w:rFonts w:ascii="Times New Roman" w:hAnsi="Times New Roman"/>
                <w:sz w:val="24"/>
                <w:szCs w:val="24"/>
              </w:rPr>
              <w:t xml:space="preserve">Shfrytëzimi në mënyrë të qëndrueshme </w:t>
            </w:r>
            <w:r w:rsidR="00957715">
              <w:rPr>
                <w:rFonts w:ascii="Times New Roman" w:hAnsi="Times New Roman"/>
                <w:sz w:val="24"/>
                <w:szCs w:val="24"/>
              </w:rPr>
              <w:t>i</w:t>
            </w:r>
            <w:r w:rsidRPr="00957715">
              <w:rPr>
                <w:rFonts w:ascii="Times New Roman" w:hAnsi="Times New Roman"/>
                <w:sz w:val="24"/>
                <w:szCs w:val="24"/>
              </w:rPr>
              <w:t xml:space="preserve"> fondit pyjor dhe kullosor për rritjen ekonomike</w:t>
            </w:r>
            <w:r w:rsidR="00957715">
              <w:rPr>
                <w:rFonts w:ascii="Times New Roman" w:hAnsi="Times New Roman"/>
                <w:sz w:val="24"/>
                <w:szCs w:val="24"/>
              </w:rPr>
              <w:t>.</w:t>
            </w:r>
          </w:p>
        </w:tc>
      </w:tr>
      <w:tr w:rsidR="00171FCA" w:rsidRPr="00957715" w:rsidTr="00957715">
        <w:tc>
          <w:tcPr>
            <w:tcW w:w="2162" w:type="dxa"/>
            <w:shd w:val="clear" w:color="auto" w:fill="auto"/>
          </w:tcPr>
          <w:p w:rsidR="00171FCA" w:rsidRPr="00957715" w:rsidRDefault="00171FCA" w:rsidP="00452F9A">
            <w:pPr>
              <w:pStyle w:val="Heading3"/>
              <w:rPr>
                <w:rFonts w:ascii="Times New Roman" w:hAnsi="Times New Roman"/>
                <w:b w:val="0"/>
                <w:color w:val="000000"/>
                <w:sz w:val="24"/>
                <w:szCs w:val="24"/>
                <w:lang w:val="en-US"/>
              </w:rPr>
            </w:pPr>
          </w:p>
        </w:tc>
        <w:tc>
          <w:tcPr>
            <w:tcW w:w="7908" w:type="dxa"/>
            <w:gridSpan w:val="2"/>
            <w:shd w:val="clear" w:color="auto" w:fill="auto"/>
          </w:tcPr>
          <w:p w:rsidR="00171FCA" w:rsidRPr="00957715" w:rsidRDefault="00171FCA" w:rsidP="00957715">
            <w:pPr>
              <w:pStyle w:val="NormalWeb"/>
              <w:rPr>
                <w:b/>
                <w:color w:val="000000"/>
              </w:rPr>
            </w:pPr>
          </w:p>
        </w:tc>
      </w:tr>
      <w:tr w:rsidR="00171FCA" w:rsidRPr="00957715" w:rsidTr="00957715">
        <w:tc>
          <w:tcPr>
            <w:tcW w:w="2162" w:type="dxa"/>
            <w:shd w:val="clear" w:color="auto" w:fill="auto"/>
          </w:tcPr>
          <w:p w:rsidR="00171FCA" w:rsidRPr="00957715" w:rsidRDefault="00171FCA" w:rsidP="00452F9A">
            <w:pPr>
              <w:rPr>
                <w:rFonts w:ascii="Times New Roman" w:hAnsi="Times New Roman"/>
                <w:b/>
                <w:bCs/>
                <w:color w:val="000000"/>
                <w:sz w:val="24"/>
                <w:szCs w:val="24"/>
              </w:rPr>
            </w:pPr>
          </w:p>
        </w:tc>
        <w:tc>
          <w:tcPr>
            <w:tcW w:w="3260" w:type="dxa"/>
            <w:shd w:val="clear" w:color="auto" w:fill="auto"/>
          </w:tcPr>
          <w:p w:rsidR="00171FCA" w:rsidRPr="00957715" w:rsidRDefault="00171FCA" w:rsidP="00452F9A">
            <w:pPr>
              <w:pStyle w:val="Heading4"/>
              <w:rPr>
                <w:rFonts w:ascii="Times New Roman" w:hAnsi="Times New Roman"/>
                <w:i/>
                <w:color w:val="000000"/>
                <w:sz w:val="24"/>
                <w:szCs w:val="24"/>
                <w:lang w:val="en-US"/>
              </w:rPr>
            </w:pPr>
            <w:r w:rsidRPr="00957715">
              <w:rPr>
                <w:rFonts w:ascii="Times New Roman" w:hAnsi="Times New Roman"/>
                <w:sz w:val="24"/>
                <w:szCs w:val="24"/>
                <w:lang w:val="en-US"/>
              </w:rPr>
              <w:t>Produkti 2.1</w:t>
            </w:r>
          </w:p>
        </w:tc>
        <w:tc>
          <w:tcPr>
            <w:tcW w:w="4648" w:type="dxa"/>
            <w:shd w:val="clear" w:color="auto" w:fill="auto"/>
          </w:tcPr>
          <w:p w:rsidR="00171FCA" w:rsidRDefault="00171FCA" w:rsidP="00452F9A">
            <w:pPr>
              <w:rPr>
                <w:rFonts w:ascii="Times New Roman" w:hAnsi="Times New Roman"/>
                <w:sz w:val="24"/>
                <w:szCs w:val="24"/>
              </w:rPr>
            </w:pPr>
            <w:r w:rsidRPr="00957715">
              <w:rPr>
                <w:rFonts w:ascii="Times New Roman" w:hAnsi="Times New Roman"/>
                <w:sz w:val="24"/>
                <w:szCs w:val="24"/>
              </w:rPr>
              <w:t>Mbledhje e informacionit / pergatitje materialesh per realizimin e rishikimit/hartimit te Planit te menaxhimit per Bashkine Berat .</w:t>
            </w:r>
          </w:p>
          <w:p w:rsidR="00957715" w:rsidRPr="00957715" w:rsidRDefault="00957715" w:rsidP="00452F9A">
            <w:pPr>
              <w:rPr>
                <w:rFonts w:ascii="Times New Roman" w:eastAsia="MS Mincho" w:hAnsi="Times New Roman"/>
                <w:sz w:val="24"/>
                <w:szCs w:val="24"/>
              </w:rPr>
            </w:pPr>
          </w:p>
        </w:tc>
      </w:tr>
      <w:tr w:rsidR="00171FCA" w:rsidRPr="00957715" w:rsidTr="00957715">
        <w:tc>
          <w:tcPr>
            <w:tcW w:w="2162" w:type="dxa"/>
            <w:shd w:val="clear" w:color="auto" w:fill="auto"/>
          </w:tcPr>
          <w:p w:rsidR="00171FCA" w:rsidRPr="00957715" w:rsidRDefault="00171FCA" w:rsidP="00452F9A">
            <w:pPr>
              <w:rPr>
                <w:rFonts w:ascii="Times New Roman" w:hAnsi="Times New Roman"/>
                <w:b/>
                <w:bCs/>
                <w:color w:val="000000"/>
                <w:sz w:val="24"/>
                <w:szCs w:val="24"/>
              </w:rPr>
            </w:pPr>
          </w:p>
        </w:tc>
        <w:tc>
          <w:tcPr>
            <w:tcW w:w="3260" w:type="dxa"/>
            <w:shd w:val="clear" w:color="auto" w:fill="auto"/>
          </w:tcPr>
          <w:p w:rsidR="00171FCA" w:rsidRPr="00957715" w:rsidRDefault="00171FCA" w:rsidP="00452F9A">
            <w:pPr>
              <w:pStyle w:val="Heading4"/>
              <w:rPr>
                <w:rFonts w:ascii="Times New Roman" w:hAnsi="Times New Roman"/>
                <w:color w:val="000000"/>
                <w:sz w:val="24"/>
                <w:szCs w:val="24"/>
                <w:lang w:val="en-US"/>
              </w:rPr>
            </w:pPr>
            <w:r w:rsidRPr="00957715">
              <w:rPr>
                <w:rFonts w:ascii="Times New Roman" w:hAnsi="Times New Roman"/>
                <w:sz w:val="24"/>
                <w:szCs w:val="24"/>
                <w:lang w:val="en-US"/>
              </w:rPr>
              <w:t>Produkti 2.2</w:t>
            </w:r>
          </w:p>
        </w:tc>
        <w:tc>
          <w:tcPr>
            <w:tcW w:w="4648" w:type="dxa"/>
            <w:shd w:val="clear" w:color="auto" w:fill="auto"/>
          </w:tcPr>
          <w:p w:rsidR="00171FCA" w:rsidRPr="00957715" w:rsidRDefault="00171FCA" w:rsidP="00452F9A">
            <w:pPr>
              <w:pStyle w:val="NormalWeb"/>
              <w:rPr>
                <w:b/>
                <w:color w:val="000000"/>
              </w:rPr>
            </w:pPr>
            <w:r w:rsidRPr="00957715">
              <w:t>Hartimi I projekteve teknike për pyllëzim sipërfaqe pyjore në territorin e Bashkise Berat  dhe krijimi i sinjalistikes ne zonat pyjore; Ndërtim prita malore</w:t>
            </w:r>
          </w:p>
        </w:tc>
      </w:tr>
    </w:tbl>
    <w:p w:rsidR="00066DD4" w:rsidRPr="00957715" w:rsidRDefault="00066DD4" w:rsidP="00066DD4">
      <w:pPr>
        <w:rPr>
          <w:rFonts w:ascii="Times New Roman" w:hAnsi="Times New Roman"/>
          <w:b/>
          <w:sz w:val="24"/>
          <w:szCs w:val="24"/>
        </w:rPr>
      </w:pPr>
    </w:p>
    <w:p w:rsidR="00F64895" w:rsidRDefault="00F64895" w:rsidP="00A60B7E">
      <w:pPr>
        <w:spacing w:line="276" w:lineRule="auto"/>
        <w:jc w:val="both"/>
        <w:rPr>
          <w:rFonts w:ascii="Times New Roman" w:hAnsi="Times New Roman"/>
          <w:b/>
          <w:sz w:val="24"/>
          <w:szCs w:val="24"/>
        </w:rPr>
      </w:pPr>
    </w:p>
    <w:p w:rsidR="00F64895" w:rsidRDefault="00F64895" w:rsidP="00A60B7E">
      <w:pPr>
        <w:spacing w:line="276" w:lineRule="auto"/>
        <w:jc w:val="both"/>
        <w:rPr>
          <w:rFonts w:ascii="Times New Roman" w:hAnsi="Times New Roman"/>
          <w:b/>
          <w:sz w:val="24"/>
          <w:szCs w:val="24"/>
        </w:rPr>
      </w:pPr>
    </w:p>
    <w:p w:rsidR="00171FCA" w:rsidRPr="001C1BF8" w:rsidRDefault="00171FCA" w:rsidP="00171FCA">
      <w:pPr>
        <w:tabs>
          <w:tab w:val="left" w:pos="8364"/>
        </w:tabs>
        <w:spacing w:line="276" w:lineRule="auto"/>
        <w:ind w:right="24"/>
        <w:jc w:val="both"/>
        <w:rPr>
          <w:rFonts w:ascii="Times New Roman" w:hAnsi="Times New Roman"/>
          <w:sz w:val="24"/>
          <w:szCs w:val="24"/>
          <w:u w:val="single"/>
        </w:rPr>
      </w:pPr>
      <w:r w:rsidRPr="001C1BF8">
        <w:rPr>
          <w:rFonts w:ascii="Times New Roman" w:hAnsi="Times New Roman"/>
          <w:sz w:val="24"/>
          <w:szCs w:val="24"/>
          <w:u w:val="single"/>
        </w:rPr>
        <w:t>Realizimi i shpenzimeve sipas</w:t>
      </w:r>
      <w:r w:rsidRPr="001C1BF8">
        <w:rPr>
          <w:rFonts w:ascii="Times New Roman" w:hAnsi="Times New Roman"/>
          <w:spacing w:val="24"/>
          <w:sz w:val="24"/>
          <w:szCs w:val="24"/>
          <w:u w:val="single"/>
        </w:rPr>
        <w:t xml:space="preserve">  dy </w:t>
      </w:r>
      <w:r w:rsidRPr="001C1BF8">
        <w:rPr>
          <w:rFonts w:ascii="Times New Roman" w:hAnsi="Times New Roman"/>
          <w:spacing w:val="1"/>
          <w:sz w:val="24"/>
          <w:szCs w:val="24"/>
          <w:u w:val="single"/>
        </w:rPr>
        <w:t>z</w:t>
      </w:r>
      <w:r w:rsidRPr="001C1BF8">
        <w:rPr>
          <w:rFonts w:ascii="Times New Roman" w:hAnsi="Times New Roman"/>
          <w:spacing w:val="-1"/>
          <w:sz w:val="24"/>
          <w:szCs w:val="24"/>
          <w:u w:val="single"/>
        </w:rPr>
        <w:t>ë</w:t>
      </w:r>
      <w:r w:rsidRPr="001C1BF8">
        <w:rPr>
          <w:rFonts w:ascii="Times New Roman" w:hAnsi="Times New Roman"/>
          <w:sz w:val="24"/>
          <w:szCs w:val="24"/>
          <w:u w:val="single"/>
        </w:rPr>
        <w:t>r</w:t>
      </w:r>
      <w:r w:rsidRPr="001C1BF8">
        <w:rPr>
          <w:rFonts w:ascii="Times New Roman" w:hAnsi="Times New Roman"/>
          <w:spacing w:val="-2"/>
          <w:sz w:val="24"/>
          <w:szCs w:val="24"/>
          <w:u w:val="single"/>
        </w:rPr>
        <w:t>a</w:t>
      </w:r>
      <w:r w:rsidRPr="001C1BF8">
        <w:rPr>
          <w:rFonts w:ascii="Times New Roman" w:hAnsi="Times New Roman"/>
          <w:sz w:val="24"/>
          <w:szCs w:val="24"/>
          <w:u w:val="single"/>
        </w:rPr>
        <w:t>ve</w:t>
      </w:r>
      <w:r w:rsidRPr="001C1BF8">
        <w:rPr>
          <w:rFonts w:ascii="Times New Roman" w:hAnsi="Times New Roman"/>
          <w:spacing w:val="23"/>
          <w:sz w:val="24"/>
          <w:szCs w:val="24"/>
          <w:u w:val="single"/>
        </w:rPr>
        <w:t xml:space="preserve"> </w:t>
      </w:r>
      <w:r w:rsidRPr="001C1BF8">
        <w:rPr>
          <w:rFonts w:ascii="Times New Roman" w:hAnsi="Times New Roman"/>
          <w:sz w:val="24"/>
          <w:szCs w:val="24"/>
          <w:u w:val="single"/>
        </w:rPr>
        <w:t>k</w:t>
      </w:r>
      <w:r w:rsidRPr="001C1BF8">
        <w:rPr>
          <w:rFonts w:ascii="Times New Roman" w:hAnsi="Times New Roman"/>
          <w:spacing w:val="4"/>
          <w:sz w:val="24"/>
          <w:szCs w:val="24"/>
          <w:u w:val="single"/>
        </w:rPr>
        <w:t>r</w:t>
      </w:r>
      <w:r w:rsidRPr="001C1BF8">
        <w:rPr>
          <w:rFonts w:ascii="Times New Roman" w:hAnsi="Times New Roman"/>
          <w:spacing w:val="-5"/>
          <w:sz w:val="24"/>
          <w:szCs w:val="24"/>
          <w:u w:val="single"/>
        </w:rPr>
        <w:t>y</w:t>
      </w:r>
      <w:r w:rsidRPr="001C1BF8">
        <w:rPr>
          <w:rFonts w:ascii="Times New Roman" w:hAnsi="Times New Roman"/>
          <w:spacing w:val="1"/>
          <w:sz w:val="24"/>
          <w:szCs w:val="24"/>
          <w:u w:val="single"/>
        </w:rPr>
        <w:t>e</w:t>
      </w:r>
      <w:r w:rsidRPr="001C1BF8">
        <w:rPr>
          <w:rFonts w:ascii="Times New Roman" w:hAnsi="Times New Roman"/>
          <w:sz w:val="24"/>
          <w:szCs w:val="24"/>
          <w:u w:val="single"/>
        </w:rPr>
        <w:t>sor,</w:t>
      </w:r>
      <w:r w:rsidRPr="001C1BF8">
        <w:rPr>
          <w:rFonts w:ascii="Times New Roman" w:hAnsi="Times New Roman"/>
          <w:spacing w:val="23"/>
          <w:sz w:val="24"/>
          <w:szCs w:val="24"/>
          <w:u w:val="single"/>
        </w:rPr>
        <w:t xml:space="preserve"> </w:t>
      </w:r>
      <w:r w:rsidRPr="001C1BF8">
        <w:rPr>
          <w:rFonts w:ascii="Times New Roman" w:hAnsi="Times New Roman"/>
          <w:sz w:val="24"/>
          <w:szCs w:val="24"/>
          <w:u w:val="single"/>
        </w:rPr>
        <w:t>k</w:t>
      </w:r>
      <w:r w:rsidRPr="001C1BF8">
        <w:rPr>
          <w:rFonts w:ascii="Times New Roman" w:hAnsi="Times New Roman"/>
          <w:spacing w:val="-1"/>
          <w:sz w:val="24"/>
          <w:szCs w:val="24"/>
          <w:u w:val="single"/>
        </w:rPr>
        <w:t>ra</w:t>
      </w:r>
      <w:r w:rsidRPr="001C1BF8">
        <w:rPr>
          <w:rFonts w:ascii="Times New Roman" w:hAnsi="Times New Roman"/>
          <w:sz w:val="24"/>
          <w:szCs w:val="24"/>
          <w:u w:val="single"/>
        </w:rPr>
        <w:t>h</w:t>
      </w:r>
      <w:r w:rsidRPr="001C1BF8">
        <w:rPr>
          <w:rFonts w:ascii="Times New Roman" w:hAnsi="Times New Roman"/>
          <w:spacing w:val="-1"/>
          <w:sz w:val="24"/>
          <w:szCs w:val="24"/>
          <w:u w:val="single"/>
        </w:rPr>
        <w:t>a</w:t>
      </w:r>
      <w:r w:rsidRPr="001C1BF8">
        <w:rPr>
          <w:rFonts w:ascii="Times New Roman" w:hAnsi="Times New Roman"/>
          <w:sz w:val="24"/>
          <w:szCs w:val="24"/>
          <w:u w:val="single"/>
        </w:rPr>
        <w:t>su</w:t>
      </w:r>
      <w:r w:rsidRPr="001C1BF8">
        <w:rPr>
          <w:rFonts w:ascii="Times New Roman" w:hAnsi="Times New Roman"/>
          <w:spacing w:val="1"/>
          <w:sz w:val="24"/>
          <w:szCs w:val="24"/>
          <w:u w:val="single"/>
        </w:rPr>
        <w:t>a</w:t>
      </w:r>
      <w:r w:rsidRPr="001C1BF8">
        <w:rPr>
          <w:rFonts w:ascii="Times New Roman" w:hAnsi="Times New Roman"/>
          <w:sz w:val="24"/>
          <w:szCs w:val="24"/>
          <w:u w:val="single"/>
        </w:rPr>
        <w:t>r</w:t>
      </w:r>
      <w:r w:rsidRPr="001C1BF8">
        <w:rPr>
          <w:rFonts w:ascii="Times New Roman" w:hAnsi="Times New Roman"/>
          <w:spacing w:val="23"/>
          <w:sz w:val="24"/>
          <w:szCs w:val="24"/>
          <w:u w:val="single"/>
        </w:rPr>
        <w:t xml:space="preserve"> </w:t>
      </w:r>
      <w:r w:rsidRPr="001C1BF8">
        <w:rPr>
          <w:rFonts w:ascii="Times New Roman" w:hAnsi="Times New Roman"/>
          <w:sz w:val="24"/>
          <w:szCs w:val="24"/>
          <w:u w:val="single"/>
        </w:rPr>
        <w:t>me planin vjeto</w:t>
      </w:r>
      <w:r w:rsidRPr="001C1BF8">
        <w:rPr>
          <w:rFonts w:ascii="Times New Roman" w:hAnsi="Times New Roman"/>
          <w:spacing w:val="-1"/>
          <w:sz w:val="24"/>
          <w:szCs w:val="24"/>
          <w:u w:val="single"/>
        </w:rPr>
        <w:t>r të rishikuar</w:t>
      </w:r>
      <w:r w:rsidRPr="001C1BF8">
        <w:rPr>
          <w:rFonts w:ascii="Times New Roman" w:hAnsi="Times New Roman"/>
          <w:sz w:val="24"/>
          <w:szCs w:val="24"/>
          <w:u w:val="single"/>
        </w:rPr>
        <w:t xml:space="preserve">, </w:t>
      </w:r>
      <w:r w:rsidRPr="001C1BF8">
        <w:rPr>
          <w:rFonts w:ascii="Times New Roman" w:hAnsi="Times New Roman"/>
          <w:spacing w:val="-1"/>
          <w:sz w:val="24"/>
          <w:szCs w:val="24"/>
          <w:u w:val="single"/>
        </w:rPr>
        <w:t>re</w:t>
      </w:r>
      <w:r w:rsidRPr="001C1BF8">
        <w:rPr>
          <w:rFonts w:ascii="Times New Roman" w:hAnsi="Times New Roman"/>
          <w:spacing w:val="1"/>
          <w:sz w:val="24"/>
          <w:szCs w:val="24"/>
          <w:u w:val="single"/>
        </w:rPr>
        <w:t>z</w:t>
      </w:r>
      <w:r w:rsidRPr="001C1BF8">
        <w:rPr>
          <w:rFonts w:ascii="Times New Roman" w:hAnsi="Times New Roman"/>
          <w:sz w:val="24"/>
          <w:szCs w:val="24"/>
          <w:u w:val="single"/>
        </w:rPr>
        <w:t>ul</w:t>
      </w:r>
      <w:r w:rsidRPr="001C1BF8">
        <w:rPr>
          <w:rFonts w:ascii="Times New Roman" w:hAnsi="Times New Roman"/>
          <w:spacing w:val="1"/>
          <w:sz w:val="24"/>
          <w:szCs w:val="24"/>
          <w:u w:val="single"/>
        </w:rPr>
        <w:t>t</w:t>
      </w:r>
      <w:r w:rsidRPr="001C1BF8">
        <w:rPr>
          <w:rFonts w:ascii="Times New Roman" w:hAnsi="Times New Roman"/>
          <w:sz w:val="24"/>
          <w:szCs w:val="24"/>
          <w:u w:val="single"/>
        </w:rPr>
        <w:t>on si më posht</w:t>
      </w:r>
      <w:r w:rsidRPr="001C1BF8">
        <w:rPr>
          <w:rFonts w:ascii="Times New Roman" w:hAnsi="Times New Roman"/>
          <w:spacing w:val="-1"/>
          <w:sz w:val="24"/>
          <w:szCs w:val="24"/>
          <w:u w:val="single"/>
        </w:rPr>
        <w:t>ë</w:t>
      </w:r>
      <w:r w:rsidRPr="001C1BF8">
        <w:rPr>
          <w:rFonts w:ascii="Times New Roman" w:hAnsi="Times New Roman"/>
          <w:sz w:val="24"/>
          <w:szCs w:val="24"/>
          <w:u w:val="single"/>
        </w:rPr>
        <w:t>:</w:t>
      </w:r>
    </w:p>
    <w:p w:rsidR="001C1BF8" w:rsidRDefault="001C1BF8" w:rsidP="00171FCA">
      <w:pPr>
        <w:tabs>
          <w:tab w:val="left" w:pos="8364"/>
        </w:tabs>
        <w:spacing w:line="276" w:lineRule="auto"/>
        <w:ind w:right="24"/>
        <w:jc w:val="both"/>
        <w:rPr>
          <w:rFonts w:ascii="Times New Roman" w:hAnsi="Times New Roman"/>
          <w:spacing w:val="1"/>
          <w:sz w:val="24"/>
          <w:szCs w:val="24"/>
        </w:rPr>
      </w:pPr>
    </w:p>
    <w:p w:rsidR="00171FCA" w:rsidRDefault="00171FCA" w:rsidP="00171FCA">
      <w:pPr>
        <w:tabs>
          <w:tab w:val="left" w:pos="8364"/>
        </w:tabs>
        <w:spacing w:line="276" w:lineRule="auto"/>
        <w:ind w:right="24"/>
        <w:jc w:val="both"/>
        <w:rPr>
          <w:rFonts w:ascii="Times New Roman" w:hAnsi="Times New Roman"/>
          <w:sz w:val="24"/>
          <w:szCs w:val="24"/>
        </w:rPr>
      </w:pPr>
      <w:r w:rsidRPr="008071E5">
        <w:rPr>
          <w:rFonts w:ascii="Times New Roman" w:hAnsi="Times New Roman"/>
          <w:spacing w:val="1"/>
          <w:sz w:val="24"/>
          <w:szCs w:val="24"/>
        </w:rPr>
        <w:t>S</w:t>
      </w:r>
      <w:r w:rsidRPr="008071E5">
        <w:rPr>
          <w:rFonts w:ascii="Times New Roman" w:hAnsi="Times New Roman"/>
          <w:sz w:val="24"/>
          <w:szCs w:val="24"/>
        </w:rPr>
        <w:t>hp</w:t>
      </w:r>
      <w:r w:rsidRPr="008071E5">
        <w:rPr>
          <w:rFonts w:ascii="Times New Roman" w:hAnsi="Times New Roman"/>
          <w:spacing w:val="-1"/>
          <w:sz w:val="24"/>
          <w:szCs w:val="24"/>
        </w:rPr>
        <w:t>e</w:t>
      </w:r>
      <w:r w:rsidRPr="008071E5">
        <w:rPr>
          <w:rFonts w:ascii="Times New Roman" w:hAnsi="Times New Roman"/>
          <w:sz w:val="24"/>
          <w:szCs w:val="24"/>
        </w:rPr>
        <w:t>n</w:t>
      </w:r>
      <w:r w:rsidRPr="008071E5">
        <w:rPr>
          <w:rFonts w:ascii="Times New Roman" w:hAnsi="Times New Roman"/>
          <w:spacing w:val="1"/>
          <w:sz w:val="24"/>
          <w:szCs w:val="24"/>
        </w:rPr>
        <w:t>z</w:t>
      </w:r>
      <w:r w:rsidRPr="008071E5">
        <w:rPr>
          <w:rFonts w:ascii="Times New Roman" w:hAnsi="Times New Roman"/>
          <w:sz w:val="24"/>
          <w:szCs w:val="24"/>
        </w:rPr>
        <w:t>i</w:t>
      </w:r>
      <w:r w:rsidRPr="008071E5">
        <w:rPr>
          <w:rFonts w:ascii="Times New Roman" w:hAnsi="Times New Roman"/>
          <w:spacing w:val="1"/>
          <w:sz w:val="24"/>
          <w:szCs w:val="24"/>
        </w:rPr>
        <w:t>m</w:t>
      </w:r>
      <w:r w:rsidRPr="008071E5">
        <w:rPr>
          <w:rFonts w:ascii="Times New Roman" w:hAnsi="Times New Roman"/>
          <w:spacing w:val="-1"/>
          <w:sz w:val="24"/>
          <w:szCs w:val="24"/>
        </w:rPr>
        <w:t>e</w:t>
      </w:r>
      <w:r w:rsidRPr="008071E5">
        <w:rPr>
          <w:rFonts w:ascii="Times New Roman" w:hAnsi="Times New Roman"/>
          <w:sz w:val="24"/>
          <w:szCs w:val="24"/>
        </w:rPr>
        <w:t>t</w:t>
      </w:r>
      <w:r w:rsidRPr="008071E5">
        <w:rPr>
          <w:rFonts w:ascii="Times New Roman" w:hAnsi="Times New Roman"/>
          <w:spacing w:val="2"/>
          <w:sz w:val="24"/>
          <w:szCs w:val="24"/>
        </w:rPr>
        <w:t xml:space="preserve"> </w:t>
      </w:r>
      <w:r w:rsidRPr="008071E5">
        <w:rPr>
          <w:rFonts w:ascii="Times New Roman" w:hAnsi="Times New Roman"/>
          <w:sz w:val="24"/>
          <w:szCs w:val="24"/>
        </w:rPr>
        <w:t>ko</w:t>
      </w:r>
      <w:r w:rsidRPr="008071E5">
        <w:rPr>
          <w:rFonts w:ascii="Times New Roman" w:hAnsi="Times New Roman"/>
          <w:spacing w:val="-1"/>
          <w:sz w:val="24"/>
          <w:szCs w:val="24"/>
        </w:rPr>
        <w:t>re</w:t>
      </w:r>
      <w:r>
        <w:rPr>
          <w:rFonts w:ascii="Times New Roman" w:hAnsi="Times New Roman"/>
          <w:sz w:val="24"/>
          <w:szCs w:val="24"/>
        </w:rPr>
        <w:t>nte, P</w:t>
      </w:r>
      <w:r w:rsidRPr="008071E5">
        <w:rPr>
          <w:rFonts w:ascii="Times New Roman" w:hAnsi="Times New Roman"/>
          <w:sz w:val="24"/>
          <w:szCs w:val="24"/>
        </w:rPr>
        <w:t xml:space="preserve">lani vjetor    </w:t>
      </w:r>
      <w:r>
        <w:rPr>
          <w:rFonts w:ascii="Times New Roman" w:hAnsi="Times New Roman"/>
          <w:sz w:val="24"/>
          <w:szCs w:val="24"/>
        </w:rPr>
        <w:t>2019</w:t>
      </w:r>
      <w:r w:rsidRPr="008071E5">
        <w:rPr>
          <w:rFonts w:ascii="Times New Roman" w:hAnsi="Times New Roman"/>
          <w:sz w:val="24"/>
          <w:szCs w:val="24"/>
        </w:rPr>
        <w:t xml:space="preserve">                 </w:t>
      </w:r>
      <w:r>
        <w:rPr>
          <w:rFonts w:ascii="Times New Roman" w:hAnsi="Times New Roman"/>
          <w:sz w:val="24"/>
          <w:szCs w:val="24"/>
        </w:rPr>
        <w:t xml:space="preserve">  5.161.</w:t>
      </w:r>
      <w:r w:rsidRPr="008071E5">
        <w:rPr>
          <w:rFonts w:ascii="Times New Roman" w:hAnsi="Times New Roman"/>
          <w:sz w:val="24"/>
          <w:szCs w:val="24"/>
        </w:rPr>
        <w:t xml:space="preserve">  000 leke, </w:t>
      </w:r>
    </w:p>
    <w:p w:rsidR="00171FCA" w:rsidRPr="008071E5" w:rsidRDefault="00171FCA" w:rsidP="00171FCA">
      <w:pPr>
        <w:tabs>
          <w:tab w:val="left" w:pos="8364"/>
        </w:tabs>
        <w:spacing w:line="276" w:lineRule="auto"/>
        <w:ind w:right="24"/>
        <w:jc w:val="both"/>
        <w:rPr>
          <w:rFonts w:ascii="Times New Roman" w:hAnsi="Times New Roman"/>
          <w:sz w:val="24"/>
          <w:szCs w:val="24"/>
        </w:rPr>
      </w:pPr>
      <w:r>
        <w:rPr>
          <w:rFonts w:ascii="Times New Roman" w:hAnsi="Times New Roman"/>
          <w:sz w:val="24"/>
          <w:szCs w:val="24"/>
        </w:rPr>
        <w:t xml:space="preserve">                                  Plani i Rishikuar 2019             5 639 000 leke </w:t>
      </w:r>
    </w:p>
    <w:p w:rsidR="00171FCA" w:rsidRPr="0056083B" w:rsidRDefault="00171FCA" w:rsidP="00171FCA">
      <w:pPr>
        <w:tabs>
          <w:tab w:val="left" w:pos="8364"/>
        </w:tabs>
        <w:spacing w:line="276" w:lineRule="auto"/>
        <w:ind w:right="24"/>
        <w:jc w:val="both"/>
        <w:rPr>
          <w:rFonts w:ascii="Times New Roman" w:hAnsi="Times New Roman"/>
          <w:sz w:val="24"/>
          <w:szCs w:val="24"/>
        </w:rPr>
      </w:pPr>
      <w:r w:rsidRPr="008071E5">
        <w:rPr>
          <w:rFonts w:ascii="Times New Roman" w:hAnsi="Times New Roman"/>
          <w:sz w:val="24"/>
          <w:szCs w:val="24"/>
        </w:rPr>
        <w:t xml:space="preserve">                                  </w:t>
      </w:r>
      <w:r>
        <w:rPr>
          <w:rFonts w:ascii="Times New Roman" w:hAnsi="Times New Roman"/>
          <w:sz w:val="24"/>
          <w:szCs w:val="24"/>
        </w:rPr>
        <w:t>P</w:t>
      </w:r>
      <w:r w:rsidRPr="0056083B">
        <w:rPr>
          <w:rFonts w:ascii="Times New Roman" w:hAnsi="Times New Roman"/>
          <w:sz w:val="24"/>
          <w:szCs w:val="24"/>
        </w:rPr>
        <w:t xml:space="preserve">lani </w:t>
      </w:r>
      <w:r>
        <w:rPr>
          <w:rFonts w:ascii="Times New Roman" w:hAnsi="Times New Roman"/>
          <w:sz w:val="24"/>
          <w:szCs w:val="24"/>
        </w:rPr>
        <w:t>8</w:t>
      </w:r>
      <w:r w:rsidRPr="0056083B">
        <w:rPr>
          <w:rFonts w:ascii="Times New Roman" w:hAnsi="Times New Roman"/>
          <w:sz w:val="24"/>
          <w:szCs w:val="24"/>
        </w:rPr>
        <w:t xml:space="preserve">- mujorit,  </w:t>
      </w:r>
      <w:r>
        <w:rPr>
          <w:rFonts w:ascii="Times New Roman" w:hAnsi="Times New Roman"/>
          <w:sz w:val="24"/>
          <w:szCs w:val="24"/>
        </w:rPr>
        <w:t xml:space="preserve">                4 413  </w:t>
      </w:r>
      <w:r w:rsidRPr="0056083B">
        <w:rPr>
          <w:rFonts w:ascii="Times New Roman" w:hAnsi="Times New Roman"/>
          <w:sz w:val="24"/>
          <w:szCs w:val="24"/>
        </w:rPr>
        <w:t>000  leke</w:t>
      </w:r>
    </w:p>
    <w:p w:rsidR="00171FCA" w:rsidRPr="0056083B" w:rsidRDefault="00171FCA" w:rsidP="00171FCA">
      <w:pPr>
        <w:tabs>
          <w:tab w:val="left" w:pos="8364"/>
        </w:tabs>
        <w:spacing w:line="276" w:lineRule="auto"/>
        <w:ind w:right="24"/>
        <w:jc w:val="both"/>
        <w:rPr>
          <w:rFonts w:ascii="Times New Roman" w:hAnsi="Times New Roman"/>
          <w:sz w:val="24"/>
          <w:szCs w:val="24"/>
        </w:rPr>
      </w:pPr>
      <w:r w:rsidRPr="0056083B">
        <w:rPr>
          <w:rFonts w:ascii="Times New Roman" w:hAnsi="Times New Roman"/>
          <w:sz w:val="24"/>
          <w:szCs w:val="24"/>
        </w:rPr>
        <w:t xml:space="preserve">   </w:t>
      </w:r>
      <w:r>
        <w:rPr>
          <w:rFonts w:ascii="Times New Roman" w:hAnsi="Times New Roman"/>
          <w:sz w:val="24"/>
          <w:szCs w:val="24"/>
        </w:rPr>
        <w:t xml:space="preserve">                               F</w:t>
      </w:r>
      <w:r w:rsidRPr="0056083B">
        <w:rPr>
          <w:rFonts w:ascii="Times New Roman" w:hAnsi="Times New Roman"/>
          <w:sz w:val="24"/>
          <w:szCs w:val="24"/>
        </w:rPr>
        <w:t xml:space="preserve">akti </w:t>
      </w:r>
      <w:r>
        <w:rPr>
          <w:rFonts w:ascii="Times New Roman" w:hAnsi="Times New Roman"/>
          <w:sz w:val="24"/>
          <w:szCs w:val="24"/>
        </w:rPr>
        <w:t>8</w:t>
      </w:r>
      <w:r w:rsidRPr="0056083B">
        <w:rPr>
          <w:rFonts w:ascii="Times New Roman" w:hAnsi="Times New Roman"/>
          <w:sz w:val="24"/>
          <w:szCs w:val="24"/>
        </w:rPr>
        <w:t xml:space="preserve">- mujorit te pare    </w:t>
      </w:r>
      <w:r>
        <w:rPr>
          <w:rFonts w:ascii="Times New Roman" w:hAnsi="Times New Roman"/>
          <w:sz w:val="24"/>
          <w:szCs w:val="24"/>
        </w:rPr>
        <w:t xml:space="preserve">  4 002</w:t>
      </w:r>
      <w:r w:rsidRPr="0056083B">
        <w:rPr>
          <w:rFonts w:ascii="Times New Roman" w:hAnsi="Times New Roman"/>
          <w:sz w:val="24"/>
          <w:szCs w:val="24"/>
        </w:rPr>
        <w:t xml:space="preserve">  000 leke </w:t>
      </w:r>
    </w:p>
    <w:p w:rsidR="00171FCA" w:rsidRPr="00066DD4" w:rsidRDefault="00171FCA" w:rsidP="00171FCA">
      <w:pPr>
        <w:tabs>
          <w:tab w:val="left" w:pos="8364"/>
        </w:tabs>
        <w:spacing w:line="276" w:lineRule="auto"/>
        <w:ind w:right="24"/>
        <w:jc w:val="both"/>
        <w:rPr>
          <w:rFonts w:ascii="Times New Roman" w:hAnsi="Times New Roman"/>
          <w:b/>
          <w:sz w:val="24"/>
          <w:szCs w:val="24"/>
        </w:rPr>
      </w:pPr>
      <w:r w:rsidRPr="0056083B">
        <w:rPr>
          <w:rFonts w:ascii="Times New Roman" w:hAnsi="Times New Roman"/>
          <w:sz w:val="24"/>
          <w:szCs w:val="24"/>
        </w:rPr>
        <w:t xml:space="preserve">                                 </w:t>
      </w:r>
      <w:r>
        <w:rPr>
          <w:rFonts w:ascii="Times New Roman" w:hAnsi="Times New Roman"/>
          <w:sz w:val="24"/>
          <w:szCs w:val="24"/>
        </w:rPr>
        <w:t xml:space="preserve"> </w:t>
      </w:r>
      <w:r w:rsidRPr="00066DD4">
        <w:rPr>
          <w:rFonts w:ascii="Times New Roman" w:hAnsi="Times New Roman"/>
          <w:b/>
          <w:sz w:val="24"/>
          <w:szCs w:val="24"/>
        </w:rPr>
        <w:t>realizimi  88%.</w:t>
      </w:r>
    </w:p>
    <w:p w:rsidR="00171FCA" w:rsidRDefault="00171FCA" w:rsidP="00171FCA">
      <w:pPr>
        <w:tabs>
          <w:tab w:val="left" w:pos="951"/>
        </w:tabs>
        <w:jc w:val="both"/>
        <w:rPr>
          <w:rFonts w:ascii="Times New Roman" w:hAnsi="Times New Roman"/>
          <w:b/>
          <w:i/>
          <w:sz w:val="24"/>
          <w:szCs w:val="24"/>
        </w:rPr>
      </w:pPr>
    </w:p>
    <w:p w:rsidR="00F64895" w:rsidRDefault="00F64895" w:rsidP="00A60B7E">
      <w:pPr>
        <w:spacing w:line="276" w:lineRule="auto"/>
        <w:jc w:val="both"/>
        <w:rPr>
          <w:rFonts w:ascii="Times New Roman" w:hAnsi="Times New Roman"/>
          <w:b/>
          <w:sz w:val="24"/>
          <w:szCs w:val="24"/>
        </w:rPr>
      </w:pPr>
    </w:p>
    <w:p w:rsidR="00A60B7E" w:rsidRPr="001C1BF8" w:rsidRDefault="00A60B7E" w:rsidP="00A60B7E">
      <w:pPr>
        <w:spacing w:line="276" w:lineRule="auto"/>
        <w:jc w:val="both"/>
        <w:rPr>
          <w:rFonts w:ascii="Times New Roman" w:hAnsi="Times New Roman"/>
          <w:sz w:val="24"/>
          <w:szCs w:val="24"/>
          <w:u w:val="single"/>
        </w:rPr>
      </w:pPr>
      <w:r w:rsidRPr="001C1BF8">
        <w:rPr>
          <w:rFonts w:ascii="Times New Roman" w:hAnsi="Times New Roman"/>
          <w:b/>
          <w:sz w:val="24"/>
          <w:szCs w:val="24"/>
          <w:u w:val="single"/>
        </w:rPr>
        <w:t>Sipas ndarjes ekonomike paraqen keta tregues te permbedhur te realizimit te buxhetit</w:t>
      </w:r>
      <w:r w:rsidRPr="001C1BF8">
        <w:rPr>
          <w:rFonts w:ascii="Times New Roman" w:hAnsi="Times New Roman"/>
          <w:sz w:val="24"/>
          <w:szCs w:val="24"/>
          <w:u w:val="single"/>
        </w:rPr>
        <w:t xml:space="preserve">: </w:t>
      </w:r>
    </w:p>
    <w:p w:rsidR="00A60B7E" w:rsidRPr="001C1BF8" w:rsidRDefault="00A60B7E" w:rsidP="00A60B7E">
      <w:pPr>
        <w:spacing w:line="276" w:lineRule="auto"/>
        <w:ind w:left="7200"/>
        <w:jc w:val="both"/>
        <w:rPr>
          <w:rFonts w:ascii="Times New Roman" w:hAnsi="Times New Roman"/>
          <w:sz w:val="18"/>
          <w:szCs w:val="18"/>
          <w:u w:val="single"/>
        </w:rPr>
      </w:pPr>
      <w:r w:rsidRPr="001C1BF8">
        <w:rPr>
          <w:rFonts w:ascii="Times New Roman" w:hAnsi="Times New Roman"/>
          <w:sz w:val="18"/>
          <w:szCs w:val="18"/>
          <w:u w:val="single"/>
        </w:rPr>
        <w:t>000/ leke</w:t>
      </w:r>
    </w:p>
    <w:tbl>
      <w:tblPr>
        <w:tblW w:w="8300" w:type="dxa"/>
        <w:tblInd w:w="1170" w:type="dxa"/>
        <w:tblLook w:val="04A0"/>
      </w:tblPr>
      <w:tblGrid>
        <w:gridCol w:w="1580"/>
        <w:gridCol w:w="1487"/>
        <w:gridCol w:w="1593"/>
        <w:gridCol w:w="2140"/>
        <w:gridCol w:w="1500"/>
      </w:tblGrid>
      <w:tr w:rsidR="002D13BE" w:rsidRPr="008071E5" w:rsidTr="001C1BF8">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2D13BE" w:rsidRPr="008071E5" w:rsidRDefault="002D13BE" w:rsidP="00F64895">
            <w:pPr>
              <w:jc w:val="center"/>
              <w:rPr>
                <w:rFonts w:ascii="Times New Roman" w:hAnsi="Times New Roman"/>
                <w:noProof w:val="0"/>
                <w:sz w:val="24"/>
                <w:szCs w:val="24"/>
                <w:lang w:val="en-US"/>
              </w:rPr>
            </w:pPr>
            <w:r w:rsidRPr="008071E5">
              <w:rPr>
                <w:rFonts w:ascii="Times New Roman" w:hAnsi="Times New Roman"/>
                <w:noProof w:val="0"/>
                <w:sz w:val="24"/>
                <w:szCs w:val="24"/>
                <w:lang w:val="en-US"/>
              </w:rPr>
              <w:t>Emertimi i shpenzimit</w:t>
            </w:r>
          </w:p>
        </w:tc>
        <w:tc>
          <w:tcPr>
            <w:tcW w:w="1487" w:type="dxa"/>
            <w:tcBorders>
              <w:top w:val="single" w:sz="4" w:space="0" w:color="auto"/>
              <w:left w:val="nil"/>
              <w:bottom w:val="single" w:sz="4" w:space="0" w:color="auto"/>
              <w:right w:val="single" w:sz="4" w:space="0" w:color="auto"/>
            </w:tcBorders>
            <w:shd w:val="clear" w:color="auto" w:fill="auto"/>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Plan Buxhet  vjetor  201</w:t>
            </w:r>
            <w:r>
              <w:rPr>
                <w:rFonts w:ascii="Times New Roman" w:hAnsi="Times New Roman"/>
                <w:noProof w:val="0"/>
                <w:sz w:val="24"/>
                <w:szCs w:val="24"/>
                <w:lang w:val="en-US"/>
              </w:rPr>
              <w:t>9</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rsidR="002D13BE" w:rsidRPr="008071E5"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Plan Buxhet  8</w:t>
            </w:r>
            <w:r w:rsidR="002D13BE" w:rsidRPr="008071E5">
              <w:rPr>
                <w:rFonts w:ascii="Times New Roman" w:hAnsi="Times New Roman"/>
                <w:noProof w:val="0"/>
                <w:sz w:val="24"/>
                <w:szCs w:val="24"/>
                <w:lang w:val="en-US"/>
              </w:rPr>
              <w:t>/mujor 201</w:t>
            </w:r>
            <w:r w:rsidR="002D13BE">
              <w:rPr>
                <w:rFonts w:ascii="Times New Roman" w:hAnsi="Times New Roman"/>
                <w:noProof w:val="0"/>
                <w:sz w:val="24"/>
                <w:szCs w:val="24"/>
                <w:lang w:val="en-US"/>
              </w:rPr>
              <w:t>9</w:t>
            </w:r>
          </w:p>
        </w:tc>
        <w:tc>
          <w:tcPr>
            <w:tcW w:w="2140" w:type="dxa"/>
            <w:tcBorders>
              <w:top w:val="single" w:sz="4" w:space="0" w:color="auto"/>
              <w:left w:val="nil"/>
              <w:bottom w:val="single" w:sz="4" w:space="0" w:color="auto"/>
              <w:right w:val="single" w:sz="4" w:space="0" w:color="auto"/>
            </w:tcBorders>
            <w:shd w:val="clear" w:color="auto" w:fill="auto"/>
            <w:hideMark/>
          </w:tcPr>
          <w:p w:rsidR="002D13BE" w:rsidRPr="008071E5"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Realizimi 8-</w:t>
            </w:r>
            <w:r w:rsidR="002D13BE" w:rsidRPr="008071E5">
              <w:rPr>
                <w:rFonts w:ascii="Times New Roman" w:hAnsi="Times New Roman"/>
                <w:noProof w:val="0"/>
                <w:sz w:val="24"/>
                <w:szCs w:val="24"/>
                <w:lang w:val="en-US"/>
              </w:rPr>
              <w:t>mujor Janar-</w:t>
            </w:r>
            <w:r>
              <w:rPr>
                <w:rFonts w:ascii="Times New Roman" w:hAnsi="Times New Roman"/>
                <w:noProof w:val="0"/>
                <w:sz w:val="24"/>
                <w:szCs w:val="24"/>
                <w:lang w:val="en-US"/>
              </w:rPr>
              <w:t>Gusht</w:t>
            </w:r>
            <w:r w:rsidR="002D13BE">
              <w:rPr>
                <w:rFonts w:ascii="Times New Roman" w:hAnsi="Times New Roman"/>
                <w:noProof w:val="0"/>
                <w:sz w:val="24"/>
                <w:szCs w:val="24"/>
                <w:lang w:val="en-US"/>
              </w:rPr>
              <w:t xml:space="preserve"> </w:t>
            </w:r>
            <w:r w:rsidR="002D13BE" w:rsidRPr="008071E5">
              <w:rPr>
                <w:rFonts w:ascii="Times New Roman" w:hAnsi="Times New Roman"/>
                <w:noProof w:val="0"/>
                <w:sz w:val="24"/>
                <w:szCs w:val="24"/>
                <w:lang w:val="en-US"/>
              </w:rPr>
              <w:t xml:space="preserve"> 201</w:t>
            </w:r>
            <w:r w:rsidR="002D13BE">
              <w:rPr>
                <w:rFonts w:ascii="Times New Roman" w:hAnsi="Times New Roman"/>
                <w:noProof w:val="0"/>
                <w:sz w:val="24"/>
                <w:szCs w:val="24"/>
                <w:lang w:val="en-US"/>
              </w:rPr>
              <w:t>9</w:t>
            </w:r>
          </w:p>
        </w:tc>
        <w:tc>
          <w:tcPr>
            <w:tcW w:w="1500" w:type="dxa"/>
            <w:tcBorders>
              <w:top w:val="single" w:sz="4" w:space="0" w:color="auto"/>
              <w:left w:val="nil"/>
              <w:bottom w:val="single" w:sz="4" w:space="0" w:color="auto"/>
              <w:right w:val="single" w:sz="4" w:space="0" w:color="auto"/>
            </w:tcBorders>
            <w:shd w:val="clear" w:color="auto" w:fill="auto"/>
            <w:noWrap/>
            <w:hideMark/>
          </w:tcPr>
          <w:p w:rsidR="002D13BE" w:rsidRPr="008071E5" w:rsidRDefault="002D13BE"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 e realizimit</w:t>
            </w:r>
          </w:p>
        </w:tc>
      </w:tr>
      <w:tr w:rsidR="0071399C" w:rsidRPr="008071E5" w:rsidTr="001C1BF8">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1399C" w:rsidRPr="008071E5" w:rsidRDefault="0071399C"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600+601</w:t>
            </w:r>
          </w:p>
        </w:tc>
        <w:tc>
          <w:tcPr>
            <w:tcW w:w="1487" w:type="dxa"/>
            <w:tcBorders>
              <w:top w:val="nil"/>
              <w:left w:val="nil"/>
              <w:bottom w:val="single" w:sz="4" w:space="0" w:color="auto"/>
              <w:right w:val="single" w:sz="4" w:space="0" w:color="auto"/>
            </w:tcBorders>
            <w:shd w:val="clear" w:color="auto" w:fill="auto"/>
            <w:noWrap/>
            <w:vAlign w:val="bottom"/>
            <w:hideMark/>
          </w:tcPr>
          <w:p w:rsidR="0071399C" w:rsidRPr="008071E5" w:rsidRDefault="00F64895" w:rsidP="0071399C">
            <w:pPr>
              <w:rPr>
                <w:rFonts w:ascii="Times New Roman" w:hAnsi="Times New Roman"/>
                <w:noProof w:val="0"/>
                <w:sz w:val="24"/>
                <w:szCs w:val="24"/>
                <w:lang w:val="en-US"/>
              </w:rPr>
            </w:pPr>
            <w:r>
              <w:rPr>
                <w:rFonts w:ascii="Times New Roman" w:hAnsi="Times New Roman"/>
                <w:noProof w:val="0"/>
                <w:sz w:val="24"/>
                <w:szCs w:val="24"/>
                <w:lang w:val="en-US"/>
              </w:rPr>
              <w:t>3435</w:t>
            </w:r>
          </w:p>
        </w:tc>
        <w:tc>
          <w:tcPr>
            <w:tcW w:w="1593" w:type="dxa"/>
            <w:tcBorders>
              <w:top w:val="nil"/>
              <w:left w:val="nil"/>
              <w:bottom w:val="single" w:sz="4" w:space="0" w:color="auto"/>
              <w:right w:val="single" w:sz="4" w:space="0" w:color="auto"/>
            </w:tcBorders>
            <w:shd w:val="clear" w:color="auto" w:fill="auto"/>
            <w:noWrap/>
            <w:vAlign w:val="bottom"/>
            <w:hideMark/>
          </w:tcPr>
          <w:p w:rsidR="0071399C" w:rsidRPr="008071E5"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3039</w:t>
            </w:r>
          </w:p>
        </w:tc>
        <w:tc>
          <w:tcPr>
            <w:tcW w:w="2140" w:type="dxa"/>
            <w:tcBorders>
              <w:top w:val="nil"/>
              <w:left w:val="nil"/>
              <w:bottom w:val="single" w:sz="4" w:space="0" w:color="auto"/>
              <w:right w:val="single" w:sz="4" w:space="0" w:color="auto"/>
            </w:tcBorders>
            <w:shd w:val="clear" w:color="auto" w:fill="auto"/>
            <w:noWrap/>
            <w:vAlign w:val="bottom"/>
            <w:hideMark/>
          </w:tcPr>
          <w:p w:rsidR="0071399C" w:rsidRPr="0056083B" w:rsidRDefault="00F64895" w:rsidP="0071399C">
            <w:pPr>
              <w:rPr>
                <w:rFonts w:ascii="Times New Roman" w:hAnsi="Times New Roman"/>
                <w:noProof w:val="0"/>
                <w:sz w:val="24"/>
                <w:szCs w:val="24"/>
                <w:lang w:val="en-US"/>
              </w:rPr>
            </w:pPr>
            <w:r>
              <w:rPr>
                <w:rFonts w:ascii="Times New Roman" w:hAnsi="Times New Roman"/>
                <w:noProof w:val="0"/>
                <w:sz w:val="24"/>
                <w:szCs w:val="24"/>
                <w:lang w:val="en-US"/>
              </w:rPr>
              <w:t>2660</w:t>
            </w:r>
          </w:p>
        </w:tc>
        <w:tc>
          <w:tcPr>
            <w:tcW w:w="1500" w:type="dxa"/>
            <w:tcBorders>
              <w:top w:val="nil"/>
              <w:left w:val="nil"/>
              <w:bottom w:val="single" w:sz="4" w:space="0" w:color="auto"/>
              <w:right w:val="single" w:sz="4" w:space="0" w:color="auto"/>
            </w:tcBorders>
            <w:shd w:val="clear" w:color="auto" w:fill="auto"/>
            <w:noWrap/>
            <w:vAlign w:val="bottom"/>
            <w:hideMark/>
          </w:tcPr>
          <w:p w:rsidR="0071399C" w:rsidRPr="0056083B" w:rsidRDefault="00F64895" w:rsidP="009556F7">
            <w:pPr>
              <w:rPr>
                <w:rFonts w:ascii="Times New Roman" w:hAnsi="Times New Roman"/>
                <w:noProof w:val="0"/>
                <w:sz w:val="24"/>
                <w:szCs w:val="24"/>
                <w:lang w:val="en-US"/>
              </w:rPr>
            </w:pPr>
            <w:r>
              <w:rPr>
                <w:rFonts w:ascii="Times New Roman" w:hAnsi="Times New Roman"/>
                <w:noProof w:val="0"/>
                <w:sz w:val="24"/>
                <w:szCs w:val="24"/>
                <w:lang w:val="en-US"/>
              </w:rPr>
              <w:t>88</w:t>
            </w:r>
          </w:p>
        </w:tc>
      </w:tr>
      <w:tr w:rsidR="0071399C" w:rsidRPr="008071E5" w:rsidTr="001C1BF8">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1399C" w:rsidRPr="008071E5" w:rsidRDefault="0071399C"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602-609</w:t>
            </w:r>
          </w:p>
        </w:tc>
        <w:tc>
          <w:tcPr>
            <w:tcW w:w="1487" w:type="dxa"/>
            <w:tcBorders>
              <w:top w:val="nil"/>
              <w:left w:val="nil"/>
              <w:bottom w:val="single" w:sz="4" w:space="0" w:color="auto"/>
              <w:right w:val="single" w:sz="4" w:space="0" w:color="auto"/>
            </w:tcBorders>
            <w:shd w:val="clear" w:color="auto" w:fill="auto"/>
            <w:noWrap/>
            <w:vAlign w:val="bottom"/>
            <w:hideMark/>
          </w:tcPr>
          <w:p w:rsidR="0071399C" w:rsidRPr="008071E5"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1726</w:t>
            </w:r>
          </w:p>
        </w:tc>
        <w:tc>
          <w:tcPr>
            <w:tcW w:w="1593" w:type="dxa"/>
            <w:tcBorders>
              <w:top w:val="nil"/>
              <w:left w:val="nil"/>
              <w:bottom w:val="single" w:sz="4" w:space="0" w:color="auto"/>
              <w:right w:val="single" w:sz="4" w:space="0" w:color="auto"/>
            </w:tcBorders>
            <w:shd w:val="clear" w:color="auto" w:fill="auto"/>
            <w:noWrap/>
            <w:vAlign w:val="bottom"/>
            <w:hideMark/>
          </w:tcPr>
          <w:p w:rsidR="0071399C" w:rsidRPr="008071E5"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1374</w:t>
            </w:r>
          </w:p>
        </w:tc>
        <w:tc>
          <w:tcPr>
            <w:tcW w:w="2140" w:type="dxa"/>
            <w:tcBorders>
              <w:top w:val="nil"/>
              <w:left w:val="nil"/>
              <w:bottom w:val="single" w:sz="4" w:space="0" w:color="auto"/>
              <w:right w:val="single" w:sz="4" w:space="0" w:color="auto"/>
            </w:tcBorders>
            <w:shd w:val="clear" w:color="auto" w:fill="auto"/>
            <w:noWrap/>
            <w:vAlign w:val="bottom"/>
            <w:hideMark/>
          </w:tcPr>
          <w:p w:rsidR="0071399C" w:rsidRPr="0056083B"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1342</w:t>
            </w:r>
          </w:p>
        </w:tc>
        <w:tc>
          <w:tcPr>
            <w:tcW w:w="1500" w:type="dxa"/>
            <w:tcBorders>
              <w:top w:val="nil"/>
              <w:left w:val="nil"/>
              <w:bottom w:val="single" w:sz="4" w:space="0" w:color="auto"/>
              <w:right w:val="single" w:sz="4" w:space="0" w:color="auto"/>
            </w:tcBorders>
            <w:shd w:val="clear" w:color="auto" w:fill="auto"/>
            <w:noWrap/>
            <w:vAlign w:val="bottom"/>
            <w:hideMark/>
          </w:tcPr>
          <w:p w:rsidR="0071399C" w:rsidRPr="0056083B"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98</w:t>
            </w:r>
          </w:p>
        </w:tc>
      </w:tr>
      <w:tr w:rsidR="0071399C" w:rsidRPr="008071E5" w:rsidTr="001C1BF8">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1399C" w:rsidRPr="008071E5" w:rsidRDefault="0071399C"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230-231</w:t>
            </w:r>
          </w:p>
        </w:tc>
        <w:tc>
          <w:tcPr>
            <w:tcW w:w="1487" w:type="dxa"/>
            <w:tcBorders>
              <w:top w:val="nil"/>
              <w:left w:val="nil"/>
              <w:bottom w:val="single" w:sz="4" w:space="0" w:color="auto"/>
              <w:right w:val="single" w:sz="4" w:space="0" w:color="auto"/>
            </w:tcBorders>
            <w:shd w:val="clear" w:color="auto" w:fill="auto"/>
            <w:noWrap/>
            <w:vAlign w:val="bottom"/>
            <w:hideMark/>
          </w:tcPr>
          <w:p w:rsidR="0071399C" w:rsidRPr="008071E5" w:rsidRDefault="0071399C" w:rsidP="00F64895">
            <w:pPr>
              <w:rPr>
                <w:rFonts w:ascii="Times New Roman" w:hAnsi="Times New Roman"/>
                <w:noProof w:val="0"/>
                <w:sz w:val="24"/>
                <w:szCs w:val="24"/>
                <w:lang w:val="en-US"/>
              </w:rPr>
            </w:pPr>
          </w:p>
        </w:tc>
        <w:tc>
          <w:tcPr>
            <w:tcW w:w="1593" w:type="dxa"/>
            <w:tcBorders>
              <w:top w:val="nil"/>
              <w:left w:val="nil"/>
              <w:bottom w:val="single" w:sz="4" w:space="0" w:color="auto"/>
              <w:right w:val="single" w:sz="4" w:space="0" w:color="auto"/>
            </w:tcBorders>
            <w:shd w:val="clear" w:color="auto" w:fill="auto"/>
            <w:noWrap/>
            <w:vAlign w:val="bottom"/>
            <w:hideMark/>
          </w:tcPr>
          <w:p w:rsidR="0071399C" w:rsidRPr="008071E5" w:rsidRDefault="0071399C" w:rsidP="00F64895">
            <w:pPr>
              <w:rPr>
                <w:rFonts w:ascii="Times New Roman" w:hAnsi="Times New Roman"/>
                <w:noProof w:val="0"/>
                <w:sz w:val="24"/>
                <w:szCs w:val="24"/>
                <w:lang w:val="en-US"/>
              </w:rPr>
            </w:pPr>
          </w:p>
        </w:tc>
        <w:tc>
          <w:tcPr>
            <w:tcW w:w="2140" w:type="dxa"/>
            <w:tcBorders>
              <w:top w:val="nil"/>
              <w:left w:val="nil"/>
              <w:bottom w:val="single" w:sz="4" w:space="0" w:color="auto"/>
              <w:right w:val="single" w:sz="4" w:space="0" w:color="auto"/>
            </w:tcBorders>
            <w:shd w:val="clear" w:color="auto" w:fill="auto"/>
            <w:noWrap/>
            <w:vAlign w:val="bottom"/>
            <w:hideMark/>
          </w:tcPr>
          <w:p w:rsidR="0071399C" w:rsidRPr="0056083B" w:rsidRDefault="0071399C" w:rsidP="00F64895">
            <w:pPr>
              <w:rPr>
                <w:rFonts w:ascii="Times New Roman" w:hAnsi="Times New Roman"/>
                <w:noProof w:val="0"/>
                <w:sz w:val="24"/>
                <w:szCs w:val="24"/>
                <w:lang w:val="en-US"/>
              </w:rPr>
            </w:pPr>
          </w:p>
        </w:tc>
        <w:tc>
          <w:tcPr>
            <w:tcW w:w="1500" w:type="dxa"/>
            <w:tcBorders>
              <w:top w:val="nil"/>
              <w:left w:val="nil"/>
              <w:bottom w:val="single" w:sz="4" w:space="0" w:color="auto"/>
              <w:right w:val="single" w:sz="4" w:space="0" w:color="auto"/>
            </w:tcBorders>
            <w:shd w:val="clear" w:color="auto" w:fill="auto"/>
            <w:noWrap/>
            <w:vAlign w:val="bottom"/>
            <w:hideMark/>
          </w:tcPr>
          <w:p w:rsidR="0071399C" w:rsidRPr="0056083B" w:rsidRDefault="0071399C" w:rsidP="00F64895">
            <w:pPr>
              <w:rPr>
                <w:rFonts w:ascii="Times New Roman" w:hAnsi="Times New Roman"/>
                <w:noProof w:val="0"/>
                <w:sz w:val="24"/>
                <w:szCs w:val="24"/>
                <w:lang w:val="en-US"/>
              </w:rPr>
            </w:pPr>
          </w:p>
        </w:tc>
      </w:tr>
      <w:tr w:rsidR="0071399C" w:rsidRPr="008071E5" w:rsidTr="001C1BF8">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1399C" w:rsidRPr="008071E5" w:rsidRDefault="0071399C" w:rsidP="00F64895">
            <w:pPr>
              <w:rPr>
                <w:rFonts w:ascii="Times New Roman" w:hAnsi="Times New Roman"/>
                <w:noProof w:val="0"/>
                <w:sz w:val="24"/>
                <w:szCs w:val="24"/>
                <w:lang w:val="en-US"/>
              </w:rPr>
            </w:pPr>
            <w:r w:rsidRPr="008071E5">
              <w:rPr>
                <w:rFonts w:ascii="Times New Roman" w:hAnsi="Times New Roman"/>
                <w:noProof w:val="0"/>
                <w:sz w:val="24"/>
                <w:szCs w:val="24"/>
                <w:lang w:val="en-US"/>
              </w:rPr>
              <w:t>Totali</w:t>
            </w:r>
          </w:p>
        </w:tc>
        <w:tc>
          <w:tcPr>
            <w:tcW w:w="1487" w:type="dxa"/>
            <w:tcBorders>
              <w:top w:val="nil"/>
              <w:left w:val="nil"/>
              <w:bottom w:val="single" w:sz="4" w:space="0" w:color="auto"/>
              <w:right w:val="single" w:sz="4" w:space="0" w:color="auto"/>
            </w:tcBorders>
            <w:shd w:val="clear" w:color="auto" w:fill="auto"/>
            <w:noWrap/>
            <w:vAlign w:val="bottom"/>
            <w:hideMark/>
          </w:tcPr>
          <w:p w:rsidR="0071399C" w:rsidRPr="008071E5" w:rsidRDefault="00C94F2A" w:rsidP="00F64895">
            <w:pPr>
              <w:rPr>
                <w:rFonts w:ascii="Times New Roman" w:hAnsi="Times New Roman"/>
                <w:noProof w:val="0"/>
                <w:sz w:val="24"/>
                <w:szCs w:val="24"/>
                <w:lang w:val="en-US"/>
              </w:rPr>
            </w:pPr>
            <w:r>
              <w:rPr>
                <w:rFonts w:ascii="Times New Roman" w:hAnsi="Times New Roman"/>
                <w:noProof w:val="0"/>
                <w:sz w:val="24"/>
                <w:szCs w:val="24"/>
                <w:lang w:val="en-US"/>
              </w:rPr>
              <w:t>5</w:t>
            </w:r>
            <w:r w:rsidR="00F64895">
              <w:rPr>
                <w:rFonts w:ascii="Times New Roman" w:hAnsi="Times New Roman"/>
                <w:noProof w:val="0"/>
                <w:sz w:val="24"/>
                <w:szCs w:val="24"/>
                <w:lang w:val="en-US"/>
              </w:rPr>
              <w:t>161</w:t>
            </w:r>
          </w:p>
        </w:tc>
        <w:tc>
          <w:tcPr>
            <w:tcW w:w="1593" w:type="dxa"/>
            <w:tcBorders>
              <w:top w:val="nil"/>
              <w:left w:val="nil"/>
              <w:bottom w:val="single" w:sz="4" w:space="0" w:color="auto"/>
              <w:right w:val="single" w:sz="4" w:space="0" w:color="auto"/>
            </w:tcBorders>
            <w:shd w:val="clear" w:color="auto" w:fill="auto"/>
            <w:noWrap/>
            <w:vAlign w:val="bottom"/>
            <w:hideMark/>
          </w:tcPr>
          <w:p w:rsidR="0071399C" w:rsidRPr="008071E5"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4413</w:t>
            </w:r>
          </w:p>
        </w:tc>
        <w:tc>
          <w:tcPr>
            <w:tcW w:w="2140" w:type="dxa"/>
            <w:tcBorders>
              <w:top w:val="nil"/>
              <w:left w:val="nil"/>
              <w:bottom w:val="single" w:sz="4" w:space="0" w:color="auto"/>
              <w:right w:val="single" w:sz="4" w:space="0" w:color="auto"/>
            </w:tcBorders>
            <w:shd w:val="clear" w:color="auto" w:fill="auto"/>
            <w:noWrap/>
            <w:vAlign w:val="bottom"/>
            <w:hideMark/>
          </w:tcPr>
          <w:p w:rsidR="0071399C" w:rsidRPr="0056083B" w:rsidRDefault="00F64895" w:rsidP="009556F7">
            <w:pPr>
              <w:rPr>
                <w:rFonts w:ascii="Times New Roman" w:hAnsi="Times New Roman"/>
                <w:noProof w:val="0"/>
                <w:sz w:val="24"/>
                <w:szCs w:val="24"/>
                <w:lang w:val="en-US"/>
              </w:rPr>
            </w:pPr>
            <w:r>
              <w:rPr>
                <w:rFonts w:ascii="Times New Roman" w:hAnsi="Times New Roman"/>
                <w:noProof w:val="0"/>
                <w:sz w:val="24"/>
                <w:szCs w:val="24"/>
                <w:lang w:val="en-US"/>
              </w:rPr>
              <w:t>4002</w:t>
            </w:r>
          </w:p>
        </w:tc>
        <w:tc>
          <w:tcPr>
            <w:tcW w:w="1500" w:type="dxa"/>
            <w:tcBorders>
              <w:top w:val="nil"/>
              <w:left w:val="nil"/>
              <w:bottom w:val="single" w:sz="4" w:space="0" w:color="auto"/>
              <w:right w:val="single" w:sz="4" w:space="0" w:color="auto"/>
            </w:tcBorders>
            <w:shd w:val="clear" w:color="auto" w:fill="auto"/>
            <w:noWrap/>
            <w:vAlign w:val="bottom"/>
            <w:hideMark/>
          </w:tcPr>
          <w:p w:rsidR="0071399C" w:rsidRPr="0056083B" w:rsidRDefault="00F64895" w:rsidP="00F64895">
            <w:pPr>
              <w:rPr>
                <w:rFonts w:ascii="Times New Roman" w:hAnsi="Times New Roman"/>
                <w:noProof w:val="0"/>
                <w:sz w:val="24"/>
                <w:szCs w:val="24"/>
                <w:lang w:val="en-US"/>
              </w:rPr>
            </w:pPr>
            <w:r>
              <w:rPr>
                <w:rFonts w:ascii="Times New Roman" w:hAnsi="Times New Roman"/>
                <w:noProof w:val="0"/>
                <w:sz w:val="24"/>
                <w:szCs w:val="24"/>
                <w:lang w:val="en-US"/>
              </w:rPr>
              <w:t>91</w:t>
            </w:r>
          </w:p>
        </w:tc>
      </w:tr>
      <w:tr w:rsidR="00A60B7E" w:rsidRPr="008071E5" w:rsidTr="001C1BF8">
        <w:trPr>
          <w:trHeight w:val="255"/>
        </w:trPr>
        <w:tc>
          <w:tcPr>
            <w:tcW w:w="1580" w:type="dxa"/>
            <w:tcBorders>
              <w:top w:val="nil"/>
              <w:left w:val="nil"/>
              <w:bottom w:val="nil"/>
              <w:right w:val="nil"/>
            </w:tcBorders>
            <w:shd w:val="clear" w:color="auto" w:fill="auto"/>
            <w:noWrap/>
            <w:vAlign w:val="bottom"/>
            <w:hideMark/>
          </w:tcPr>
          <w:p w:rsidR="00A60B7E" w:rsidRPr="008071E5" w:rsidRDefault="00A60B7E" w:rsidP="00F64895">
            <w:pPr>
              <w:rPr>
                <w:rFonts w:ascii="Times New Roman" w:hAnsi="Times New Roman"/>
                <w:noProof w:val="0"/>
                <w:sz w:val="24"/>
                <w:szCs w:val="24"/>
                <w:lang w:val="en-US"/>
              </w:rPr>
            </w:pPr>
          </w:p>
        </w:tc>
        <w:tc>
          <w:tcPr>
            <w:tcW w:w="1487" w:type="dxa"/>
            <w:tcBorders>
              <w:top w:val="nil"/>
              <w:left w:val="nil"/>
              <w:bottom w:val="nil"/>
              <w:right w:val="nil"/>
            </w:tcBorders>
            <w:shd w:val="clear" w:color="auto" w:fill="auto"/>
            <w:noWrap/>
            <w:vAlign w:val="bottom"/>
            <w:hideMark/>
          </w:tcPr>
          <w:p w:rsidR="00A60B7E" w:rsidRPr="008071E5" w:rsidRDefault="00A60B7E" w:rsidP="00F64895">
            <w:pPr>
              <w:rPr>
                <w:rFonts w:ascii="Times New Roman" w:hAnsi="Times New Roman"/>
                <w:noProof w:val="0"/>
                <w:sz w:val="24"/>
                <w:szCs w:val="24"/>
                <w:lang w:val="en-US"/>
              </w:rPr>
            </w:pPr>
          </w:p>
        </w:tc>
        <w:tc>
          <w:tcPr>
            <w:tcW w:w="1593" w:type="dxa"/>
            <w:tcBorders>
              <w:top w:val="nil"/>
              <w:left w:val="nil"/>
              <w:bottom w:val="nil"/>
              <w:right w:val="nil"/>
            </w:tcBorders>
            <w:shd w:val="clear" w:color="auto" w:fill="auto"/>
            <w:noWrap/>
            <w:vAlign w:val="bottom"/>
            <w:hideMark/>
          </w:tcPr>
          <w:p w:rsidR="00A60B7E" w:rsidRPr="008071E5" w:rsidRDefault="00A60B7E" w:rsidP="00F64895">
            <w:pPr>
              <w:rPr>
                <w:rFonts w:ascii="Times New Roman" w:hAnsi="Times New Roman"/>
                <w:noProof w:val="0"/>
                <w:sz w:val="24"/>
                <w:szCs w:val="24"/>
                <w:lang w:val="en-US"/>
              </w:rPr>
            </w:pPr>
          </w:p>
        </w:tc>
        <w:tc>
          <w:tcPr>
            <w:tcW w:w="2140" w:type="dxa"/>
            <w:tcBorders>
              <w:top w:val="nil"/>
              <w:left w:val="nil"/>
              <w:bottom w:val="nil"/>
              <w:right w:val="nil"/>
            </w:tcBorders>
            <w:shd w:val="clear" w:color="auto" w:fill="auto"/>
            <w:noWrap/>
            <w:vAlign w:val="bottom"/>
            <w:hideMark/>
          </w:tcPr>
          <w:p w:rsidR="00A60B7E" w:rsidRPr="008071E5" w:rsidRDefault="00A60B7E" w:rsidP="00F64895">
            <w:pPr>
              <w:rPr>
                <w:rFonts w:ascii="Times New Roman" w:hAnsi="Times New Roman"/>
                <w:noProof w:val="0"/>
                <w:sz w:val="24"/>
                <w:szCs w:val="24"/>
                <w:lang w:val="en-US"/>
              </w:rPr>
            </w:pPr>
          </w:p>
        </w:tc>
        <w:tc>
          <w:tcPr>
            <w:tcW w:w="1500" w:type="dxa"/>
            <w:tcBorders>
              <w:top w:val="nil"/>
              <w:left w:val="nil"/>
              <w:bottom w:val="nil"/>
              <w:right w:val="nil"/>
            </w:tcBorders>
            <w:shd w:val="clear" w:color="auto" w:fill="auto"/>
            <w:noWrap/>
            <w:vAlign w:val="bottom"/>
            <w:hideMark/>
          </w:tcPr>
          <w:p w:rsidR="00A60B7E" w:rsidRPr="008071E5" w:rsidRDefault="00A60B7E" w:rsidP="00F64895">
            <w:pPr>
              <w:rPr>
                <w:rFonts w:ascii="Times New Roman" w:hAnsi="Times New Roman"/>
                <w:noProof w:val="0"/>
                <w:sz w:val="24"/>
                <w:szCs w:val="24"/>
                <w:lang w:val="en-US"/>
              </w:rPr>
            </w:pPr>
          </w:p>
        </w:tc>
      </w:tr>
    </w:tbl>
    <w:p w:rsidR="001C1BF8" w:rsidRDefault="001C1BF8" w:rsidP="00583EB6">
      <w:pPr>
        <w:tabs>
          <w:tab w:val="left" w:pos="8364"/>
        </w:tabs>
        <w:spacing w:line="276" w:lineRule="auto"/>
        <w:ind w:right="24"/>
        <w:jc w:val="both"/>
        <w:rPr>
          <w:rFonts w:ascii="Times New Roman" w:hAnsi="Times New Roman"/>
          <w:b/>
          <w:sz w:val="24"/>
          <w:szCs w:val="24"/>
        </w:rPr>
      </w:pPr>
    </w:p>
    <w:p w:rsidR="001C1BF8" w:rsidRDefault="001C1BF8" w:rsidP="00583EB6">
      <w:pPr>
        <w:tabs>
          <w:tab w:val="left" w:pos="8364"/>
        </w:tabs>
        <w:spacing w:line="276" w:lineRule="auto"/>
        <w:ind w:right="24"/>
        <w:jc w:val="both"/>
        <w:rPr>
          <w:rFonts w:ascii="Times New Roman" w:hAnsi="Times New Roman"/>
          <w:b/>
          <w:sz w:val="24"/>
          <w:szCs w:val="24"/>
        </w:rPr>
      </w:pPr>
    </w:p>
    <w:p w:rsidR="00583EB6" w:rsidRPr="0083509C" w:rsidRDefault="00583EB6" w:rsidP="00583EB6">
      <w:pPr>
        <w:tabs>
          <w:tab w:val="left" w:pos="8364"/>
        </w:tabs>
        <w:spacing w:line="276" w:lineRule="auto"/>
        <w:ind w:right="24"/>
        <w:jc w:val="both"/>
        <w:rPr>
          <w:rFonts w:ascii="Times New Roman" w:hAnsi="Times New Roman"/>
          <w:sz w:val="24"/>
          <w:szCs w:val="24"/>
        </w:rPr>
      </w:pPr>
      <w:r w:rsidRPr="0083509C">
        <w:rPr>
          <w:rFonts w:ascii="Times New Roman" w:hAnsi="Times New Roman"/>
          <w:b/>
          <w:sz w:val="24"/>
          <w:szCs w:val="24"/>
        </w:rPr>
        <w:t>Artikulli 600+601</w:t>
      </w:r>
      <w:r w:rsidRPr="0083509C">
        <w:rPr>
          <w:rFonts w:ascii="Times New Roman" w:hAnsi="Times New Roman"/>
          <w:sz w:val="24"/>
          <w:szCs w:val="24"/>
        </w:rPr>
        <w:t xml:space="preserve">, shpenzime personeli eshte realizuar ne masen </w:t>
      </w:r>
      <w:r w:rsidR="00F64895">
        <w:rPr>
          <w:rFonts w:ascii="Times New Roman" w:hAnsi="Times New Roman"/>
          <w:sz w:val="24"/>
          <w:szCs w:val="24"/>
        </w:rPr>
        <w:t>88</w:t>
      </w:r>
      <w:r w:rsidR="0056083B" w:rsidRPr="0083509C">
        <w:rPr>
          <w:rFonts w:ascii="Times New Roman" w:hAnsi="Times New Roman"/>
          <w:sz w:val="24"/>
          <w:szCs w:val="24"/>
        </w:rPr>
        <w:t>%</w:t>
      </w:r>
      <w:r w:rsidRPr="0083509C">
        <w:rPr>
          <w:rFonts w:ascii="Times New Roman" w:hAnsi="Times New Roman"/>
          <w:sz w:val="24"/>
          <w:szCs w:val="24"/>
        </w:rPr>
        <w:t xml:space="preserve"> ,numri i punonjesve si ne vitin 201</w:t>
      </w:r>
      <w:r w:rsidR="00C94F2A">
        <w:rPr>
          <w:rFonts w:ascii="Times New Roman" w:hAnsi="Times New Roman"/>
          <w:sz w:val="24"/>
          <w:szCs w:val="24"/>
        </w:rPr>
        <w:t>8</w:t>
      </w:r>
      <w:r w:rsidRPr="0083509C">
        <w:rPr>
          <w:rFonts w:ascii="Times New Roman" w:hAnsi="Times New Roman"/>
          <w:sz w:val="24"/>
          <w:szCs w:val="24"/>
        </w:rPr>
        <w:t xml:space="preserve"> dhe ne vitin 201</w:t>
      </w:r>
      <w:r w:rsidR="00C94F2A">
        <w:rPr>
          <w:rFonts w:ascii="Times New Roman" w:hAnsi="Times New Roman"/>
          <w:sz w:val="24"/>
          <w:szCs w:val="24"/>
        </w:rPr>
        <w:t>9</w:t>
      </w:r>
      <w:r w:rsidRPr="0083509C">
        <w:rPr>
          <w:rFonts w:ascii="Times New Roman" w:hAnsi="Times New Roman"/>
          <w:sz w:val="24"/>
          <w:szCs w:val="24"/>
        </w:rPr>
        <w:t xml:space="preserve"> </w:t>
      </w:r>
      <w:r w:rsidRPr="00F64895">
        <w:rPr>
          <w:rFonts w:ascii="Times New Roman" w:hAnsi="Times New Roman"/>
          <w:b/>
          <w:sz w:val="24"/>
          <w:szCs w:val="24"/>
        </w:rPr>
        <w:t>ka qene 5 punonjes.</w:t>
      </w:r>
      <w:r w:rsidR="0056083B" w:rsidRPr="0083509C">
        <w:rPr>
          <w:rFonts w:ascii="Times New Roman" w:hAnsi="Times New Roman"/>
          <w:sz w:val="24"/>
          <w:szCs w:val="24"/>
        </w:rPr>
        <w:t xml:space="preserve"> </w:t>
      </w:r>
      <w:r w:rsidRPr="0083509C">
        <w:rPr>
          <w:rFonts w:ascii="Times New Roman" w:hAnsi="Times New Roman"/>
          <w:sz w:val="24"/>
          <w:szCs w:val="24"/>
        </w:rPr>
        <w:t>Jane derdhur rregullisht kontributete e sigurimeve shoqerore e shendetesore, tatimi mbi te ardhurat personale  duke mos krijuar borxhe dhe dificit prane organeve tatimore.</w:t>
      </w:r>
    </w:p>
    <w:p w:rsidR="001C1BF8" w:rsidRDefault="001C1BF8" w:rsidP="00583EB6">
      <w:pPr>
        <w:tabs>
          <w:tab w:val="left" w:pos="8364"/>
        </w:tabs>
        <w:spacing w:line="276" w:lineRule="auto"/>
        <w:ind w:right="24"/>
        <w:jc w:val="both"/>
        <w:rPr>
          <w:rFonts w:ascii="Times New Roman" w:hAnsi="Times New Roman"/>
          <w:b/>
          <w:sz w:val="24"/>
          <w:szCs w:val="24"/>
        </w:rPr>
      </w:pPr>
    </w:p>
    <w:p w:rsidR="001C1BF8" w:rsidRDefault="001C1BF8" w:rsidP="00583EB6">
      <w:pPr>
        <w:tabs>
          <w:tab w:val="left" w:pos="8364"/>
        </w:tabs>
        <w:spacing w:line="276" w:lineRule="auto"/>
        <w:ind w:right="24"/>
        <w:jc w:val="both"/>
        <w:rPr>
          <w:rFonts w:ascii="Times New Roman" w:hAnsi="Times New Roman"/>
          <w:b/>
          <w:sz w:val="24"/>
          <w:szCs w:val="24"/>
        </w:rPr>
      </w:pPr>
    </w:p>
    <w:p w:rsidR="00BD2D42" w:rsidRDefault="00583EB6" w:rsidP="00583EB6">
      <w:pPr>
        <w:tabs>
          <w:tab w:val="left" w:pos="8364"/>
        </w:tabs>
        <w:spacing w:line="276" w:lineRule="auto"/>
        <w:ind w:right="24"/>
        <w:jc w:val="both"/>
        <w:rPr>
          <w:rFonts w:ascii="Times New Roman" w:hAnsi="Times New Roman"/>
          <w:sz w:val="24"/>
          <w:szCs w:val="24"/>
        </w:rPr>
      </w:pPr>
      <w:r w:rsidRPr="0083509C">
        <w:rPr>
          <w:rFonts w:ascii="Times New Roman" w:hAnsi="Times New Roman"/>
          <w:b/>
          <w:sz w:val="24"/>
          <w:szCs w:val="24"/>
        </w:rPr>
        <w:lastRenderedPageBreak/>
        <w:t>Artikulli 602+609</w:t>
      </w:r>
      <w:r w:rsidRPr="0083509C">
        <w:rPr>
          <w:rFonts w:ascii="Times New Roman" w:hAnsi="Times New Roman"/>
          <w:sz w:val="24"/>
          <w:szCs w:val="24"/>
        </w:rPr>
        <w:t xml:space="preserve">, shpenzimet operative dhe te mirembajtjes  jane realizuar ne masen </w:t>
      </w:r>
      <w:r w:rsidR="00F64895">
        <w:rPr>
          <w:rFonts w:ascii="Times New Roman" w:hAnsi="Times New Roman"/>
          <w:sz w:val="24"/>
          <w:szCs w:val="24"/>
        </w:rPr>
        <w:t>9</w:t>
      </w:r>
      <w:r w:rsidR="00C94F2A">
        <w:rPr>
          <w:rFonts w:ascii="Times New Roman" w:hAnsi="Times New Roman"/>
          <w:sz w:val="24"/>
          <w:szCs w:val="24"/>
        </w:rPr>
        <w:t>8</w:t>
      </w:r>
      <w:r w:rsidRPr="0083509C">
        <w:rPr>
          <w:rFonts w:ascii="Times New Roman" w:hAnsi="Times New Roman"/>
          <w:sz w:val="24"/>
          <w:szCs w:val="24"/>
        </w:rPr>
        <w:t>%</w:t>
      </w:r>
      <w:r w:rsidR="00C94F2A">
        <w:rPr>
          <w:rFonts w:ascii="Times New Roman" w:hAnsi="Times New Roman"/>
          <w:sz w:val="24"/>
          <w:szCs w:val="24"/>
        </w:rPr>
        <w:t xml:space="preserve"> .</w:t>
      </w:r>
      <w:r w:rsidR="00BD2D42">
        <w:rPr>
          <w:rFonts w:ascii="Times New Roman" w:hAnsi="Times New Roman"/>
          <w:sz w:val="24"/>
          <w:szCs w:val="24"/>
        </w:rPr>
        <w:t xml:space="preserve">    </w:t>
      </w:r>
    </w:p>
    <w:p w:rsidR="00BD2D42" w:rsidRDefault="00BD2D42" w:rsidP="00583EB6">
      <w:pPr>
        <w:tabs>
          <w:tab w:val="left" w:pos="8364"/>
        </w:tabs>
        <w:spacing w:line="276" w:lineRule="auto"/>
        <w:ind w:right="24"/>
        <w:jc w:val="both"/>
        <w:rPr>
          <w:rFonts w:ascii="Times New Roman" w:hAnsi="Times New Roman"/>
          <w:sz w:val="24"/>
          <w:szCs w:val="24"/>
        </w:rPr>
      </w:pPr>
    </w:p>
    <w:p w:rsidR="00232AE9" w:rsidRPr="001C1BF8" w:rsidRDefault="00F275CF" w:rsidP="00583EB6">
      <w:pPr>
        <w:tabs>
          <w:tab w:val="left" w:pos="8364"/>
        </w:tabs>
        <w:spacing w:line="276" w:lineRule="auto"/>
        <w:ind w:right="24"/>
        <w:jc w:val="both"/>
        <w:rPr>
          <w:rFonts w:ascii="Times New Roman" w:hAnsi="Times New Roman"/>
          <w:sz w:val="24"/>
          <w:szCs w:val="24"/>
        </w:rPr>
      </w:pPr>
      <w:r>
        <w:rPr>
          <w:rFonts w:ascii="Times New Roman" w:hAnsi="Times New Roman"/>
          <w:sz w:val="24"/>
          <w:szCs w:val="24"/>
        </w:rPr>
        <w:t>Struktura e Pyjeve ne drejtori ka 5 punonjes midis tyre 2 inxhinier pyjesh dhe te cilet mbulojne te gjithe territorin e bashkise Berat me n</w:t>
      </w:r>
      <w:r w:rsidR="006F5013">
        <w:rPr>
          <w:rFonts w:ascii="Times New Roman" w:hAnsi="Times New Roman"/>
          <w:sz w:val="24"/>
          <w:szCs w:val="24"/>
        </w:rPr>
        <w:t>je siperfaqe 16.201 ha pyjesh .I</w:t>
      </w:r>
      <w:r>
        <w:rPr>
          <w:rFonts w:ascii="Times New Roman" w:hAnsi="Times New Roman"/>
          <w:sz w:val="24"/>
          <w:szCs w:val="24"/>
        </w:rPr>
        <w:t xml:space="preserve">nspektime ne te gjithe zonen jane kryer per </w:t>
      </w:r>
      <w:r w:rsidR="00066DD4">
        <w:rPr>
          <w:rFonts w:ascii="Times New Roman" w:hAnsi="Times New Roman"/>
          <w:sz w:val="24"/>
          <w:szCs w:val="24"/>
        </w:rPr>
        <w:t>4</w:t>
      </w:r>
      <w:r>
        <w:rPr>
          <w:rFonts w:ascii="Times New Roman" w:hAnsi="Times New Roman"/>
          <w:sz w:val="24"/>
          <w:szCs w:val="24"/>
        </w:rPr>
        <w:t xml:space="preserve"> mujorin </w:t>
      </w:r>
      <w:r w:rsidRPr="001C1BF8">
        <w:rPr>
          <w:rFonts w:ascii="Times New Roman" w:hAnsi="Times New Roman"/>
          <w:sz w:val="24"/>
          <w:szCs w:val="24"/>
        </w:rPr>
        <w:t xml:space="preserve">nga te cilat ka pas dhe konfiskime te lendeve drusore te ndryshme te cilat jane depozituar prane kesaj drejtorie ne </w:t>
      </w:r>
      <w:r w:rsidR="00D605A3" w:rsidRPr="001C1BF8">
        <w:rPr>
          <w:rFonts w:ascii="Times New Roman" w:hAnsi="Times New Roman"/>
          <w:b/>
          <w:sz w:val="24"/>
          <w:szCs w:val="24"/>
        </w:rPr>
        <w:t>( Lis</w:t>
      </w:r>
      <w:r w:rsidR="00232AE9" w:rsidRPr="001C1BF8">
        <w:rPr>
          <w:rFonts w:ascii="Times New Roman" w:hAnsi="Times New Roman"/>
          <w:b/>
          <w:sz w:val="24"/>
          <w:szCs w:val="24"/>
        </w:rPr>
        <w:t xml:space="preserve"> 28 mst me vlere 84.000 leke </w:t>
      </w:r>
      <w:r w:rsidR="00D605A3" w:rsidRPr="001C1BF8">
        <w:rPr>
          <w:rFonts w:ascii="Times New Roman" w:hAnsi="Times New Roman"/>
          <w:b/>
          <w:sz w:val="24"/>
          <w:szCs w:val="24"/>
        </w:rPr>
        <w:t xml:space="preserve"> dhe </w:t>
      </w:r>
      <w:r w:rsidR="00232AE9" w:rsidRPr="001C1BF8">
        <w:rPr>
          <w:rFonts w:ascii="Times New Roman" w:hAnsi="Times New Roman"/>
          <w:b/>
          <w:sz w:val="24"/>
          <w:szCs w:val="24"/>
        </w:rPr>
        <w:t>Dru M</w:t>
      </w:r>
      <w:r w:rsidR="00D605A3" w:rsidRPr="001C1BF8">
        <w:rPr>
          <w:rFonts w:ascii="Times New Roman" w:hAnsi="Times New Roman"/>
          <w:b/>
          <w:sz w:val="24"/>
          <w:szCs w:val="24"/>
        </w:rPr>
        <w:t>are</w:t>
      </w:r>
      <w:r w:rsidR="00232AE9" w:rsidRPr="001C1BF8">
        <w:rPr>
          <w:rFonts w:ascii="Times New Roman" w:hAnsi="Times New Roman"/>
          <w:b/>
          <w:sz w:val="24"/>
          <w:szCs w:val="24"/>
        </w:rPr>
        <w:t xml:space="preserve"> 36 mst me vlere  90.000</w:t>
      </w:r>
      <w:r w:rsidR="00D605A3" w:rsidRPr="001C1BF8">
        <w:rPr>
          <w:rFonts w:ascii="Times New Roman" w:hAnsi="Times New Roman"/>
          <w:b/>
          <w:sz w:val="24"/>
          <w:szCs w:val="24"/>
        </w:rPr>
        <w:t xml:space="preserve"> ).</w:t>
      </w:r>
      <w:r w:rsidR="00D605A3" w:rsidRPr="001C1BF8">
        <w:rPr>
          <w:rFonts w:ascii="Times New Roman" w:hAnsi="Times New Roman"/>
          <w:sz w:val="24"/>
          <w:szCs w:val="24"/>
        </w:rPr>
        <w:t xml:space="preserve"> </w:t>
      </w:r>
    </w:p>
    <w:p w:rsidR="00232AE9" w:rsidRPr="001C1BF8" w:rsidRDefault="00232AE9" w:rsidP="00583EB6">
      <w:pPr>
        <w:tabs>
          <w:tab w:val="left" w:pos="8364"/>
        </w:tabs>
        <w:spacing w:line="276" w:lineRule="auto"/>
        <w:ind w:right="24"/>
        <w:jc w:val="both"/>
        <w:rPr>
          <w:rFonts w:ascii="Times New Roman" w:hAnsi="Times New Roman"/>
          <w:b/>
          <w:i/>
          <w:sz w:val="24"/>
          <w:szCs w:val="24"/>
        </w:rPr>
      </w:pPr>
      <w:r w:rsidRPr="001C1BF8">
        <w:rPr>
          <w:rFonts w:ascii="Times New Roman" w:hAnsi="Times New Roman"/>
          <w:b/>
          <w:i/>
          <w:sz w:val="24"/>
          <w:szCs w:val="24"/>
        </w:rPr>
        <w:t xml:space="preserve">Te prodhuara nga parcela 176.4 mst me vlere 441.000 leke </w:t>
      </w:r>
      <w:r w:rsidR="00D605A3" w:rsidRPr="001C1BF8">
        <w:rPr>
          <w:rFonts w:ascii="Times New Roman" w:hAnsi="Times New Roman"/>
          <w:b/>
          <w:i/>
          <w:sz w:val="24"/>
          <w:szCs w:val="24"/>
        </w:rPr>
        <w:t>.</w:t>
      </w:r>
      <w:r w:rsidR="00A250DB" w:rsidRPr="001C1BF8">
        <w:rPr>
          <w:rFonts w:ascii="Times New Roman" w:hAnsi="Times New Roman"/>
          <w:b/>
          <w:i/>
          <w:sz w:val="24"/>
          <w:szCs w:val="24"/>
        </w:rPr>
        <w:t xml:space="preserve"> </w:t>
      </w:r>
    </w:p>
    <w:p w:rsidR="00451581" w:rsidRPr="00424EE9" w:rsidRDefault="00221204" w:rsidP="00583EB6">
      <w:pPr>
        <w:tabs>
          <w:tab w:val="left" w:pos="8364"/>
        </w:tabs>
        <w:spacing w:line="276" w:lineRule="auto"/>
        <w:ind w:right="24"/>
        <w:jc w:val="both"/>
        <w:rPr>
          <w:rFonts w:ascii="Times New Roman" w:hAnsi="Times New Roman"/>
          <w:b/>
          <w:i/>
          <w:sz w:val="24"/>
          <w:szCs w:val="24"/>
        </w:rPr>
      </w:pPr>
      <w:r w:rsidRPr="001C1BF8">
        <w:rPr>
          <w:rFonts w:ascii="Times New Roman" w:hAnsi="Times New Roman"/>
          <w:i/>
          <w:sz w:val="24"/>
          <w:szCs w:val="24"/>
        </w:rPr>
        <w:t>Te ardhur</w:t>
      </w:r>
      <w:r w:rsidR="00A250DB" w:rsidRPr="001C1BF8">
        <w:rPr>
          <w:rFonts w:ascii="Times New Roman" w:hAnsi="Times New Roman"/>
          <w:i/>
          <w:sz w:val="24"/>
          <w:szCs w:val="24"/>
        </w:rPr>
        <w:t>a</w:t>
      </w:r>
      <w:r w:rsidRPr="001C1BF8">
        <w:rPr>
          <w:rFonts w:ascii="Times New Roman" w:hAnsi="Times New Roman"/>
          <w:i/>
          <w:sz w:val="24"/>
          <w:szCs w:val="24"/>
        </w:rPr>
        <w:t xml:space="preserve"> nga sektori i pyjeve dhe kullotave per buxhetin e bashkise per </w:t>
      </w:r>
      <w:r w:rsidR="00074F43" w:rsidRPr="001C1BF8">
        <w:rPr>
          <w:rFonts w:ascii="Times New Roman" w:hAnsi="Times New Roman"/>
          <w:i/>
          <w:sz w:val="24"/>
          <w:szCs w:val="24"/>
        </w:rPr>
        <w:t xml:space="preserve">4 mujorin e </w:t>
      </w:r>
      <w:r w:rsidRPr="001C1BF8">
        <w:rPr>
          <w:rFonts w:ascii="Times New Roman" w:hAnsi="Times New Roman"/>
          <w:i/>
          <w:sz w:val="24"/>
          <w:szCs w:val="24"/>
        </w:rPr>
        <w:t>viti</w:t>
      </w:r>
      <w:r w:rsidR="00074F43" w:rsidRPr="001C1BF8">
        <w:rPr>
          <w:rFonts w:ascii="Times New Roman" w:hAnsi="Times New Roman"/>
          <w:i/>
          <w:sz w:val="24"/>
          <w:szCs w:val="24"/>
        </w:rPr>
        <w:t>t</w:t>
      </w:r>
      <w:r w:rsidRPr="001C1BF8">
        <w:rPr>
          <w:rFonts w:ascii="Times New Roman" w:hAnsi="Times New Roman"/>
          <w:i/>
          <w:sz w:val="24"/>
          <w:szCs w:val="24"/>
        </w:rPr>
        <w:t xml:space="preserve"> 201</w:t>
      </w:r>
      <w:r w:rsidR="00074F43" w:rsidRPr="001C1BF8">
        <w:rPr>
          <w:rFonts w:ascii="Times New Roman" w:hAnsi="Times New Roman"/>
          <w:i/>
          <w:sz w:val="24"/>
          <w:szCs w:val="24"/>
        </w:rPr>
        <w:t>9</w:t>
      </w:r>
      <w:r w:rsidR="00B41325" w:rsidRPr="001C1BF8">
        <w:rPr>
          <w:rFonts w:ascii="Times New Roman" w:hAnsi="Times New Roman"/>
          <w:i/>
          <w:sz w:val="24"/>
          <w:szCs w:val="24"/>
        </w:rPr>
        <w:t xml:space="preserve"> </w:t>
      </w:r>
      <w:r w:rsidR="00074F43" w:rsidRPr="001C1BF8">
        <w:rPr>
          <w:rFonts w:ascii="Times New Roman" w:hAnsi="Times New Roman"/>
          <w:i/>
          <w:sz w:val="24"/>
          <w:szCs w:val="24"/>
        </w:rPr>
        <w:t xml:space="preserve">nga qera </w:t>
      </w:r>
      <w:r w:rsidR="00232AE9" w:rsidRPr="001C1BF8">
        <w:rPr>
          <w:rFonts w:ascii="Times New Roman" w:hAnsi="Times New Roman"/>
          <w:i/>
          <w:sz w:val="24"/>
          <w:szCs w:val="24"/>
        </w:rPr>
        <w:t xml:space="preserve">pyjeve dhe kullotave </w:t>
      </w:r>
      <w:r w:rsidR="00B41325" w:rsidRPr="001C1BF8">
        <w:rPr>
          <w:rFonts w:ascii="Times New Roman" w:hAnsi="Times New Roman"/>
          <w:i/>
          <w:sz w:val="24"/>
          <w:szCs w:val="24"/>
        </w:rPr>
        <w:t xml:space="preserve"> </w:t>
      </w:r>
      <w:r w:rsidRPr="001C1BF8">
        <w:rPr>
          <w:rFonts w:ascii="Times New Roman" w:hAnsi="Times New Roman"/>
          <w:b/>
          <w:i/>
          <w:sz w:val="24"/>
          <w:szCs w:val="24"/>
        </w:rPr>
        <w:t xml:space="preserve">eshte </w:t>
      </w:r>
      <w:r w:rsidR="00074F43" w:rsidRPr="001C1BF8">
        <w:rPr>
          <w:rFonts w:ascii="Times New Roman" w:hAnsi="Times New Roman"/>
          <w:b/>
          <w:i/>
          <w:sz w:val="24"/>
          <w:szCs w:val="24"/>
        </w:rPr>
        <w:t>565 000</w:t>
      </w:r>
      <w:r w:rsidRPr="001C1BF8">
        <w:rPr>
          <w:rFonts w:ascii="Times New Roman" w:hAnsi="Times New Roman"/>
          <w:b/>
          <w:i/>
          <w:sz w:val="24"/>
          <w:szCs w:val="24"/>
        </w:rPr>
        <w:t xml:space="preserve"> leke .</w:t>
      </w:r>
    </w:p>
    <w:p w:rsidR="00232AE9" w:rsidRDefault="00232AE9" w:rsidP="00583EB6">
      <w:pPr>
        <w:tabs>
          <w:tab w:val="left" w:pos="8364"/>
        </w:tabs>
        <w:spacing w:line="276" w:lineRule="auto"/>
        <w:ind w:right="24"/>
        <w:jc w:val="both"/>
        <w:rPr>
          <w:rFonts w:ascii="Times New Roman" w:hAnsi="Times New Roman"/>
          <w:sz w:val="24"/>
          <w:szCs w:val="24"/>
        </w:rPr>
      </w:pPr>
    </w:p>
    <w:p w:rsidR="00F60C5F" w:rsidRDefault="00A250DB" w:rsidP="00583EB6">
      <w:pPr>
        <w:tabs>
          <w:tab w:val="left" w:pos="8364"/>
        </w:tabs>
        <w:spacing w:line="276" w:lineRule="auto"/>
        <w:ind w:right="24"/>
        <w:jc w:val="both"/>
        <w:rPr>
          <w:rFonts w:ascii="Times New Roman" w:hAnsi="Times New Roman"/>
          <w:b/>
          <w:i/>
          <w:sz w:val="24"/>
          <w:szCs w:val="24"/>
        </w:rPr>
      </w:pPr>
      <w:r w:rsidRPr="00424EE9">
        <w:rPr>
          <w:rFonts w:ascii="Times New Roman" w:hAnsi="Times New Roman"/>
          <w:sz w:val="24"/>
          <w:szCs w:val="24"/>
        </w:rPr>
        <w:t>Per vitin 201</w:t>
      </w:r>
      <w:r w:rsidR="00074F43" w:rsidRPr="00424EE9">
        <w:rPr>
          <w:rFonts w:ascii="Times New Roman" w:hAnsi="Times New Roman"/>
          <w:sz w:val="24"/>
          <w:szCs w:val="24"/>
        </w:rPr>
        <w:t>9</w:t>
      </w:r>
      <w:r w:rsidRPr="00424EE9">
        <w:rPr>
          <w:rFonts w:ascii="Times New Roman" w:hAnsi="Times New Roman"/>
          <w:sz w:val="24"/>
          <w:szCs w:val="24"/>
        </w:rPr>
        <w:t xml:space="preserve"> DBAPU&amp;ShV ka furnizuar Drejtorine Ekonomike Te Arsimit </w:t>
      </w:r>
      <w:r w:rsidR="00424EE9" w:rsidRPr="00424EE9">
        <w:rPr>
          <w:rFonts w:ascii="Times New Roman" w:hAnsi="Times New Roman"/>
          <w:sz w:val="24"/>
          <w:szCs w:val="24"/>
        </w:rPr>
        <w:t xml:space="preserve"> dhe popullaten e qytetit </w:t>
      </w:r>
      <w:r w:rsidR="000A77F4" w:rsidRPr="00424EE9">
        <w:rPr>
          <w:rFonts w:ascii="Times New Roman" w:hAnsi="Times New Roman"/>
          <w:sz w:val="24"/>
          <w:szCs w:val="24"/>
        </w:rPr>
        <w:t xml:space="preserve">me dru mare nje sasi </w:t>
      </w:r>
      <w:r w:rsidRPr="00424EE9">
        <w:rPr>
          <w:rFonts w:ascii="Times New Roman" w:hAnsi="Times New Roman"/>
          <w:sz w:val="24"/>
          <w:szCs w:val="24"/>
        </w:rPr>
        <w:t xml:space="preserve"> </w:t>
      </w:r>
      <w:r w:rsidR="00424EE9" w:rsidRPr="00424EE9">
        <w:rPr>
          <w:rFonts w:ascii="Times New Roman" w:hAnsi="Times New Roman"/>
          <w:sz w:val="24"/>
          <w:szCs w:val="24"/>
        </w:rPr>
        <w:t>410</w:t>
      </w:r>
      <w:r w:rsidR="00451581" w:rsidRPr="00424EE9">
        <w:rPr>
          <w:rFonts w:ascii="Times New Roman" w:hAnsi="Times New Roman"/>
          <w:sz w:val="24"/>
          <w:szCs w:val="24"/>
        </w:rPr>
        <w:t xml:space="preserve"> m3  me vlere </w:t>
      </w:r>
      <w:r w:rsidR="00424EE9" w:rsidRPr="00424EE9">
        <w:rPr>
          <w:rFonts w:ascii="Times New Roman" w:hAnsi="Times New Roman"/>
          <w:sz w:val="24"/>
          <w:szCs w:val="24"/>
        </w:rPr>
        <w:t>672.500</w:t>
      </w:r>
      <w:r w:rsidR="00451581" w:rsidRPr="00424EE9">
        <w:rPr>
          <w:rFonts w:ascii="Times New Roman" w:hAnsi="Times New Roman"/>
          <w:sz w:val="24"/>
          <w:szCs w:val="24"/>
        </w:rPr>
        <w:t xml:space="preserve"> leke</w:t>
      </w:r>
      <w:r w:rsidR="00451581" w:rsidRPr="00424EE9">
        <w:rPr>
          <w:rFonts w:ascii="Times New Roman" w:hAnsi="Times New Roman"/>
          <w:b/>
          <w:i/>
          <w:sz w:val="24"/>
          <w:szCs w:val="24"/>
        </w:rPr>
        <w:t xml:space="preserve"> .</w:t>
      </w:r>
    </w:p>
    <w:p w:rsidR="00F60C5F" w:rsidRDefault="00F60C5F" w:rsidP="00583EB6">
      <w:pPr>
        <w:tabs>
          <w:tab w:val="left" w:pos="8364"/>
        </w:tabs>
        <w:spacing w:line="276" w:lineRule="auto"/>
        <w:ind w:right="24"/>
        <w:jc w:val="both"/>
        <w:rPr>
          <w:rFonts w:ascii="Times New Roman" w:hAnsi="Times New Roman"/>
          <w:b/>
          <w:i/>
          <w:sz w:val="24"/>
          <w:szCs w:val="24"/>
        </w:rPr>
      </w:pPr>
    </w:p>
    <w:p w:rsidR="00F275CF" w:rsidRPr="00D605A3" w:rsidRDefault="00F60C5F" w:rsidP="00583EB6">
      <w:pPr>
        <w:tabs>
          <w:tab w:val="left" w:pos="8364"/>
        </w:tabs>
        <w:spacing w:line="276" w:lineRule="auto"/>
        <w:ind w:right="24"/>
        <w:jc w:val="both"/>
        <w:rPr>
          <w:rFonts w:ascii="Times New Roman" w:hAnsi="Times New Roman"/>
          <w:b/>
          <w:i/>
          <w:sz w:val="24"/>
          <w:szCs w:val="24"/>
        </w:rPr>
      </w:pPr>
      <w:r>
        <w:rPr>
          <w:rFonts w:ascii="Times New Roman" w:hAnsi="Times New Roman"/>
          <w:b/>
          <w:i/>
          <w:sz w:val="24"/>
          <w:szCs w:val="24"/>
        </w:rPr>
        <w:t>Per vitin 201</w:t>
      </w:r>
      <w:r w:rsidR="00C94F2A">
        <w:rPr>
          <w:rFonts w:ascii="Times New Roman" w:hAnsi="Times New Roman"/>
          <w:b/>
          <w:i/>
          <w:sz w:val="24"/>
          <w:szCs w:val="24"/>
        </w:rPr>
        <w:t>9</w:t>
      </w:r>
      <w:r w:rsidR="00066DD4">
        <w:rPr>
          <w:rFonts w:ascii="Times New Roman" w:hAnsi="Times New Roman"/>
          <w:b/>
          <w:i/>
          <w:sz w:val="24"/>
          <w:szCs w:val="24"/>
        </w:rPr>
        <w:t xml:space="preserve"> </w:t>
      </w:r>
      <w:r>
        <w:rPr>
          <w:rFonts w:ascii="Times New Roman" w:hAnsi="Times New Roman"/>
          <w:b/>
          <w:i/>
          <w:sz w:val="24"/>
          <w:szCs w:val="24"/>
        </w:rPr>
        <w:t>me vendim te Keshillit Bashkiak Nr</w:t>
      </w:r>
      <w:r w:rsidR="00C94F2A">
        <w:rPr>
          <w:rFonts w:ascii="Times New Roman" w:hAnsi="Times New Roman"/>
          <w:b/>
          <w:i/>
          <w:sz w:val="24"/>
          <w:szCs w:val="24"/>
        </w:rPr>
        <w:t xml:space="preserve"> </w:t>
      </w:r>
      <w:r w:rsidR="00066DD4">
        <w:rPr>
          <w:rFonts w:ascii="Times New Roman" w:hAnsi="Times New Roman"/>
          <w:b/>
          <w:i/>
          <w:sz w:val="24"/>
          <w:szCs w:val="24"/>
        </w:rPr>
        <w:t xml:space="preserve">36 </w:t>
      </w:r>
      <w:r>
        <w:rPr>
          <w:rFonts w:ascii="Times New Roman" w:hAnsi="Times New Roman"/>
          <w:b/>
          <w:i/>
          <w:sz w:val="24"/>
          <w:szCs w:val="24"/>
        </w:rPr>
        <w:t xml:space="preserve">date  </w:t>
      </w:r>
      <w:r w:rsidR="00066DD4">
        <w:rPr>
          <w:rFonts w:ascii="Times New Roman" w:hAnsi="Times New Roman"/>
          <w:b/>
          <w:i/>
          <w:sz w:val="24"/>
          <w:szCs w:val="24"/>
        </w:rPr>
        <w:t>26.02.2019</w:t>
      </w:r>
      <w:r w:rsidR="00451581">
        <w:rPr>
          <w:rFonts w:ascii="Times New Roman" w:hAnsi="Times New Roman"/>
          <w:b/>
          <w:i/>
          <w:sz w:val="24"/>
          <w:szCs w:val="24"/>
        </w:rPr>
        <w:t xml:space="preserve"> </w:t>
      </w:r>
      <w:r>
        <w:rPr>
          <w:rFonts w:ascii="Times New Roman" w:hAnsi="Times New Roman"/>
          <w:b/>
          <w:i/>
          <w:sz w:val="24"/>
          <w:szCs w:val="24"/>
        </w:rPr>
        <w:t xml:space="preserve">u shtuan </w:t>
      </w:r>
      <w:r w:rsidR="002D13BE">
        <w:rPr>
          <w:rFonts w:ascii="Times New Roman" w:hAnsi="Times New Roman"/>
          <w:b/>
          <w:i/>
          <w:sz w:val="24"/>
          <w:szCs w:val="24"/>
        </w:rPr>
        <w:t>6</w:t>
      </w:r>
      <w:r>
        <w:rPr>
          <w:rFonts w:ascii="Times New Roman" w:hAnsi="Times New Roman"/>
          <w:b/>
          <w:i/>
          <w:sz w:val="24"/>
          <w:szCs w:val="24"/>
        </w:rPr>
        <w:t xml:space="preserve"> punonjes me kontrate </w:t>
      </w:r>
      <w:r w:rsidR="00066DD4">
        <w:rPr>
          <w:rFonts w:ascii="Times New Roman" w:hAnsi="Times New Roman"/>
          <w:b/>
          <w:i/>
          <w:sz w:val="24"/>
          <w:szCs w:val="24"/>
        </w:rPr>
        <w:t>6-</w:t>
      </w:r>
      <w:r>
        <w:rPr>
          <w:rFonts w:ascii="Times New Roman" w:hAnsi="Times New Roman"/>
          <w:b/>
          <w:i/>
          <w:sz w:val="24"/>
          <w:szCs w:val="24"/>
        </w:rPr>
        <w:t xml:space="preserve"> mujore “ Roje Sezonal pyjesh”</w:t>
      </w:r>
    </w:p>
    <w:p w:rsidR="006F5013" w:rsidRDefault="006F5013" w:rsidP="00583EB6">
      <w:pPr>
        <w:tabs>
          <w:tab w:val="left" w:pos="8364"/>
        </w:tabs>
        <w:spacing w:line="276" w:lineRule="auto"/>
        <w:ind w:right="24"/>
        <w:jc w:val="both"/>
        <w:rPr>
          <w:rFonts w:ascii="Times New Roman" w:hAnsi="Times New Roman"/>
          <w:sz w:val="24"/>
          <w:szCs w:val="24"/>
        </w:rPr>
      </w:pPr>
    </w:p>
    <w:p w:rsidR="00F275CF" w:rsidRDefault="00F275CF" w:rsidP="00583EB6">
      <w:pPr>
        <w:tabs>
          <w:tab w:val="left" w:pos="8364"/>
        </w:tabs>
        <w:spacing w:line="276" w:lineRule="auto"/>
        <w:ind w:right="24"/>
        <w:jc w:val="both"/>
        <w:rPr>
          <w:rFonts w:ascii="Times New Roman" w:hAnsi="Times New Roman"/>
          <w:sz w:val="24"/>
          <w:szCs w:val="24"/>
        </w:rPr>
      </w:pPr>
      <w:r>
        <w:rPr>
          <w:rFonts w:ascii="Times New Roman" w:hAnsi="Times New Roman"/>
          <w:sz w:val="24"/>
          <w:szCs w:val="24"/>
        </w:rPr>
        <w:t xml:space="preserve">Struktura e e pyjeve dhe mbrojtes nga zjarri per </w:t>
      </w:r>
      <w:r w:rsidR="00F64895">
        <w:rPr>
          <w:rFonts w:ascii="Times New Roman" w:hAnsi="Times New Roman"/>
          <w:sz w:val="24"/>
          <w:szCs w:val="24"/>
        </w:rPr>
        <w:t>8</w:t>
      </w:r>
      <w:r>
        <w:rPr>
          <w:rFonts w:ascii="Times New Roman" w:hAnsi="Times New Roman"/>
          <w:sz w:val="24"/>
          <w:szCs w:val="24"/>
        </w:rPr>
        <w:t xml:space="preserve"> mujorin 201</w:t>
      </w:r>
      <w:r w:rsidR="00066DD4">
        <w:rPr>
          <w:rFonts w:ascii="Times New Roman" w:hAnsi="Times New Roman"/>
          <w:sz w:val="24"/>
          <w:szCs w:val="24"/>
        </w:rPr>
        <w:t>9</w:t>
      </w:r>
      <w:r>
        <w:rPr>
          <w:rFonts w:ascii="Times New Roman" w:hAnsi="Times New Roman"/>
          <w:sz w:val="24"/>
          <w:szCs w:val="24"/>
        </w:rPr>
        <w:t xml:space="preserve"> ka bere kontrolle te perseritura ne parandalimin e zjarre ne kullota e pyje dhe per rastes kur ka pas sinjalizime per zjarre ka qene gjithe kohen ne gadishmeri dhe ka </w:t>
      </w:r>
      <w:r w:rsidR="006F5013">
        <w:rPr>
          <w:rFonts w:ascii="Times New Roman" w:hAnsi="Times New Roman"/>
          <w:sz w:val="24"/>
          <w:szCs w:val="24"/>
        </w:rPr>
        <w:t>pas rezultate shume te mira ne fikjen dh</w:t>
      </w:r>
      <w:r w:rsidR="00F64895">
        <w:rPr>
          <w:rFonts w:ascii="Times New Roman" w:hAnsi="Times New Roman"/>
          <w:sz w:val="24"/>
          <w:szCs w:val="24"/>
        </w:rPr>
        <w:t>e mosperhapjen e zones perreth.</w:t>
      </w:r>
    </w:p>
    <w:p w:rsidR="00D865C0" w:rsidRDefault="00D865C0" w:rsidP="00D865C0">
      <w:pPr>
        <w:spacing w:line="276" w:lineRule="auto"/>
        <w:ind w:left="360"/>
        <w:jc w:val="center"/>
        <w:rPr>
          <w:rFonts w:ascii="Times New Roman" w:hAnsi="Times New Roman"/>
          <w:i/>
          <w:sz w:val="24"/>
          <w:szCs w:val="24"/>
        </w:rPr>
      </w:pPr>
    </w:p>
    <w:p w:rsidR="00D865C0" w:rsidRDefault="00D865C0" w:rsidP="00D865C0">
      <w:pPr>
        <w:spacing w:line="276" w:lineRule="auto"/>
        <w:ind w:left="360"/>
        <w:jc w:val="center"/>
        <w:rPr>
          <w:rFonts w:ascii="Times New Roman" w:hAnsi="Times New Roman"/>
          <w:i/>
          <w:sz w:val="24"/>
          <w:szCs w:val="24"/>
        </w:rPr>
      </w:pPr>
      <w:r>
        <w:rPr>
          <w:rFonts w:ascii="Times New Roman" w:hAnsi="Times New Roman"/>
          <w:i/>
          <w:sz w:val="24"/>
          <w:szCs w:val="24"/>
        </w:rPr>
        <w:t>Analiza financiare e shpenzimeve operative Janar –Gusht 2019</w:t>
      </w:r>
    </w:p>
    <w:p w:rsidR="00232AE9" w:rsidRDefault="00232AE9" w:rsidP="00583EB6">
      <w:pPr>
        <w:tabs>
          <w:tab w:val="left" w:pos="8364"/>
        </w:tabs>
        <w:spacing w:line="276" w:lineRule="auto"/>
        <w:ind w:right="24"/>
        <w:jc w:val="both"/>
        <w:rPr>
          <w:rFonts w:ascii="Times New Roman" w:hAnsi="Times New Roman"/>
          <w:sz w:val="24"/>
          <w:szCs w:val="24"/>
        </w:rPr>
      </w:pPr>
    </w:p>
    <w:tbl>
      <w:tblPr>
        <w:tblW w:w="10725" w:type="dxa"/>
        <w:tblInd w:w="18" w:type="dxa"/>
        <w:tblLayout w:type="fixed"/>
        <w:tblLook w:val="04A0"/>
      </w:tblPr>
      <w:tblGrid>
        <w:gridCol w:w="663"/>
        <w:gridCol w:w="1261"/>
        <w:gridCol w:w="5561"/>
        <w:gridCol w:w="1350"/>
        <w:gridCol w:w="990"/>
        <w:gridCol w:w="900"/>
      </w:tblGrid>
      <w:tr w:rsidR="0005430C" w:rsidRPr="0005430C" w:rsidTr="000A68B0">
        <w:trPr>
          <w:trHeight w:val="900"/>
        </w:trPr>
        <w:tc>
          <w:tcPr>
            <w:tcW w:w="663" w:type="dxa"/>
            <w:tcBorders>
              <w:top w:val="single" w:sz="8" w:space="0" w:color="auto"/>
              <w:left w:val="single" w:sz="8" w:space="0" w:color="auto"/>
              <w:bottom w:val="nil"/>
              <w:right w:val="single" w:sz="8" w:space="0" w:color="auto"/>
            </w:tcBorders>
            <w:shd w:val="clear" w:color="000000" w:fill="FFFFFF"/>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Art.</w:t>
            </w:r>
          </w:p>
        </w:tc>
        <w:tc>
          <w:tcPr>
            <w:tcW w:w="1261" w:type="dxa"/>
            <w:tcBorders>
              <w:top w:val="single" w:sz="8" w:space="0" w:color="auto"/>
              <w:left w:val="nil"/>
              <w:bottom w:val="nil"/>
              <w:right w:val="single" w:sz="8" w:space="0" w:color="auto"/>
            </w:tcBorders>
            <w:shd w:val="clear" w:color="000000" w:fill="FFFFFF"/>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Llogaria ekonomike</w:t>
            </w:r>
          </w:p>
        </w:tc>
        <w:tc>
          <w:tcPr>
            <w:tcW w:w="5561" w:type="dxa"/>
            <w:tcBorders>
              <w:top w:val="single" w:sz="8" w:space="0" w:color="auto"/>
              <w:left w:val="nil"/>
              <w:bottom w:val="nil"/>
              <w:right w:val="nil"/>
            </w:tcBorders>
            <w:shd w:val="clear" w:color="000000" w:fill="FFFFFF"/>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Emertimi</w:t>
            </w:r>
          </w:p>
        </w:tc>
        <w:tc>
          <w:tcPr>
            <w:tcW w:w="1350" w:type="dxa"/>
            <w:tcBorders>
              <w:top w:val="single" w:sz="8" w:space="0" w:color="auto"/>
              <w:left w:val="single" w:sz="8" w:space="0" w:color="auto"/>
              <w:bottom w:val="nil"/>
              <w:right w:val="single" w:sz="8" w:space="0" w:color="auto"/>
            </w:tcBorders>
            <w:shd w:val="clear" w:color="auto" w:fill="auto"/>
            <w:vAlign w:val="bottom"/>
            <w:hideMark/>
          </w:tcPr>
          <w:p w:rsidR="00D865C0" w:rsidRPr="00D865C0" w:rsidRDefault="00D865C0" w:rsidP="00D865C0">
            <w:pPr>
              <w:spacing w:line="360" w:lineRule="auto"/>
              <w:rPr>
                <w:rFonts w:ascii="Times New Roman" w:hAnsi="Times New Roman"/>
                <w:b/>
                <w:sz w:val="20"/>
                <w:lang w:val="en-US"/>
              </w:rPr>
            </w:pPr>
          </w:p>
          <w:p w:rsidR="0005430C" w:rsidRPr="00D865C0" w:rsidRDefault="0005430C" w:rsidP="00D865C0">
            <w:pPr>
              <w:spacing w:line="360" w:lineRule="auto"/>
              <w:rPr>
                <w:rFonts w:ascii="Times New Roman" w:hAnsi="Times New Roman"/>
                <w:b/>
                <w:sz w:val="20"/>
                <w:lang w:val="en-US"/>
              </w:rPr>
            </w:pPr>
            <w:r w:rsidRPr="00D865C0">
              <w:rPr>
                <w:rFonts w:ascii="Times New Roman" w:hAnsi="Times New Roman"/>
                <w:b/>
                <w:sz w:val="20"/>
                <w:lang w:val="en-US"/>
              </w:rPr>
              <w:t>Plan I korrigjuar 2019</w:t>
            </w:r>
          </w:p>
        </w:tc>
        <w:tc>
          <w:tcPr>
            <w:tcW w:w="990" w:type="dxa"/>
            <w:tcBorders>
              <w:top w:val="single" w:sz="8" w:space="0" w:color="auto"/>
              <w:left w:val="nil"/>
              <w:bottom w:val="nil"/>
              <w:right w:val="single" w:sz="8" w:space="0" w:color="auto"/>
            </w:tcBorders>
            <w:shd w:val="clear" w:color="auto" w:fill="auto"/>
            <w:vAlign w:val="bottom"/>
            <w:hideMark/>
          </w:tcPr>
          <w:p w:rsidR="0005430C" w:rsidRPr="00D865C0" w:rsidRDefault="00D865C0" w:rsidP="00D865C0">
            <w:pPr>
              <w:spacing w:line="360" w:lineRule="auto"/>
              <w:rPr>
                <w:rFonts w:ascii="Times New Roman" w:hAnsi="Times New Roman"/>
                <w:b/>
                <w:sz w:val="20"/>
                <w:lang w:val="en-US"/>
              </w:rPr>
            </w:pPr>
            <w:r w:rsidRPr="00D865C0">
              <w:rPr>
                <w:rFonts w:ascii="Times New Roman" w:hAnsi="Times New Roman"/>
                <w:b/>
                <w:sz w:val="20"/>
                <w:lang w:val="en-US"/>
              </w:rPr>
              <w:t>P</w:t>
            </w:r>
            <w:r w:rsidR="0005430C" w:rsidRPr="00D865C0">
              <w:rPr>
                <w:rFonts w:ascii="Times New Roman" w:hAnsi="Times New Roman"/>
                <w:b/>
                <w:sz w:val="20"/>
                <w:lang w:val="en-US"/>
              </w:rPr>
              <w:t>lan 8-mujore</w:t>
            </w:r>
          </w:p>
        </w:tc>
        <w:tc>
          <w:tcPr>
            <w:tcW w:w="900" w:type="dxa"/>
            <w:tcBorders>
              <w:top w:val="single" w:sz="8" w:space="0" w:color="auto"/>
              <w:left w:val="nil"/>
              <w:bottom w:val="nil"/>
              <w:right w:val="single" w:sz="8" w:space="0" w:color="auto"/>
            </w:tcBorders>
            <w:shd w:val="clear" w:color="auto" w:fill="auto"/>
            <w:vAlign w:val="bottom"/>
            <w:hideMark/>
          </w:tcPr>
          <w:p w:rsidR="0005430C" w:rsidRPr="00D865C0" w:rsidRDefault="0005430C" w:rsidP="00D865C0">
            <w:pPr>
              <w:spacing w:line="360" w:lineRule="auto"/>
              <w:rPr>
                <w:rFonts w:ascii="Times New Roman" w:hAnsi="Times New Roman"/>
                <w:b/>
                <w:sz w:val="20"/>
                <w:lang w:val="en-US"/>
              </w:rPr>
            </w:pPr>
            <w:r w:rsidRPr="00D865C0">
              <w:rPr>
                <w:rFonts w:ascii="Times New Roman" w:hAnsi="Times New Roman"/>
                <w:b/>
                <w:sz w:val="20"/>
                <w:lang w:val="en-US"/>
              </w:rPr>
              <w:t>Realizimi 8-mujore</w:t>
            </w:r>
          </w:p>
        </w:tc>
      </w:tr>
      <w:tr w:rsidR="0005430C" w:rsidRPr="0005430C" w:rsidTr="000A68B0">
        <w:trPr>
          <w:trHeight w:val="315"/>
        </w:trPr>
        <w:tc>
          <w:tcPr>
            <w:tcW w:w="663" w:type="dxa"/>
            <w:tcBorders>
              <w:top w:val="nil"/>
              <w:left w:val="single" w:sz="8" w:space="0" w:color="auto"/>
              <w:bottom w:val="nil"/>
              <w:right w:val="single" w:sz="8" w:space="0" w:color="auto"/>
            </w:tcBorders>
            <w:shd w:val="clear" w:color="000000" w:fill="FFFFFF"/>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1261" w:type="dxa"/>
            <w:tcBorders>
              <w:top w:val="nil"/>
              <w:left w:val="nil"/>
              <w:bottom w:val="nil"/>
              <w:right w:val="single" w:sz="8" w:space="0" w:color="auto"/>
            </w:tcBorders>
            <w:shd w:val="clear" w:color="000000" w:fill="FFFFFF"/>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5561" w:type="dxa"/>
            <w:tcBorders>
              <w:top w:val="nil"/>
              <w:left w:val="nil"/>
              <w:bottom w:val="nil"/>
              <w:right w:val="nil"/>
            </w:tcBorders>
            <w:shd w:val="clear" w:color="000000" w:fill="FFFFFF"/>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1350" w:type="dxa"/>
            <w:tcBorders>
              <w:top w:val="nil"/>
              <w:left w:val="single" w:sz="8" w:space="0" w:color="auto"/>
              <w:bottom w:val="single" w:sz="8" w:space="0" w:color="auto"/>
              <w:right w:val="single" w:sz="8" w:space="0" w:color="auto"/>
            </w:tcBorders>
            <w:shd w:val="clear" w:color="auto" w:fill="auto"/>
            <w:vAlign w:val="bottom"/>
            <w:hideMark/>
          </w:tcPr>
          <w:p w:rsidR="0005430C" w:rsidRPr="0005430C" w:rsidRDefault="0005430C" w:rsidP="0005430C">
            <w:pPr>
              <w:jc w:val="center"/>
              <w:rPr>
                <w:rFonts w:ascii="Calibri" w:hAnsi="Calibri" w:cs="Calibri"/>
                <w:b/>
                <w:bCs/>
                <w:noProof w:val="0"/>
                <w:color w:val="000000"/>
                <w:sz w:val="22"/>
                <w:szCs w:val="22"/>
                <w:lang w:val="en-US"/>
              </w:rPr>
            </w:pPr>
            <w:r w:rsidRPr="0005430C">
              <w:rPr>
                <w:rFonts w:ascii="Calibri" w:hAnsi="Calibri" w:cs="Calibri"/>
                <w:b/>
                <w:bCs/>
                <w:noProof w:val="0"/>
                <w:color w:val="000000"/>
                <w:sz w:val="22"/>
                <w:szCs w:val="22"/>
                <w:lang w:val="en-US"/>
              </w:rPr>
              <w:t> </w:t>
            </w:r>
          </w:p>
        </w:tc>
        <w:tc>
          <w:tcPr>
            <w:tcW w:w="990" w:type="dxa"/>
            <w:tcBorders>
              <w:top w:val="nil"/>
              <w:left w:val="nil"/>
              <w:bottom w:val="single" w:sz="8" w:space="0" w:color="auto"/>
              <w:right w:val="single" w:sz="8" w:space="0" w:color="auto"/>
            </w:tcBorders>
            <w:shd w:val="clear" w:color="auto" w:fill="auto"/>
            <w:vAlign w:val="bottom"/>
            <w:hideMark/>
          </w:tcPr>
          <w:p w:rsidR="0005430C" w:rsidRPr="0005430C" w:rsidRDefault="0005430C" w:rsidP="0005430C">
            <w:pPr>
              <w:jc w:val="center"/>
              <w:rPr>
                <w:rFonts w:ascii="Calibri" w:hAnsi="Calibri" w:cs="Calibri"/>
                <w:b/>
                <w:bCs/>
                <w:noProof w:val="0"/>
                <w:color w:val="000000"/>
                <w:sz w:val="22"/>
                <w:szCs w:val="22"/>
                <w:lang w:val="en-US"/>
              </w:rPr>
            </w:pPr>
            <w:r w:rsidRPr="0005430C">
              <w:rPr>
                <w:rFonts w:ascii="Calibri" w:hAnsi="Calibri" w:cs="Calibri"/>
                <w:b/>
                <w:bCs/>
                <w:noProof w:val="0"/>
                <w:color w:val="000000"/>
                <w:sz w:val="22"/>
                <w:szCs w:val="22"/>
                <w:lang w:val="en-US"/>
              </w:rPr>
              <w:t> </w:t>
            </w:r>
          </w:p>
        </w:tc>
        <w:tc>
          <w:tcPr>
            <w:tcW w:w="900" w:type="dxa"/>
            <w:tcBorders>
              <w:top w:val="nil"/>
              <w:left w:val="nil"/>
              <w:bottom w:val="single" w:sz="8" w:space="0" w:color="auto"/>
              <w:right w:val="single" w:sz="8" w:space="0" w:color="auto"/>
            </w:tcBorders>
            <w:shd w:val="clear" w:color="auto" w:fill="auto"/>
            <w:vAlign w:val="bottom"/>
            <w:hideMark/>
          </w:tcPr>
          <w:p w:rsidR="0005430C" w:rsidRPr="0005430C" w:rsidRDefault="0005430C" w:rsidP="0005430C">
            <w:pPr>
              <w:rPr>
                <w:rFonts w:ascii="Calibri" w:hAnsi="Calibri" w:cs="Calibri"/>
                <w:b/>
                <w:bCs/>
                <w:noProof w:val="0"/>
                <w:color w:val="000000"/>
                <w:sz w:val="22"/>
                <w:szCs w:val="22"/>
                <w:lang w:val="en-US"/>
              </w:rPr>
            </w:pPr>
            <w:r w:rsidRPr="0005430C">
              <w:rPr>
                <w:rFonts w:ascii="Calibri" w:hAnsi="Calibri" w:cs="Calibri"/>
                <w:b/>
                <w:bCs/>
                <w:noProof w:val="0"/>
                <w:color w:val="000000"/>
                <w:sz w:val="22"/>
                <w:szCs w:val="22"/>
                <w:lang w:val="en-US"/>
              </w:rPr>
              <w:t> </w:t>
            </w:r>
          </w:p>
        </w:tc>
      </w:tr>
      <w:tr w:rsidR="0005430C" w:rsidRPr="0005430C" w:rsidTr="000A68B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b/>
                <w:bCs/>
                <w:noProof w:val="0"/>
                <w:color w:val="000000"/>
                <w:sz w:val="22"/>
                <w:szCs w:val="22"/>
                <w:lang w:val="en-US"/>
              </w:rPr>
            </w:pPr>
            <w:r w:rsidRPr="0005430C">
              <w:rPr>
                <w:rFonts w:ascii="Calibri" w:hAnsi="Calibri" w:cs="Calibri"/>
                <w:b/>
                <w:bCs/>
                <w:noProof w:val="0"/>
                <w:color w:val="000000"/>
                <w:sz w:val="22"/>
                <w:szCs w:val="22"/>
                <w:lang w:val="en-US"/>
              </w:rPr>
              <w:t>6020</w:t>
            </w:r>
          </w:p>
        </w:tc>
        <w:tc>
          <w:tcPr>
            <w:tcW w:w="1261" w:type="dxa"/>
            <w:tcBorders>
              <w:top w:val="nil"/>
              <w:left w:val="nil"/>
              <w:bottom w:val="single" w:sz="4" w:space="0" w:color="auto"/>
              <w:right w:val="single" w:sz="4" w:space="0" w:color="auto"/>
            </w:tcBorders>
            <w:shd w:val="clear" w:color="000000" w:fill="FFFFFF"/>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xml:space="preserve">Materiale zyre dhe te pergjithshme </w:t>
            </w:r>
          </w:p>
        </w:tc>
        <w:tc>
          <w:tcPr>
            <w:tcW w:w="1350" w:type="dxa"/>
            <w:tcBorders>
              <w:top w:val="nil"/>
              <w:left w:val="nil"/>
              <w:bottom w:val="single" w:sz="4" w:space="0" w:color="auto"/>
              <w:right w:val="single" w:sz="4" w:space="0" w:color="auto"/>
            </w:tcBorders>
            <w:shd w:val="clear" w:color="000000" w:fill="FFFFFF"/>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100</w:t>
            </w:r>
          </w:p>
        </w:tc>
        <w:tc>
          <w:tcPr>
            <w:tcW w:w="990" w:type="dxa"/>
            <w:tcBorders>
              <w:top w:val="nil"/>
              <w:left w:val="nil"/>
              <w:bottom w:val="single" w:sz="4" w:space="0" w:color="auto"/>
              <w:right w:val="single" w:sz="4" w:space="0" w:color="auto"/>
            </w:tcBorders>
            <w:shd w:val="clear" w:color="000000" w:fill="FFFFFF"/>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100</w:t>
            </w:r>
          </w:p>
        </w:tc>
        <w:tc>
          <w:tcPr>
            <w:tcW w:w="900" w:type="dxa"/>
            <w:tcBorders>
              <w:top w:val="nil"/>
              <w:left w:val="nil"/>
              <w:bottom w:val="single" w:sz="4" w:space="0" w:color="auto"/>
              <w:right w:val="single" w:sz="8"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97</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6020</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6020900</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Furnizime dhe materiale te tjera zyre rafte metalik</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100</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100</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97</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Arial" w:hAnsi="Arial" w:cs="Arial"/>
                <w:b/>
                <w:bCs/>
                <w:noProof w:val="0"/>
                <w:color w:val="000000"/>
                <w:sz w:val="20"/>
                <w:lang w:val="en-US"/>
              </w:rPr>
            </w:pPr>
            <w:r w:rsidRPr="0005430C">
              <w:rPr>
                <w:rFonts w:ascii="Arial" w:hAnsi="Arial" w:cs="Arial"/>
                <w:b/>
                <w:bCs/>
                <w:noProof w:val="0"/>
                <w:color w:val="000000"/>
                <w:sz w:val="20"/>
                <w:lang w:val="en-US"/>
              </w:rPr>
              <w:t>6021</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Materiale dhe sherbime speciale</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552</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552</w:t>
            </w:r>
          </w:p>
        </w:tc>
        <w:tc>
          <w:tcPr>
            <w:tcW w:w="900" w:type="dxa"/>
            <w:tcBorders>
              <w:top w:val="nil"/>
              <w:left w:val="nil"/>
              <w:bottom w:val="single" w:sz="4" w:space="0" w:color="auto"/>
              <w:right w:val="single" w:sz="4" w:space="0" w:color="auto"/>
            </w:tcBorders>
            <w:shd w:val="clear" w:color="auto" w:fill="auto"/>
            <w:hideMark/>
          </w:tcPr>
          <w:p w:rsidR="00D865C0" w:rsidRPr="00D865C0" w:rsidRDefault="00D865C0" w:rsidP="00D865C0">
            <w:pPr>
              <w:pStyle w:val="NoSpacing"/>
              <w:rPr>
                <w:rFonts w:ascii="Times New Roman" w:hAnsi="Times New Roman"/>
                <w:sz w:val="18"/>
                <w:szCs w:val="18"/>
                <w:lang w:val="en-US"/>
              </w:rPr>
            </w:pPr>
          </w:p>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550</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6021</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6021001</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Uniforma dhe veshje te tjera speciale</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 </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 </w:t>
            </w:r>
          </w:p>
        </w:tc>
      </w:tr>
      <w:tr w:rsidR="0005430C" w:rsidRPr="0005430C" w:rsidTr="000A68B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6021</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6021002</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Plehra kimike, furnitura veterinare, farera, fidane e te tjera produkte agrokulturore.</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432</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432</w:t>
            </w:r>
          </w:p>
        </w:tc>
        <w:tc>
          <w:tcPr>
            <w:tcW w:w="900" w:type="dxa"/>
            <w:tcBorders>
              <w:top w:val="nil"/>
              <w:left w:val="nil"/>
              <w:bottom w:val="single" w:sz="4" w:space="0" w:color="auto"/>
              <w:right w:val="single" w:sz="4" w:space="0" w:color="auto"/>
            </w:tcBorders>
            <w:shd w:val="clear" w:color="auto" w:fill="auto"/>
            <w:noWrap/>
            <w:vAlign w:val="bottom"/>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432</w:t>
            </w:r>
          </w:p>
        </w:tc>
      </w:tr>
      <w:tr w:rsidR="0005430C" w:rsidRPr="0005430C" w:rsidTr="000A68B0">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6021</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6021010</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 xml:space="preserve">Shpenzime per prodhim dokumentacioni specifik </w:t>
            </w:r>
            <w:r w:rsidRPr="0005430C">
              <w:rPr>
                <w:rFonts w:ascii="Calibri" w:hAnsi="Calibri" w:cs="Calibri"/>
                <w:b/>
                <w:bCs/>
                <w:noProof w:val="0"/>
                <w:color w:val="000000"/>
                <w:sz w:val="22"/>
                <w:szCs w:val="22"/>
                <w:lang w:val="en-US"/>
              </w:rPr>
              <w:t xml:space="preserve">tabela </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120</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120</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118</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Arial" w:hAnsi="Arial" w:cs="Arial"/>
                <w:b/>
                <w:bCs/>
                <w:noProof w:val="0"/>
                <w:color w:val="000000"/>
                <w:sz w:val="20"/>
                <w:lang w:val="en-US"/>
              </w:rPr>
            </w:pPr>
            <w:r w:rsidRPr="0005430C">
              <w:rPr>
                <w:rFonts w:ascii="Arial" w:hAnsi="Arial" w:cs="Arial"/>
                <w:b/>
                <w:bCs/>
                <w:noProof w:val="0"/>
                <w:color w:val="000000"/>
                <w:sz w:val="20"/>
                <w:lang w:val="en-US"/>
              </w:rPr>
              <w:t>6022</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Sherbime nga te trete</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80</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80</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32</w:t>
            </w:r>
          </w:p>
        </w:tc>
      </w:tr>
      <w:tr w:rsidR="0005430C" w:rsidRPr="0005430C" w:rsidTr="000A68B0">
        <w:trPr>
          <w:trHeight w:val="28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6022</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6022099</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 xml:space="preserve">Sherbime Internet </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80</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80</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40</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Arial" w:hAnsi="Arial" w:cs="Arial"/>
                <w:b/>
                <w:bCs/>
                <w:noProof w:val="0"/>
                <w:color w:val="000000"/>
                <w:sz w:val="20"/>
                <w:lang w:val="en-US"/>
              </w:rPr>
            </w:pPr>
            <w:r w:rsidRPr="0005430C">
              <w:rPr>
                <w:rFonts w:ascii="Arial" w:hAnsi="Arial" w:cs="Arial"/>
                <w:b/>
                <w:bCs/>
                <w:noProof w:val="0"/>
                <w:color w:val="000000"/>
                <w:sz w:val="20"/>
                <w:lang w:val="en-US"/>
              </w:rPr>
              <w:t>6023</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xml:space="preserve"> Shpenzime transporti</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535</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535</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535</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6023</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6023100</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Karburant dhe vaj  ( vajra te ndryshem)</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535</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535</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394</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Arial" w:hAnsi="Arial" w:cs="Arial"/>
                <w:b/>
                <w:bCs/>
                <w:noProof w:val="0"/>
                <w:color w:val="000000"/>
                <w:sz w:val="20"/>
                <w:lang w:val="en-US"/>
              </w:rPr>
            </w:pPr>
            <w:r w:rsidRPr="0005430C">
              <w:rPr>
                <w:rFonts w:ascii="Arial" w:hAnsi="Arial" w:cs="Arial"/>
                <w:b/>
                <w:bCs/>
                <w:noProof w:val="0"/>
                <w:color w:val="000000"/>
                <w:sz w:val="20"/>
                <w:lang w:val="en-US"/>
              </w:rPr>
              <w:t>6029</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Shpenzime te tjera operative</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107</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107</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104</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Arial" w:hAnsi="Arial" w:cs="Arial"/>
                <w:b/>
                <w:bCs/>
                <w:noProof w:val="0"/>
                <w:color w:val="000000"/>
                <w:sz w:val="20"/>
                <w:lang w:val="en-US"/>
              </w:rPr>
            </w:pPr>
            <w:r w:rsidRPr="0005430C">
              <w:rPr>
                <w:rFonts w:ascii="Arial" w:hAnsi="Arial" w:cs="Arial"/>
                <w:b/>
                <w:bCs/>
                <w:noProof w:val="0"/>
                <w:color w:val="000000"/>
                <w:sz w:val="20"/>
                <w:lang w:val="en-US"/>
              </w:rPr>
              <w:t xml:space="preserve">Udhetime dieta </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 </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 </w:t>
            </w:r>
          </w:p>
        </w:tc>
      </w:tr>
      <w:tr w:rsidR="0005430C" w:rsidRPr="0005430C" w:rsidTr="000A68B0">
        <w:trPr>
          <w:trHeight w:val="315"/>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lastRenderedPageBreak/>
              <w:t>6029</w:t>
            </w:r>
          </w:p>
        </w:tc>
        <w:tc>
          <w:tcPr>
            <w:tcW w:w="12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6029099</w:t>
            </w:r>
          </w:p>
        </w:tc>
        <w:tc>
          <w:tcPr>
            <w:tcW w:w="5561"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rPr>
                <w:rFonts w:ascii="Calibri" w:hAnsi="Calibri" w:cs="Calibri"/>
                <w:noProof w:val="0"/>
                <w:color w:val="000000"/>
                <w:sz w:val="22"/>
                <w:szCs w:val="22"/>
                <w:lang w:val="en-US"/>
              </w:rPr>
            </w:pPr>
            <w:r w:rsidRPr="0005430C">
              <w:rPr>
                <w:rFonts w:ascii="Calibri" w:hAnsi="Calibri" w:cs="Calibri"/>
                <w:noProof w:val="0"/>
                <w:color w:val="000000"/>
                <w:sz w:val="22"/>
                <w:szCs w:val="22"/>
                <w:lang w:val="en-US"/>
              </w:rPr>
              <w:t>Shpenzime per te tjera materiale  (vegla pune)</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107</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noProof w:val="0"/>
                <w:color w:val="000000"/>
                <w:sz w:val="18"/>
                <w:szCs w:val="18"/>
                <w:lang w:val="en-US"/>
              </w:rPr>
            </w:pPr>
            <w:r w:rsidRPr="0005430C">
              <w:rPr>
                <w:rFonts w:ascii="Times New Roman" w:hAnsi="Times New Roman"/>
                <w:noProof w:val="0"/>
                <w:color w:val="000000"/>
                <w:sz w:val="18"/>
                <w:szCs w:val="18"/>
                <w:lang w:val="en-US"/>
              </w:rPr>
              <w:t>107</w:t>
            </w:r>
          </w:p>
        </w:tc>
        <w:tc>
          <w:tcPr>
            <w:tcW w:w="900" w:type="dxa"/>
            <w:tcBorders>
              <w:top w:val="nil"/>
              <w:left w:val="nil"/>
              <w:bottom w:val="single" w:sz="4" w:space="0" w:color="auto"/>
              <w:right w:val="single" w:sz="4" w:space="0" w:color="auto"/>
            </w:tcBorders>
            <w:shd w:val="clear" w:color="auto" w:fill="auto"/>
            <w:hideMark/>
          </w:tcPr>
          <w:p w:rsidR="0005430C" w:rsidRPr="00D865C0" w:rsidRDefault="0005430C" w:rsidP="00D865C0">
            <w:pPr>
              <w:pStyle w:val="NoSpacing"/>
              <w:rPr>
                <w:rFonts w:ascii="Times New Roman" w:hAnsi="Times New Roman"/>
                <w:sz w:val="18"/>
                <w:szCs w:val="18"/>
                <w:lang w:val="en-US"/>
              </w:rPr>
            </w:pPr>
            <w:r w:rsidRPr="00D865C0">
              <w:rPr>
                <w:rFonts w:ascii="Times New Roman" w:hAnsi="Times New Roman"/>
                <w:sz w:val="18"/>
                <w:szCs w:val="18"/>
                <w:lang w:val="en-US"/>
              </w:rPr>
              <w:t>103</w:t>
            </w:r>
          </w:p>
        </w:tc>
      </w:tr>
      <w:tr w:rsidR="0005430C" w:rsidRPr="0005430C" w:rsidTr="000A68B0">
        <w:trPr>
          <w:trHeight w:val="315"/>
        </w:trPr>
        <w:tc>
          <w:tcPr>
            <w:tcW w:w="7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30C" w:rsidRPr="0005430C" w:rsidRDefault="0005430C" w:rsidP="0005430C">
            <w:pPr>
              <w:jc w:val="center"/>
              <w:rPr>
                <w:rFonts w:ascii="Calibri" w:hAnsi="Calibri" w:cs="Calibri"/>
                <w:b/>
                <w:bCs/>
                <w:noProof w:val="0"/>
                <w:color w:val="000000"/>
                <w:sz w:val="24"/>
                <w:szCs w:val="24"/>
                <w:lang w:val="en-US"/>
              </w:rPr>
            </w:pPr>
            <w:r w:rsidRPr="0005430C">
              <w:rPr>
                <w:rFonts w:ascii="Calibri" w:hAnsi="Calibri" w:cs="Calibri"/>
                <w:b/>
                <w:bCs/>
                <w:noProof w:val="0"/>
                <w:color w:val="000000"/>
                <w:sz w:val="24"/>
                <w:szCs w:val="24"/>
                <w:lang w:val="en-US"/>
              </w:rPr>
              <w:t>Totali</w:t>
            </w:r>
          </w:p>
        </w:tc>
        <w:tc>
          <w:tcPr>
            <w:tcW w:w="135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1,374</w:t>
            </w:r>
          </w:p>
        </w:tc>
        <w:tc>
          <w:tcPr>
            <w:tcW w:w="99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1,374</w:t>
            </w:r>
          </w:p>
        </w:tc>
        <w:tc>
          <w:tcPr>
            <w:tcW w:w="900" w:type="dxa"/>
            <w:tcBorders>
              <w:top w:val="nil"/>
              <w:left w:val="nil"/>
              <w:bottom w:val="single" w:sz="4" w:space="0" w:color="auto"/>
              <w:right w:val="single" w:sz="4" w:space="0" w:color="auto"/>
            </w:tcBorders>
            <w:shd w:val="clear" w:color="auto" w:fill="auto"/>
            <w:noWrap/>
            <w:vAlign w:val="bottom"/>
            <w:hideMark/>
          </w:tcPr>
          <w:p w:rsidR="0005430C" w:rsidRPr="0005430C" w:rsidRDefault="0005430C" w:rsidP="0005430C">
            <w:pPr>
              <w:jc w:val="right"/>
              <w:rPr>
                <w:rFonts w:ascii="Times New Roman" w:hAnsi="Times New Roman"/>
                <w:b/>
                <w:bCs/>
                <w:noProof w:val="0"/>
                <w:color w:val="000000"/>
                <w:sz w:val="18"/>
                <w:szCs w:val="18"/>
                <w:lang w:val="en-US"/>
              </w:rPr>
            </w:pPr>
            <w:r w:rsidRPr="0005430C">
              <w:rPr>
                <w:rFonts w:ascii="Times New Roman" w:hAnsi="Times New Roman"/>
                <w:b/>
                <w:bCs/>
                <w:noProof w:val="0"/>
                <w:color w:val="000000"/>
                <w:sz w:val="18"/>
                <w:szCs w:val="18"/>
                <w:lang w:val="en-US"/>
              </w:rPr>
              <w:t>1,318</w:t>
            </w:r>
          </w:p>
        </w:tc>
      </w:tr>
    </w:tbl>
    <w:p w:rsidR="000A68B0" w:rsidRDefault="00A60B7E" w:rsidP="00A60B7E">
      <w:pPr>
        <w:jc w:val="both"/>
        <w:rPr>
          <w:rFonts w:ascii="Times New Roman" w:hAnsi="Times New Roman"/>
          <w:b/>
          <w:sz w:val="24"/>
          <w:szCs w:val="24"/>
        </w:rPr>
      </w:pPr>
      <w:r w:rsidRPr="008071E5">
        <w:rPr>
          <w:rFonts w:ascii="Times New Roman" w:hAnsi="Times New Roman"/>
          <w:b/>
          <w:sz w:val="24"/>
          <w:szCs w:val="24"/>
        </w:rPr>
        <w:t xml:space="preserve">  </w:t>
      </w:r>
    </w:p>
    <w:p w:rsidR="000A68B0" w:rsidRDefault="000A68B0" w:rsidP="00A60B7E">
      <w:pPr>
        <w:jc w:val="both"/>
        <w:rPr>
          <w:rFonts w:ascii="Times New Roman" w:hAnsi="Times New Roman"/>
          <w:b/>
          <w:sz w:val="24"/>
          <w:szCs w:val="24"/>
        </w:rPr>
      </w:pPr>
    </w:p>
    <w:p w:rsidR="000A68B0" w:rsidRDefault="000A68B0" w:rsidP="00A60B7E">
      <w:pPr>
        <w:jc w:val="both"/>
        <w:rPr>
          <w:rFonts w:ascii="Times New Roman" w:hAnsi="Times New Roman"/>
          <w:b/>
          <w:sz w:val="24"/>
          <w:szCs w:val="24"/>
        </w:rPr>
      </w:pPr>
    </w:p>
    <w:p w:rsidR="00A60B7E" w:rsidRDefault="00A60B7E" w:rsidP="00A60B7E">
      <w:pPr>
        <w:jc w:val="both"/>
        <w:rPr>
          <w:rFonts w:ascii="Times New Roman" w:hAnsi="Times New Roman"/>
          <w:b/>
          <w:u w:val="single"/>
        </w:rPr>
      </w:pPr>
      <w:r w:rsidRPr="008071E5">
        <w:rPr>
          <w:rFonts w:ascii="Times New Roman" w:hAnsi="Times New Roman"/>
          <w:b/>
          <w:sz w:val="24"/>
          <w:szCs w:val="24"/>
        </w:rPr>
        <w:t xml:space="preserve">   </w:t>
      </w:r>
      <w:r w:rsidR="001C1BF8" w:rsidRPr="001E7C9A">
        <w:rPr>
          <w:rFonts w:ascii="Times New Roman" w:hAnsi="Times New Roman"/>
          <w:b/>
          <w:u w:val="single"/>
        </w:rPr>
        <w:t>PROGRAMI 42</w:t>
      </w:r>
      <w:r w:rsidR="001C1BF8">
        <w:rPr>
          <w:rFonts w:ascii="Times New Roman" w:hAnsi="Times New Roman"/>
          <w:b/>
          <w:u w:val="single"/>
        </w:rPr>
        <w:t>2</w:t>
      </w:r>
      <w:r w:rsidR="001C1BF8" w:rsidRPr="001E7C9A">
        <w:rPr>
          <w:rFonts w:ascii="Times New Roman" w:hAnsi="Times New Roman"/>
          <w:b/>
          <w:u w:val="single"/>
        </w:rPr>
        <w:t>0</w:t>
      </w:r>
    </w:p>
    <w:p w:rsidR="001C1BF8" w:rsidRPr="008071E5" w:rsidRDefault="001C1BF8" w:rsidP="00A60B7E">
      <w:pPr>
        <w:jc w:val="both"/>
        <w:rPr>
          <w:rFonts w:ascii="Times New Roman" w:hAnsi="Times New Roman"/>
          <w:sz w:val="24"/>
          <w:szCs w:val="24"/>
        </w:rPr>
      </w:pPr>
    </w:p>
    <w:p w:rsidR="00A60B7E" w:rsidRPr="0026293B" w:rsidRDefault="00E5243E" w:rsidP="00A60B7E">
      <w:pPr>
        <w:widowControl w:val="0"/>
        <w:autoSpaceDE w:val="0"/>
        <w:autoSpaceDN w:val="0"/>
        <w:adjustRightInd w:val="0"/>
        <w:jc w:val="both"/>
        <w:rPr>
          <w:rFonts w:ascii="Times New Roman" w:hAnsi="Times New Roman"/>
          <w:i/>
          <w:sz w:val="24"/>
          <w:szCs w:val="24"/>
        </w:rPr>
      </w:pPr>
      <w:r w:rsidRPr="0026293B">
        <w:rPr>
          <w:rFonts w:ascii="Times New Roman" w:hAnsi="Times New Roman"/>
          <w:b/>
          <w:bCs/>
          <w:i/>
          <w:sz w:val="24"/>
          <w:szCs w:val="24"/>
        </w:rPr>
        <w:t>3</w:t>
      </w:r>
      <w:r w:rsidR="00A60B7E" w:rsidRPr="0026293B">
        <w:rPr>
          <w:rFonts w:ascii="Times New Roman" w:hAnsi="Times New Roman"/>
          <w:b/>
          <w:bCs/>
          <w:i/>
          <w:sz w:val="24"/>
          <w:szCs w:val="24"/>
        </w:rPr>
        <w:t>. PROGRAMI I  SEKTORIT TE BUJQESISE</w:t>
      </w:r>
    </w:p>
    <w:p w:rsidR="008071E5" w:rsidRPr="008071E5" w:rsidRDefault="008071E5" w:rsidP="00A60B7E">
      <w:pPr>
        <w:jc w:val="both"/>
        <w:rPr>
          <w:rFonts w:ascii="Times New Roman" w:hAnsi="Times New Roman"/>
          <w:sz w:val="24"/>
          <w:szCs w:val="24"/>
        </w:rPr>
      </w:pPr>
    </w:p>
    <w:p w:rsidR="00A60B7E" w:rsidRPr="008071E5" w:rsidRDefault="00A60B7E" w:rsidP="00A60B7E">
      <w:pPr>
        <w:jc w:val="both"/>
        <w:rPr>
          <w:rFonts w:ascii="Times New Roman" w:hAnsi="Times New Roman"/>
          <w:sz w:val="24"/>
          <w:szCs w:val="24"/>
        </w:rPr>
      </w:pPr>
      <w:r w:rsidRPr="008071E5">
        <w:rPr>
          <w:rFonts w:ascii="Times New Roman" w:hAnsi="Times New Roman"/>
          <w:sz w:val="24"/>
          <w:szCs w:val="24"/>
        </w:rPr>
        <w:t>Ky sektor eshte  i fokusuar ne zbatimin e VKM 994 DT 09.12.2015 “Per procedurat e regjistrimit te akteve te marrjes se tokes ne pronesi.” Ky realizim vjen si rezultat i bashkpunit me ZVRPP dhe prefektura.</w:t>
      </w:r>
    </w:p>
    <w:p w:rsidR="00A60B7E" w:rsidRPr="008071E5" w:rsidRDefault="00A60B7E" w:rsidP="00A60B7E">
      <w:pPr>
        <w:tabs>
          <w:tab w:val="left" w:pos="8364"/>
        </w:tabs>
        <w:spacing w:line="276" w:lineRule="auto"/>
        <w:ind w:right="24"/>
        <w:jc w:val="both"/>
        <w:rPr>
          <w:rFonts w:ascii="Times New Roman" w:hAnsi="Times New Roman"/>
          <w:sz w:val="24"/>
          <w:szCs w:val="24"/>
        </w:rPr>
      </w:pPr>
      <w:r w:rsidRPr="008071E5">
        <w:rPr>
          <w:rFonts w:ascii="Times New Roman" w:hAnsi="Times New Roman"/>
          <w:sz w:val="24"/>
          <w:szCs w:val="24"/>
        </w:rPr>
        <w:t>Realizimi i shpenzimeve sipas</w:t>
      </w:r>
      <w:r w:rsidRPr="008071E5">
        <w:rPr>
          <w:rFonts w:ascii="Times New Roman" w:hAnsi="Times New Roman"/>
          <w:spacing w:val="24"/>
          <w:sz w:val="24"/>
          <w:szCs w:val="24"/>
        </w:rPr>
        <w:t xml:space="preserve">  dy </w:t>
      </w:r>
      <w:r w:rsidRPr="008071E5">
        <w:rPr>
          <w:rFonts w:ascii="Times New Roman" w:hAnsi="Times New Roman"/>
          <w:spacing w:val="1"/>
          <w:sz w:val="24"/>
          <w:szCs w:val="24"/>
        </w:rPr>
        <w:t>z</w:t>
      </w:r>
      <w:r w:rsidRPr="008071E5">
        <w:rPr>
          <w:rFonts w:ascii="Times New Roman" w:hAnsi="Times New Roman"/>
          <w:spacing w:val="-1"/>
          <w:sz w:val="24"/>
          <w:szCs w:val="24"/>
        </w:rPr>
        <w:t>ë</w:t>
      </w:r>
      <w:r w:rsidRPr="008071E5">
        <w:rPr>
          <w:rFonts w:ascii="Times New Roman" w:hAnsi="Times New Roman"/>
          <w:sz w:val="24"/>
          <w:szCs w:val="24"/>
        </w:rPr>
        <w:t>r</w:t>
      </w:r>
      <w:r w:rsidRPr="008071E5">
        <w:rPr>
          <w:rFonts w:ascii="Times New Roman" w:hAnsi="Times New Roman"/>
          <w:spacing w:val="-2"/>
          <w:sz w:val="24"/>
          <w:szCs w:val="24"/>
        </w:rPr>
        <w:t>a</w:t>
      </w:r>
      <w:r w:rsidRPr="008071E5">
        <w:rPr>
          <w:rFonts w:ascii="Times New Roman" w:hAnsi="Times New Roman"/>
          <w:sz w:val="24"/>
          <w:szCs w:val="24"/>
        </w:rPr>
        <w:t>ve</w:t>
      </w:r>
      <w:r w:rsidRPr="008071E5">
        <w:rPr>
          <w:rFonts w:ascii="Times New Roman" w:hAnsi="Times New Roman"/>
          <w:spacing w:val="23"/>
          <w:sz w:val="24"/>
          <w:szCs w:val="24"/>
        </w:rPr>
        <w:t xml:space="preserve"> </w:t>
      </w:r>
      <w:r w:rsidRPr="008071E5">
        <w:rPr>
          <w:rFonts w:ascii="Times New Roman" w:hAnsi="Times New Roman"/>
          <w:sz w:val="24"/>
          <w:szCs w:val="24"/>
        </w:rPr>
        <w:t>k</w:t>
      </w:r>
      <w:r w:rsidRPr="008071E5">
        <w:rPr>
          <w:rFonts w:ascii="Times New Roman" w:hAnsi="Times New Roman"/>
          <w:spacing w:val="4"/>
          <w:sz w:val="24"/>
          <w:szCs w:val="24"/>
        </w:rPr>
        <w:t>r</w:t>
      </w:r>
      <w:r w:rsidRPr="008071E5">
        <w:rPr>
          <w:rFonts w:ascii="Times New Roman" w:hAnsi="Times New Roman"/>
          <w:spacing w:val="-5"/>
          <w:sz w:val="24"/>
          <w:szCs w:val="24"/>
        </w:rPr>
        <w:t>y</w:t>
      </w:r>
      <w:r w:rsidRPr="008071E5">
        <w:rPr>
          <w:rFonts w:ascii="Times New Roman" w:hAnsi="Times New Roman"/>
          <w:spacing w:val="1"/>
          <w:sz w:val="24"/>
          <w:szCs w:val="24"/>
        </w:rPr>
        <w:t>e</w:t>
      </w:r>
      <w:r w:rsidRPr="008071E5">
        <w:rPr>
          <w:rFonts w:ascii="Times New Roman" w:hAnsi="Times New Roman"/>
          <w:sz w:val="24"/>
          <w:szCs w:val="24"/>
        </w:rPr>
        <w:t>sor,</w:t>
      </w:r>
      <w:r w:rsidRPr="008071E5">
        <w:rPr>
          <w:rFonts w:ascii="Times New Roman" w:hAnsi="Times New Roman"/>
          <w:spacing w:val="23"/>
          <w:sz w:val="24"/>
          <w:szCs w:val="24"/>
        </w:rPr>
        <w:t xml:space="preserve"> </w:t>
      </w:r>
      <w:r w:rsidRPr="008071E5">
        <w:rPr>
          <w:rFonts w:ascii="Times New Roman" w:hAnsi="Times New Roman"/>
          <w:sz w:val="24"/>
          <w:szCs w:val="24"/>
        </w:rPr>
        <w:t>k</w:t>
      </w:r>
      <w:r w:rsidRPr="008071E5">
        <w:rPr>
          <w:rFonts w:ascii="Times New Roman" w:hAnsi="Times New Roman"/>
          <w:spacing w:val="-1"/>
          <w:sz w:val="24"/>
          <w:szCs w:val="24"/>
        </w:rPr>
        <w:t>ra</w:t>
      </w:r>
      <w:r w:rsidRPr="008071E5">
        <w:rPr>
          <w:rFonts w:ascii="Times New Roman" w:hAnsi="Times New Roman"/>
          <w:sz w:val="24"/>
          <w:szCs w:val="24"/>
        </w:rPr>
        <w:t>h</w:t>
      </w:r>
      <w:r w:rsidRPr="008071E5">
        <w:rPr>
          <w:rFonts w:ascii="Times New Roman" w:hAnsi="Times New Roman"/>
          <w:spacing w:val="-1"/>
          <w:sz w:val="24"/>
          <w:szCs w:val="24"/>
        </w:rPr>
        <w:t>a</w:t>
      </w:r>
      <w:r w:rsidRPr="008071E5">
        <w:rPr>
          <w:rFonts w:ascii="Times New Roman" w:hAnsi="Times New Roman"/>
          <w:sz w:val="24"/>
          <w:szCs w:val="24"/>
        </w:rPr>
        <w:t>su</w:t>
      </w:r>
      <w:r w:rsidRPr="008071E5">
        <w:rPr>
          <w:rFonts w:ascii="Times New Roman" w:hAnsi="Times New Roman"/>
          <w:spacing w:val="1"/>
          <w:sz w:val="24"/>
          <w:szCs w:val="24"/>
        </w:rPr>
        <w:t>a</w:t>
      </w:r>
      <w:r w:rsidRPr="008071E5">
        <w:rPr>
          <w:rFonts w:ascii="Times New Roman" w:hAnsi="Times New Roman"/>
          <w:sz w:val="24"/>
          <w:szCs w:val="24"/>
        </w:rPr>
        <w:t>r</w:t>
      </w:r>
      <w:r w:rsidRPr="008071E5">
        <w:rPr>
          <w:rFonts w:ascii="Times New Roman" w:hAnsi="Times New Roman"/>
          <w:spacing w:val="23"/>
          <w:sz w:val="24"/>
          <w:szCs w:val="24"/>
        </w:rPr>
        <w:t xml:space="preserve"> </w:t>
      </w:r>
      <w:r w:rsidRPr="008071E5">
        <w:rPr>
          <w:rFonts w:ascii="Times New Roman" w:hAnsi="Times New Roman"/>
          <w:sz w:val="24"/>
          <w:szCs w:val="24"/>
        </w:rPr>
        <w:t>me planin vjeto</w:t>
      </w:r>
      <w:r w:rsidRPr="008071E5">
        <w:rPr>
          <w:rFonts w:ascii="Times New Roman" w:hAnsi="Times New Roman"/>
          <w:spacing w:val="-1"/>
          <w:sz w:val="24"/>
          <w:szCs w:val="24"/>
        </w:rPr>
        <w:t>r të rishikuar</w:t>
      </w:r>
      <w:r w:rsidRPr="008071E5">
        <w:rPr>
          <w:rFonts w:ascii="Times New Roman" w:hAnsi="Times New Roman"/>
          <w:sz w:val="24"/>
          <w:szCs w:val="24"/>
        </w:rPr>
        <w:t xml:space="preserve">, </w:t>
      </w:r>
      <w:r w:rsidRPr="008071E5">
        <w:rPr>
          <w:rFonts w:ascii="Times New Roman" w:hAnsi="Times New Roman"/>
          <w:spacing w:val="-1"/>
          <w:sz w:val="24"/>
          <w:szCs w:val="24"/>
        </w:rPr>
        <w:t>re</w:t>
      </w:r>
      <w:r w:rsidRPr="008071E5">
        <w:rPr>
          <w:rFonts w:ascii="Times New Roman" w:hAnsi="Times New Roman"/>
          <w:spacing w:val="1"/>
          <w:sz w:val="24"/>
          <w:szCs w:val="24"/>
        </w:rPr>
        <w:t>z</w:t>
      </w:r>
      <w:r w:rsidRPr="008071E5">
        <w:rPr>
          <w:rFonts w:ascii="Times New Roman" w:hAnsi="Times New Roman"/>
          <w:sz w:val="24"/>
          <w:szCs w:val="24"/>
        </w:rPr>
        <w:t>ul</w:t>
      </w:r>
      <w:r w:rsidRPr="008071E5">
        <w:rPr>
          <w:rFonts w:ascii="Times New Roman" w:hAnsi="Times New Roman"/>
          <w:spacing w:val="1"/>
          <w:sz w:val="24"/>
          <w:szCs w:val="24"/>
        </w:rPr>
        <w:t>t</w:t>
      </w:r>
      <w:r w:rsidRPr="008071E5">
        <w:rPr>
          <w:rFonts w:ascii="Times New Roman" w:hAnsi="Times New Roman"/>
          <w:sz w:val="24"/>
          <w:szCs w:val="24"/>
        </w:rPr>
        <w:t>on si më posht</w:t>
      </w:r>
      <w:r w:rsidRPr="008071E5">
        <w:rPr>
          <w:rFonts w:ascii="Times New Roman" w:hAnsi="Times New Roman"/>
          <w:spacing w:val="-1"/>
          <w:sz w:val="24"/>
          <w:szCs w:val="24"/>
        </w:rPr>
        <w:t>ë</w:t>
      </w:r>
      <w:r w:rsidRPr="008071E5">
        <w:rPr>
          <w:rFonts w:ascii="Times New Roman" w:hAnsi="Times New Roman"/>
          <w:sz w:val="24"/>
          <w:szCs w:val="24"/>
        </w:rPr>
        <w:t>:</w:t>
      </w:r>
    </w:p>
    <w:p w:rsidR="00840C79" w:rsidRDefault="00840C79" w:rsidP="00A60B7E">
      <w:pPr>
        <w:tabs>
          <w:tab w:val="left" w:pos="8364"/>
        </w:tabs>
        <w:spacing w:line="276" w:lineRule="auto"/>
        <w:ind w:right="24"/>
        <w:jc w:val="both"/>
        <w:rPr>
          <w:rFonts w:ascii="Times New Roman" w:hAnsi="Times New Roman"/>
          <w:b/>
          <w:i/>
          <w:spacing w:val="1"/>
          <w:sz w:val="24"/>
          <w:szCs w:val="24"/>
        </w:rPr>
      </w:pPr>
    </w:p>
    <w:tbl>
      <w:tblPr>
        <w:tblW w:w="0" w:type="auto"/>
        <w:tblLook w:val="04A0"/>
      </w:tblPr>
      <w:tblGrid>
        <w:gridCol w:w="1910"/>
        <w:gridCol w:w="3262"/>
        <w:gridCol w:w="4788"/>
      </w:tblGrid>
      <w:tr w:rsidR="00957715" w:rsidRPr="00EE5AF2" w:rsidTr="00840C79">
        <w:tc>
          <w:tcPr>
            <w:tcW w:w="9960" w:type="dxa"/>
            <w:gridSpan w:val="3"/>
            <w:shd w:val="clear" w:color="auto" w:fill="auto"/>
          </w:tcPr>
          <w:p w:rsidR="00957715" w:rsidRPr="00957715" w:rsidRDefault="00957715" w:rsidP="00957715">
            <w:pPr>
              <w:pStyle w:val="Heading1"/>
              <w:rPr>
                <w:rFonts w:ascii="Times New Roman" w:hAnsi="Times New Roman"/>
                <w:b w:val="0"/>
                <w:bCs w:val="0"/>
                <w:sz w:val="24"/>
                <w:szCs w:val="24"/>
              </w:rPr>
            </w:pPr>
          </w:p>
        </w:tc>
      </w:tr>
      <w:tr w:rsidR="00957715" w:rsidRPr="00EE5AF2" w:rsidTr="00840C79">
        <w:tc>
          <w:tcPr>
            <w:tcW w:w="1910" w:type="dxa"/>
            <w:shd w:val="clear" w:color="auto" w:fill="auto"/>
          </w:tcPr>
          <w:p w:rsidR="00957715" w:rsidRPr="00957715" w:rsidRDefault="00957715" w:rsidP="00452F9A">
            <w:pPr>
              <w:rPr>
                <w:rFonts w:ascii="Times New Roman" w:hAnsi="Times New Roman"/>
                <w:b/>
                <w:bCs/>
                <w:i/>
                <w:sz w:val="24"/>
                <w:szCs w:val="24"/>
              </w:rPr>
            </w:pPr>
            <w:r w:rsidRPr="00957715">
              <w:rPr>
                <w:rFonts w:ascii="Times New Roman" w:hAnsi="Times New Roman"/>
                <w:b/>
                <w:bCs/>
                <w:i/>
                <w:sz w:val="24"/>
                <w:szCs w:val="24"/>
              </w:rPr>
              <w:t xml:space="preserve">Përshkrimi i programit: </w:t>
            </w:r>
          </w:p>
          <w:p w:rsidR="00957715" w:rsidRPr="00957715" w:rsidRDefault="00957715" w:rsidP="00452F9A">
            <w:pPr>
              <w:rPr>
                <w:rFonts w:ascii="Times New Roman" w:hAnsi="Times New Roman"/>
                <w:b/>
                <w:bCs/>
                <w:sz w:val="24"/>
                <w:szCs w:val="24"/>
              </w:rPr>
            </w:pPr>
          </w:p>
        </w:tc>
        <w:tc>
          <w:tcPr>
            <w:tcW w:w="8050" w:type="dxa"/>
            <w:gridSpan w:val="2"/>
            <w:shd w:val="clear" w:color="auto" w:fill="auto"/>
          </w:tcPr>
          <w:p w:rsidR="00957715" w:rsidRDefault="00957715" w:rsidP="00452F9A">
            <w:pPr>
              <w:rPr>
                <w:rFonts w:ascii="Times New Roman" w:hAnsi="Times New Roman"/>
                <w:sz w:val="24"/>
                <w:szCs w:val="24"/>
              </w:rPr>
            </w:pPr>
            <w:r w:rsidRPr="00957715">
              <w:rPr>
                <w:rFonts w:ascii="Times New Roman" w:hAnsi="Times New Roman"/>
                <w:sz w:val="24"/>
                <w:szCs w:val="24"/>
              </w:rPr>
              <w:t>Programi përfshin aktivitetet e bashkisë për inspektimin e produkteve blegtorale, kryesisht produktet e mishit; si edhe inspektimin dhe krijimin e kushteve të përshtatshme për tregtimin e produkteve nëpërmjet krijimit dhe administrimit të tregjeve</w:t>
            </w:r>
          </w:p>
          <w:p w:rsidR="00957715" w:rsidRDefault="00957715" w:rsidP="00452F9A">
            <w:pPr>
              <w:rPr>
                <w:rFonts w:ascii="Times New Roman" w:hAnsi="Times New Roman"/>
                <w:sz w:val="24"/>
                <w:szCs w:val="24"/>
              </w:rPr>
            </w:pPr>
          </w:p>
          <w:p w:rsidR="00957715" w:rsidRPr="00957715" w:rsidRDefault="00957715" w:rsidP="00452F9A">
            <w:pPr>
              <w:rPr>
                <w:rFonts w:ascii="Times New Roman" w:hAnsi="Times New Roman"/>
                <w:sz w:val="24"/>
                <w:szCs w:val="24"/>
              </w:rPr>
            </w:pPr>
          </w:p>
        </w:tc>
      </w:tr>
      <w:tr w:rsidR="00957715" w:rsidRPr="00EE5AF2" w:rsidTr="00840C79">
        <w:tc>
          <w:tcPr>
            <w:tcW w:w="1910" w:type="dxa"/>
            <w:shd w:val="clear" w:color="auto" w:fill="auto"/>
          </w:tcPr>
          <w:p w:rsidR="00957715" w:rsidRPr="00957715" w:rsidRDefault="00957715" w:rsidP="00452F9A">
            <w:pPr>
              <w:pStyle w:val="Heading2"/>
              <w:rPr>
                <w:rFonts w:ascii="Times New Roman" w:hAnsi="Times New Roman"/>
                <w:b w:val="0"/>
                <w:bCs w:val="0"/>
                <w:sz w:val="24"/>
                <w:szCs w:val="24"/>
                <w:lang w:val="en-US"/>
              </w:rPr>
            </w:pPr>
            <w:r w:rsidRPr="00957715">
              <w:rPr>
                <w:rFonts w:ascii="Times New Roman" w:hAnsi="Times New Roman"/>
                <w:b w:val="0"/>
                <w:bCs w:val="0"/>
                <w:sz w:val="24"/>
                <w:szCs w:val="24"/>
                <w:lang w:val="en-US"/>
              </w:rPr>
              <w:t>Qëllimi I programit:</w:t>
            </w:r>
          </w:p>
        </w:tc>
        <w:tc>
          <w:tcPr>
            <w:tcW w:w="8050" w:type="dxa"/>
            <w:gridSpan w:val="2"/>
            <w:shd w:val="clear" w:color="auto" w:fill="auto"/>
          </w:tcPr>
          <w:p w:rsidR="00D865C0" w:rsidRDefault="00D865C0" w:rsidP="00452F9A">
            <w:pPr>
              <w:rPr>
                <w:rFonts w:ascii="Times New Roman" w:hAnsi="Times New Roman"/>
                <w:sz w:val="24"/>
                <w:szCs w:val="24"/>
              </w:rPr>
            </w:pPr>
          </w:p>
          <w:p w:rsidR="00957715" w:rsidRPr="00957715" w:rsidRDefault="00957715" w:rsidP="00452F9A">
            <w:pPr>
              <w:rPr>
                <w:rFonts w:ascii="Times New Roman" w:hAnsi="Times New Roman"/>
                <w:sz w:val="24"/>
                <w:szCs w:val="24"/>
              </w:rPr>
            </w:pPr>
            <w:r w:rsidRPr="00957715">
              <w:rPr>
                <w:rFonts w:ascii="Times New Roman" w:hAnsi="Times New Roman"/>
                <w:sz w:val="24"/>
                <w:szCs w:val="24"/>
              </w:rPr>
              <w:t>Sigurimi i kushteve të përshtatshme për rritjen e aktivitetit bujqësor dhe produkteve të sigurta bujqësore e blegtorale nëpërmjet shërbimeve të inspektimit.</w:t>
            </w:r>
          </w:p>
        </w:tc>
      </w:tr>
      <w:tr w:rsidR="00957715" w:rsidRPr="00EE5AF2" w:rsidTr="00840C79">
        <w:tc>
          <w:tcPr>
            <w:tcW w:w="1910" w:type="dxa"/>
            <w:shd w:val="clear" w:color="auto" w:fill="auto"/>
          </w:tcPr>
          <w:p w:rsidR="00957715" w:rsidRPr="00957715" w:rsidRDefault="00957715" w:rsidP="00452F9A">
            <w:pPr>
              <w:rPr>
                <w:rFonts w:ascii="Times New Roman" w:hAnsi="Times New Roman"/>
                <w:b/>
                <w:bCs/>
                <w:sz w:val="24"/>
                <w:szCs w:val="24"/>
              </w:rPr>
            </w:pPr>
          </w:p>
        </w:tc>
        <w:tc>
          <w:tcPr>
            <w:tcW w:w="8050" w:type="dxa"/>
            <w:gridSpan w:val="2"/>
            <w:shd w:val="clear" w:color="auto" w:fill="auto"/>
          </w:tcPr>
          <w:p w:rsidR="00957715" w:rsidRPr="00957715" w:rsidRDefault="00957715" w:rsidP="00452F9A">
            <w:pPr>
              <w:jc w:val="both"/>
              <w:rPr>
                <w:rFonts w:ascii="Times New Roman" w:hAnsi="Times New Roman"/>
                <w:sz w:val="24"/>
                <w:szCs w:val="24"/>
              </w:rPr>
            </w:pPr>
          </w:p>
        </w:tc>
      </w:tr>
      <w:tr w:rsidR="00957715" w:rsidRPr="00EE5AF2" w:rsidTr="00840C79">
        <w:tc>
          <w:tcPr>
            <w:tcW w:w="1910" w:type="dxa"/>
            <w:shd w:val="clear" w:color="auto" w:fill="auto"/>
          </w:tcPr>
          <w:p w:rsidR="00957715" w:rsidRPr="00D865C0" w:rsidRDefault="00957715" w:rsidP="00840C79">
            <w:pPr>
              <w:pStyle w:val="Heading3"/>
              <w:numPr>
                <w:ilvl w:val="0"/>
                <w:numId w:val="13"/>
              </w:numPr>
              <w:rPr>
                <w:rFonts w:ascii="Times New Roman" w:hAnsi="Times New Roman"/>
                <w:bCs w:val="0"/>
                <w:color w:val="FF0000"/>
                <w:sz w:val="24"/>
                <w:szCs w:val="24"/>
                <w:lang w:val="en-US"/>
              </w:rPr>
            </w:pPr>
            <w:r w:rsidRPr="00D865C0">
              <w:rPr>
                <w:rFonts w:ascii="Times New Roman" w:hAnsi="Times New Roman"/>
                <w:bCs w:val="0"/>
                <w:color w:val="FF0000"/>
                <w:sz w:val="24"/>
                <w:szCs w:val="24"/>
                <w:lang w:val="en-US"/>
              </w:rPr>
              <w:t>Objektivi</w:t>
            </w:r>
            <w:r w:rsidR="00840C79" w:rsidRPr="00D865C0">
              <w:rPr>
                <w:rFonts w:ascii="Times New Roman" w:hAnsi="Times New Roman"/>
                <w:bCs w:val="0"/>
                <w:color w:val="FF0000"/>
                <w:sz w:val="24"/>
                <w:szCs w:val="24"/>
                <w:lang w:val="en-US"/>
              </w:rPr>
              <w:t xml:space="preserve"> 1 </w:t>
            </w:r>
          </w:p>
        </w:tc>
        <w:tc>
          <w:tcPr>
            <w:tcW w:w="8050" w:type="dxa"/>
            <w:gridSpan w:val="2"/>
            <w:shd w:val="clear" w:color="auto" w:fill="auto"/>
          </w:tcPr>
          <w:p w:rsidR="00840C79" w:rsidRDefault="00957715" w:rsidP="00840C79">
            <w:pPr>
              <w:rPr>
                <w:rFonts w:ascii="Times New Roman" w:hAnsi="Times New Roman"/>
                <w:sz w:val="24"/>
                <w:szCs w:val="24"/>
              </w:rPr>
            </w:pPr>
            <w:r>
              <w:rPr>
                <w:rFonts w:ascii="Times New Roman" w:hAnsi="Times New Roman"/>
                <w:sz w:val="24"/>
                <w:szCs w:val="24"/>
              </w:rPr>
              <w:t xml:space="preserve">        </w:t>
            </w:r>
          </w:p>
          <w:p w:rsidR="00957715" w:rsidRPr="00957715" w:rsidRDefault="00957715" w:rsidP="00840C79">
            <w:pPr>
              <w:rPr>
                <w:rFonts w:ascii="Times New Roman" w:hAnsi="Times New Roman"/>
                <w:sz w:val="24"/>
                <w:szCs w:val="24"/>
              </w:rPr>
            </w:pPr>
            <w:r>
              <w:rPr>
                <w:rFonts w:ascii="Times New Roman" w:hAnsi="Times New Roman"/>
                <w:sz w:val="24"/>
                <w:szCs w:val="24"/>
              </w:rPr>
              <w:t xml:space="preserve">             </w:t>
            </w:r>
            <w:r w:rsidR="00840C79">
              <w:rPr>
                <w:rFonts w:ascii="Times New Roman" w:hAnsi="Times New Roman"/>
                <w:sz w:val="24"/>
                <w:szCs w:val="24"/>
              </w:rPr>
              <w:t xml:space="preserve">          </w:t>
            </w:r>
            <w:r>
              <w:rPr>
                <w:rFonts w:ascii="Times New Roman" w:hAnsi="Times New Roman"/>
                <w:sz w:val="24"/>
                <w:szCs w:val="24"/>
              </w:rPr>
              <w:t xml:space="preserve">     </w:t>
            </w:r>
            <w:r w:rsidR="00840C79">
              <w:rPr>
                <w:rFonts w:ascii="Times New Roman" w:hAnsi="Times New Roman"/>
                <w:sz w:val="24"/>
                <w:szCs w:val="24"/>
              </w:rPr>
              <w:t xml:space="preserve">      </w:t>
            </w:r>
            <w:r>
              <w:rPr>
                <w:rFonts w:ascii="Times New Roman" w:hAnsi="Times New Roman"/>
                <w:sz w:val="24"/>
                <w:szCs w:val="24"/>
              </w:rPr>
              <w:t xml:space="preserve">             </w:t>
            </w:r>
            <w:r w:rsidRPr="00957715">
              <w:rPr>
                <w:rFonts w:ascii="Times New Roman" w:hAnsi="Times New Roman"/>
                <w:sz w:val="24"/>
                <w:szCs w:val="24"/>
              </w:rPr>
              <w:t>Rritja e sigurisë së konsumatorëve</w:t>
            </w:r>
          </w:p>
        </w:tc>
      </w:tr>
      <w:tr w:rsidR="00957715" w:rsidRPr="00EE5AF2" w:rsidTr="00840C79">
        <w:tc>
          <w:tcPr>
            <w:tcW w:w="1910" w:type="dxa"/>
            <w:shd w:val="clear" w:color="auto" w:fill="auto"/>
          </w:tcPr>
          <w:p w:rsidR="00957715" w:rsidRPr="00957715" w:rsidRDefault="00957715" w:rsidP="00452F9A">
            <w:pPr>
              <w:pStyle w:val="Heading3"/>
              <w:rPr>
                <w:rFonts w:ascii="Times New Roman" w:hAnsi="Times New Roman"/>
                <w:b w:val="0"/>
                <w:bCs w:val="0"/>
                <w:sz w:val="24"/>
                <w:szCs w:val="24"/>
                <w:lang w:val="en-US"/>
              </w:rPr>
            </w:pPr>
          </w:p>
        </w:tc>
        <w:tc>
          <w:tcPr>
            <w:tcW w:w="8050" w:type="dxa"/>
            <w:gridSpan w:val="2"/>
            <w:shd w:val="clear" w:color="auto" w:fill="auto"/>
          </w:tcPr>
          <w:p w:rsidR="00957715" w:rsidRPr="00957715" w:rsidRDefault="00957715" w:rsidP="00957715">
            <w:pPr>
              <w:spacing w:after="200" w:line="276" w:lineRule="auto"/>
              <w:rPr>
                <w:rFonts w:ascii="Times New Roman" w:eastAsia="MS Mincho" w:hAnsi="Times New Roman"/>
                <w:sz w:val="24"/>
                <w:szCs w:val="24"/>
              </w:rPr>
            </w:pPr>
          </w:p>
        </w:tc>
      </w:tr>
      <w:tr w:rsidR="00957715" w:rsidRPr="00EE5AF2" w:rsidTr="00840C79">
        <w:tc>
          <w:tcPr>
            <w:tcW w:w="1910" w:type="dxa"/>
            <w:shd w:val="clear" w:color="auto" w:fill="auto"/>
          </w:tcPr>
          <w:p w:rsidR="00957715" w:rsidRPr="00957715" w:rsidRDefault="00957715" w:rsidP="00452F9A">
            <w:pPr>
              <w:rPr>
                <w:rFonts w:ascii="Times New Roman" w:hAnsi="Times New Roman"/>
                <w:b/>
                <w:bCs/>
                <w:sz w:val="24"/>
                <w:szCs w:val="24"/>
              </w:rPr>
            </w:pPr>
          </w:p>
        </w:tc>
        <w:tc>
          <w:tcPr>
            <w:tcW w:w="3262" w:type="dxa"/>
            <w:shd w:val="clear" w:color="auto" w:fill="auto"/>
          </w:tcPr>
          <w:p w:rsidR="00957715" w:rsidRPr="00957715" w:rsidRDefault="00957715" w:rsidP="00452F9A">
            <w:pPr>
              <w:pStyle w:val="Heading4"/>
              <w:rPr>
                <w:rFonts w:ascii="Times New Roman" w:hAnsi="Times New Roman"/>
                <w:sz w:val="24"/>
                <w:szCs w:val="24"/>
                <w:lang w:val="en-US"/>
              </w:rPr>
            </w:pPr>
            <w:r w:rsidRPr="00957715">
              <w:rPr>
                <w:rFonts w:ascii="Times New Roman" w:hAnsi="Times New Roman"/>
                <w:sz w:val="24"/>
                <w:szCs w:val="24"/>
                <w:lang w:val="en-US"/>
              </w:rPr>
              <w:t>Produkti 1.1:</w:t>
            </w:r>
          </w:p>
          <w:p w:rsidR="00957715" w:rsidRPr="00957715" w:rsidRDefault="00957715" w:rsidP="00452F9A">
            <w:pPr>
              <w:rPr>
                <w:rFonts w:ascii="Times New Roman" w:hAnsi="Times New Roman"/>
                <w:sz w:val="24"/>
                <w:szCs w:val="24"/>
              </w:rPr>
            </w:pPr>
          </w:p>
        </w:tc>
        <w:tc>
          <w:tcPr>
            <w:tcW w:w="4788" w:type="dxa"/>
            <w:shd w:val="clear" w:color="auto" w:fill="auto"/>
          </w:tcPr>
          <w:p w:rsidR="00957715" w:rsidRPr="00957715" w:rsidRDefault="00957715" w:rsidP="00452F9A">
            <w:pPr>
              <w:rPr>
                <w:rFonts w:ascii="Times New Roman" w:hAnsi="Times New Roman"/>
                <w:sz w:val="24"/>
                <w:szCs w:val="24"/>
              </w:rPr>
            </w:pPr>
            <w:r w:rsidRPr="00957715">
              <w:rPr>
                <w:rFonts w:ascii="Times New Roman" w:hAnsi="Times New Roman"/>
                <w:sz w:val="24"/>
                <w:szCs w:val="24"/>
              </w:rPr>
              <w:t>Sigurimi i inspektimit dhe kontrollit të sigurisë të vazhdueshme për produktet blegtorale</w:t>
            </w:r>
          </w:p>
          <w:p w:rsidR="00957715" w:rsidRPr="00957715" w:rsidRDefault="00957715" w:rsidP="00452F9A">
            <w:pPr>
              <w:rPr>
                <w:rFonts w:ascii="Times New Roman" w:hAnsi="Times New Roman"/>
                <w:sz w:val="24"/>
                <w:szCs w:val="24"/>
              </w:rPr>
            </w:pPr>
          </w:p>
        </w:tc>
      </w:tr>
      <w:tr w:rsidR="00957715" w:rsidRPr="00EE5AF2" w:rsidTr="00840C79">
        <w:tc>
          <w:tcPr>
            <w:tcW w:w="1910" w:type="dxa"/>
            <w:shd w:val="clear" w:color="auto" w:fill="auto"/>
          </w:tcPr>
          <w:p w:rsidR="00957715" w:rsidRPr="00957715" w:rsidRDefault="00957715" w:rsidP="00452F9A">
            <w:pPr>
              <w:rPr>
                <w:rFonts w:ascii="Times New Roman" w:hAnsi="Times New Roman"/>
                <w:b/>
                <w:bCs/>
                <w:sz w:val="24"/>
                <w:szCs w:val="24"/>
              </w:rPr>
            </w:pPr>
          </w:p>
        </w:tc>
        <w:tc>
          <w:tcPr>
            <w:tcW w:w="3262" w:type="dxa"/>
            <w:shd w:val="clear" w:color="auto" w:fill="auto"/>
          </w:tcPr>
          <w:p w:rsidR="00957715" w:rsidRPr="00957715" w:rsidRDefault="00957715" w:rsidP="00452F9A">
            <w:pPr>
              <w:pStyle w:val="Heading4"/>
              <w:rPr>
                <w:rFonts w:ascii="Times New Roman" w:hAnsi="Times New Roman"/>
                <w:sz w:val="24"/>
                <w:szCs w:val="24"/>
                <w:lang w:val="en-US"/>
              </w:rPr>
            </w:pPr>
            <w:r w:rsidRPr="00957715">
              <w:rPr>
                <w:rFonts w:ascii="Times New Roman" w:hAnsi="Times New Roman"/>
                <w:sz w:val="24"/>
                <w:szCs w:val="24"/>
                <w:lang w:val="en-US"/>
              </w:rPr>
              <w:t>Produkti 1.2:</w:t>
            </w:r>
          </w:p>
        </w:tc>
        <w:tc>
          <w:tcPr>
            <w:tcW w:w="4788" w:type="dxa"/>
            <w:shd w:val="clear" w:color="auto" w:fill="auto"/>
          </w:tcPr>
          <w:p w:rsidR="00957715" w:rsidRPr="00957715" w:rsidRDefault="00957715" w:rsidP="00452F9A">
            <w:pPr>
              <w:rPr>
                <w:rFonts w:ascii="Times New Roman" w:hAnsi="Times New Roman"/>
                <w:sz w:val="24"/>
                <w:szCs w:val="24"/>
              </w:rPr>
            </w:pPr>
            <w:r w:rsidRPr="00957715">
              <w:rPr>
                <w:rFonts w:ascii="Times New Roman" w:hAnsi="Times New Roman"/>
                <w:sz w:val="24"/>
                <w:szCs w:val="24"/>
              </w:rPr>
              <w:t>Sigurimi i kushteve të përshtatshme të tregtimit të produkteve blegtorale/ngritja e tregjeve të përshtatshme</w:t>
            </w:r>
          </w:p>
        </w:tc>
      </w:tr>
    </w:tbl>
    <w:p w:rsidR="00A5359A" w:rsidRDefault="00A5359A" w:rsidP="009F0523">
      <w:pPr>
        <w:spacing w:line="276" w:lineRule="auto"/>
        <w:jc w:val="both"/>
        <w:rPr>
          <w:rFonts w:ascii="Times New Roman" w:hAnsi="Times New Roman"/>
          <w:sz w:val="24"/>
          <w:szCs w:val="24"/>
        </w:rPr>
      </w:pPr>
    </w:p>
    <w:p w:rsidR="00B27F15" w:rsidRDefault="00B27F15" w:rsidP="00D865C0">
      <w:pPr>
        <w:pStyle w:val="BodyText"/>
        <w:numPr>
          <w:ilvl w:val="0"/>
          <w:numId w:val="13"/>
        </w:numPr>
        <w:spacing w:line="276" w:lineRule="auto"/>
        <w:rPr>
          <w:sz w:val="24"/>
        </w:rPr>
      </w:pPr>
      <w:r w:rsidRPr="00D865C0">
        <w:rPr>
          <w:b/>
          <w:bCs/>
          <w:color w:val="FF0000"/>
          <w:sz w:val="24"/>
          <w:lang w:val="en-US" w:eastAsia="en-US"/>
        </w:rPr>
        <w:t>Objektivi 2:</w:t>
      </w:r>
      <w:r>
        <w:rPr>
          <w:b/>
          <w:bCs/>
          <w:sz w:val="24"/>
          <w:lang w:val="en-US" w:eastAsia="en-US"/>
        </w:rPr>
        <w:t xml:space="preserve">                                         </w:t>
      </w:r>
      <w:r>
        <w:rPr>
          <w:sz w:val="24"/>
        </w:rPr>
        <w:t xml:space="preserve">Trajtimi i  të gjitha kërkesat e paraqitura dhe sipas rastit  </w:t>
      </w:r>
      <w:r w:rsidR="00D865C0">
        <w:rPr>
          <w:sz w:val="24"/>
        </w:rPr>
        <w:t xml:space="preserve">              </w:t>
      </w:r>
      <w:r>
        <w:rPr>
          <w:sz w:val="24"/>
        </w:rPr>
        <w:t>plotësim dokumentacioni ZVRPP Berat, fermerëve apo institucioneve te tjera.</w:t>
      </w:r>
    </w:p>
    <w:p w:rsidR="00B27F15" w:rsidRDefault="00B27F15" w:rsidP="00B27F15">
      <w:pPr>
        <w:spacing w:line="276" w:lineRule="auto"/>
        <w:jc w:val="both"/>
        <w:rPr>
          <w:rFonts w:ascii="Times New Roman" w:hAnsi="Times New Roman"/>
          <w:b/>
          <w:i/>
          <w:szCs w:val="28"/>
          <w:u w:val="single"/>
        </w:rPr>
      </w:pPr>
    </w:p>
    <w:p w:rsidR="00A5359A" w:rsidRDefault="00A5359A" w:rsidP="009F0523">
      <w:pPr>
        <w:spacing w:line="276" w:lineRule="auto"/>
        <w:jc w:val="both"/>
        <w:rPr>
          <w:rFonts w:ascii="Times New Roman" w:hAnsi="Times New Roman"/>
          <w:sz w:val="24"/>
          <w:szCs w:val="24"/>
        </w:rPr>
      </w:pPr>
    </w:p>
    <w:p w:rsidR="00D865C0" w:rsidRDefault="00D865C0" w:rsidP="00D865C0">
      <w:pPr>
        <w:tabs>
          <w:tab w:val="left" w:pos="8364"/>
        </w:tabs>
        <w:spacing w:line="276" w:lineRule="auto"/>
        <w:ind w:right="24"/>
        <w:jc w:val="both"/>
        <w:rPr>
          <w:rFonts w:ascii="Times New Roman" w:hAnsi="Times New Roman"/>
          <w:b/>
          <w:i/>
          <w:spacing w:val="1"/>
          <w:sz w:val="24"/>
          <w:szCs w:val="24"/>
        </w:rPr>
      </w:pPr>
    </w:p>
    <w:p w:rsidR="00D865C0" w:rsidRDefault="00D865C0" w:rsidP="00D865C0">
      <w:pPr>
        <w:tabs>
          <w:tab w:val="left" w:pos="8364"/>
        </w:tabs>
        <w:spacing w:line="276" w:lineRule="auto"/>
        <w:ind w:right="24"/>
        <w:jc w:val="both"/>
        <w:rPr>
          <w:rFonts w:ascii="Times New Roman" w:hAnsi="Times New Roman"/>
          <w:b/>
          <w:i/>
          <w:spacing w:val="1"/>
          <w:sz w:val="24"/>
          <w:szCs w:val="24"/>
        </w:rPr>
      </w:pPr>
    </w:p>
    <w:p w:rsidR="00D865C0" w:rsidRDefault="00D865C0" w:rsidP="00D865C0">
      <w:pPr>
        <w:tabs>
          <w:tab w:val="left" w:pos="8364"/>
        </w:tabs>
        <w:spacing w:line="276" w:lineRule="auto"/>
        <w:ind w:right="24"/>
        <w:jc w:val="both"/>
        <w:rPr>
          <w:rFonts w:ascii="Times New Roman" w:hAnsi="Times New Roman"/>
          <w:b/>
          <w:i/>
          <w:spacing w:val="1"/>
          <w:sz w:val="24"/>
          <w:szCs w:val="24"/>
        </w:rPr>
      </w:pPr>
    </w:p>
    <w:p w:rsidR="00D865C0" w:rsidRDefault="00D865C0" w:rsidP="00D865C0">
      <w:pPr>
        <w:tabs>
          <w:tab w:val="left" w:pos="8364"/>
        </w:tabs>
        <w:spacing w:line="276" w:lineRule="auto"/>
        <w:ind w:right="24"/>
        <w:jc w:val="both"/>
        <w:rPr>
          <w:rFonts w:ascii="Times New Roman" w:hAnsi="Times New Roman"/>
          <w:b/>
          <w:i/>
          <w:spacing w:val="1"/>
          <w:sz w:val="24"/>
          <w:szCs w:val="24"/>
        </w:rPr>
      </w:pPr>
    </w:p>
    <w:p w:rsidR="00D865C0" w:rsidRDefault="00D865C0" w:rsidP="00D865C0">
      <w:pPr>
        <w:tabs>
          <w:tab w:val="left" w:pos="8364"/>
        </w:tabs>
        <w:spacing w:line="276" w:lineRule="auto"/>
        <w:ind w:right="24"/>
        <w:jc w:val="both"/>
        <w:rPr>
          <w:rFonts w:ascii="Times New Roman" w:hAnsi="Times New Roman"/>
          <w:b/>
          <w:i/>
          <w:spacing w:val="1"/>
          <w:sz w:val="24"/>
          <w:szCs w:val="24"/>
        </w:rPr>
      </w:pPr>
    </w:p>
    <w:p w:rsidR="00D865C0" w:rsidRDefault="00D865C0" w:rsidP="00D865C0">
      <w:pPr>
        <w:tabs>
          <w:tab w:val="left" w:pos="8364"/>
        </w:tabs>
        <w:spacing w:line="276" w:lineRule="auto"/>
        <w:ind w:right="24"/>
        <w:jc w:val="both"/>
        <w:rPr>
          <w:rFonts w:ascii="Times New Roman" w:hAnsi="Times New Roman"/>
          <w:b/>
          <w:i/>
          <w:spacing w:val="1"/>
          <w:sz w:val="24"/>
          <w:szCs w:val="24"/>
        </w:rPr>
      </w:pPr>
    </w:p>
    <w:p w:rsidR="00D865C0" w:rsidRPr="00F064E5" w:rsidRDefault="00D865C0" w:rsidP="00D865C0">
      <w:pPr>
        <w:tabs>
          <w:tab w:val="left" w:pos="8364"/>
        </w:tabs>
        <w:spacing w:line="276" w:lineRule="auto"/>
        <w:ind w:right="24"/>
        <w:jc w:val="both"/>
        <w:rPr>
          <w:rFonts w:ascii="Times New Roman" w:hAnsi="Times New Roman"/>
          <w:b/>
          <w:i/>
          <w:sz w:val="24"/>
          <w:szCs w:val="24"/>
        </w:rPr>
      </w:pPr>
      <w:r w:rsidRPr="00F064E5">
        <w:rPr>
          <w:rFonts w:ascii="Times New Roman" w:hAnsi="Times New Roman"/>
          <w:b/>
          <w:i/>
          <w:spacing w:val="1"/>
          <w:sz w:val="24"/>
          <w:szCs w:val="24"/>
        </w:rPr>
        <w:t>S</w:t>
      </w:r>
      <w:r w:rsidRPr="00F064E5">
        <w:rPr>
          <w:rFonts w:ascii="Times New Roman" w:hAnsi="Times New Roman"/>
          <w:b/>
          <w:i/>
          <w:sz w:val="24"/>
          <w:szCs w:val="24"/>
        </w:rPr>
        <w:t>hp</w:t>
      </w:r>
      <w:r w:rsidRPr="00F064E5">
        <w:rPr>
          <w:rFonts w:ascii="Times New Roman" w:hAnsi="Times New Roman"/>
          <w:b/>
          <w:i/>
          <w:spacing w:val="-1"/>
          <w:sz w:val="24"/>
          <w:szCs w:val="24"/>
        </w:rPr>
        <w:t>e</w:t>
      </w:r>
      <w:r w:rsidRPr="00F064E5">
        <w:rPr>
          <w:rFonts w:ascii="Times New Roman" w:hAnsi="Times New Roman"/>
          <w:b/>
          <w:i/>
          <w:sz w:val="24"/>
          <w:szCs w:val="24"/>
        </w:rPr>
        <w:t>n</w:t>
      </w:r>
      <w:r w:rsidRPr="00F064E5">
        <w:rPr>
          <w:rFonts w:ascii="Times New Roman" w:hAnsi="Times New Roman"/>
          <w:b/>
          <w:i/>
          <w:spacing w:val="1"/>
          <w:sz w:val="24"/>
          <w:szCs w:val="24"/>
        </w:rPr>
        <w:t>z</w:t>
      </w:r>
      <w:r w:rsidRPr="00F064E5">
        <w:rPr>
          <w:rFonts w:ascii="Times New Roman" w:hAnsi="Times New Roman"/>
          <w:b/>
          <w:i/>
          <w:sz w:val="24"/>
          <w:szCs w:val="24"/>
        </w:rPr>
        <w:t>i</w:t>
      </w:r>
      <w:r w:rsidRPr="00F064E5">
        <w:rPr>
          <w:rFonts w:ascii="Times New Roman" w:hAnsi="Times New Roman"/>
          <w:b/>
          <w:i/>
          <w:spacing w:val="1"/>
          <w:sz w:val="24"/>
          <w:szCs w:val="24"/>
        </w:rPr>
        <w:t>m</w:t>
      </w:r>
      <w:r w:rsidRPr="00F064E5">
        <w:rPr>
          <w:rFonts w:ascii="Times New Roman" w:hAnsi="Times New Roman"/>
          <w:b/>
          <w:i/>
          <w:spacing w:val="-1"/>
          <w:sz w:val="24"/>
          <w:szCs w:val="24"/>
        </w:rPr>
        <w:t>e</w:t>
      </w:r>
      <w:r w:rsidRPr="00F064E5">
        <w:rPr>
          <w:rFonts w:ascii="Times New Roman" w:hAnsi="Times New Roman"/>
          <w:b/>
          <w:i/>
          <w:sz w:val="24"/>
          <w:szCs w:val="24"/>
        </w:rPr>
        <w:t>t</w:t>
      </w:r>
      <w:r w:rsidRPr="00F064E5">
        <w:rPr>
          <w:rFonts w:ascii="Times New Roman" w:hAnsi="Times New Roman"/>
          <w:b/>
          <w:i/>
          <w:spacing w:val="2"/>
          <w:sz w:val="24"/>
          <w:szCs w:val="24"/>
        </w:rPr>
        <w:t xml:space="preserve"> </w:t>
      </w:r>
      <w:r w:rsidRPr="00F064E5">
        <w:rPr>
          <w:rFonts w:ascii="Times New Roman" w:hAnsi="Times New Roman"/>
          <w:b/>
          <w:i/>
          <w:sz w:val="24"/>
          <w:szCs w:val="24"/>
        </w:rPr>
        <w:t>ko</w:t>
      </w:r>
      <w:r w:rsidRPr="00F064E5">
        <w:rPr>
          <w:rFonts w:ascii="Times New Roman" w:hAnsi="Times New Roman"/>
          <w:b/>
          <w:i/>
          <w:spacing w:val="-1"/>
          <w:sz w:val="24"/>
          <w:szCs w:val="24"/>
        </w:rPr>
        <w:t>re</w:t>
      </w:r>
      <w:r w:rsidRPr="00F064E5">
        <w:rPr>
          <w:rFonts w:ascii="Times New Roman" w:hAnsi="Times New Roman"/>
          <w:b/>
          <w:i/>
          <w:sz w:val="24"/>
          <w:szCs w:val="24"/>
        </w:rPr>
        <w:t xml:space="preserve">nte,  plani vjetor                   </w:t>
      </w:r>
      <w:r>
        <w:rPr>
          <w:rFonts w:ascii="Times New Roman" w:hAnsi="Times New Roman"/>
          <w:b/>
          <w:i/>
          <w:sz w:val="24"/>
          <w:szCs w:val="24"/>
        </w:rPr>
        <w:t xml:space="preserve">     17 145</w:t>
      </w:r>
      <w:r w:rsidRPr="00F064E5">
        <w:rPr>
          <w:rFonts w:ascii="Times New Roman" w:hAnsi="Times New Roman"/>
          <w:b/>
          <w:i/>
          <w:sz w:val="24"/>
          <w:szCs w:val="24"/>
        </w:rPr>
        <w:t xml:space="preserve">   000 leke, </w:t>
      </w:r>
    </w:p>
    <w:p w:rsidR="00D865C0" w:rsidRPr="009F0523" w:rsidRDefault="00D865C0" w:rsidP="00D865C0">
      <w:pPr>
        <w:tabs>
          <w:tab w:val="left" w:pos="8364"/>
        </w:tabs>
        <w:spacing w:line="276" w:lineRule="auto"/>
        <w:ind w:right="24"/>
        <w:jc w:val="both"/>
        <w:rPr>
          <w:rFonts w:ascii="Times New Roman" w:hAnsi="Times New Roman"/>
          <w:i/>
          <w:sz w:val="24"/>
          <w:szCs w:val="24"/>
        </w:rPr>
      </w:pPr>
      <w:r w:rsidRPr="00F064E5">
        <w:rPr>
          <w:rFonts w:ascii="Times New Roman" w:hAnsi="Times New Roman"/>
          <w:b/>
          <w:i/>
          <w:sz w:val="24"/>
          <w:szCs w:val="24"/>
        </w:rPr>
        <w:t xml:space="preserve">                                  </w:t>
      </w:r>
      <w:r w:rsidRPr="009F0523">
        <w:rPr>
          <w:rFonts w:ascii="Times New Roman" w:hAnsi="Times New Roman"/>
          <w:i/>
          <w:sz w:val="24"/>
          <w:szCs w:val="24"/>
        </w:rPr>
        <w:t xml:space="preserve">plani </w:t>
      </w:r>
      <w:r>
        <w:rPr>
          <w:rFonts w:ascii="Times New Roman" w:hAnsi="Times New Roman"/>
          <w:i/>
          <w:sz w:val="24"/>
          <w:szCs w:val="24"/>
        </w:rPr>
        <w:t>8</w:t>
      </w:r>
      <w:r w:rsidRPr="009F0523">
        <w:rPr>
          <w:rFonts w:ascii="Times New Roman" w:hAnsi="Times New Roman"/>
          <w:i/>
          <w:sz w:val="24"/>
          <w:szCs w:val="24"/>
        </w:rPr>
        <w:t>- mujorit te pare,</w:t>
      </w:r>
      <w:r>
        <w:rPr>
          <w:rFonts w:ascii="Times New Roman" w:hAnsi="Times New Roman"/>
          <w:i/>
          <w:sz w:val="24"/>
          <w:szCs w:val="24"/>
        </w:rPr>
        <w:t xml:space="preserve"> </w:t>
      </w:r>
      <w:r w:rsidRPr="009F0523">
        <w:rPr>
          <w:rFonts w:ascii="Times New Roman" w:hAnsi="Times New Roman"/>
          <w:i/>
          <w:sz w:val="24"/>
          <w:szCs w:val="24"/>
        </w:rPr>
        <w:t xml:space="preserve">  </w:t>
      </w:r>
      <w:r>
        <w:rPr>
          <w:rFonts w:ascii="Times New Roman" w:hAnsi="Times New Roman"/>
          <w:i/>
          <w:sz w:val="24"/>
          <w:szCs w:val="24"/>
        </w:rPr>
        <w:t>12 515</w:t>
      </w:r>
      <w:r w:rsidRPr="009F0523">
        <w:rPr>
          <w:rFonts w:ascii="Times New Roman" w:hAnsi="Times New Roman"/>
          <w:i/>
          <w:sz w:val="24"/>
          <w:szCs w:val="24"/>
        </w:rPr>
        <w:t xml:space="preserve">  000  leke</w:t>
      </w:r>
    </w:p>
    <w:p w:rsidR="00D865C0" w:rsidRPr="009F0523" w:rsidRDefault="00D865C0" w:rsidP="00D865C0">
      <w:pPr>
        <w:tabs>
          <w:tab w:val="left" w:pos="8364"/>
        </w:tabs>
        <w:spacing w:line="276" w:lineRule="auto"/>
        <w:ind w:right="24"/>
        <w:jc w:val="both"/>
        <w:rPr>
          <w:rFonts w:ascii="Times New Roman" w:hAnsi="Times New Roman"/>
          <w:i/>
          <w:sz w:val="24"/>
          <w:szCs w:val="24"/>
        </w:rPr>
      </w:pPr>
      <w:r w:rsidRPr="009F0523">
        <w:rPr>
          <w:rFonts w:ascii="Times New Roman" w:hAnsi="Times New Roman"/>
          <w:i/>
          <w:sz w:val="24"/>
          <w:szCs w:val="24"/>
        </w:rPr>
        <w:t xml:space="preserve">                                  fakti </w:t>
      </w:r>
      <w:r>
        <w:rPr>
          <w:rFonts w:ascii="Times New Roman" w:hAnsi="Times New Roman"/>
          <w:i/>
          <w:sz w:val="24"/>
          <w:szCs w:val="24"/>
        </w:rPr>
        <w:t>8</w:t>
      </w:r>
      <w:r w:rsidRPr="009F0523">
        <w:rPr>
          <w:rFonts w:ascii="Times New Roman" w:hAnsi="Times New Roman"/>
          <w:i/>
          <w:sz w:val="24"/>
          <w:szCs w:val="24"/>
        </w:rPr>
        <w:t>- mujorit te pare</w:t>
      </w:r>
      <w:r>
        <w:rPr>
          <w:rFonts w:ascii="Times New Roman" w:hAnsi="Times New Roman"/>
          <w:i/>
          <w:sz w:val="24"/>
          <w:szCs w:val="24"/>
        </w:rPr>
        <w:t xml:space="preserve"> </w:t>
      </w:r>
      <w:r w:rsidRPr="009F0523">
        <w:rPr>
          <w:rFonts w:ascii="Times New Roman" w:hAnsi="Times New Roman"/>
          <w:i/>
          <w:sz w:val="24"/>
          <w:szCs w:val="24"/>
        </w:rPr>
        <w:t xml:space="preserve">   </w:t>
      </w:r>
      <w:r>
        <w:rPr>
          <w:rFonts w:ascii="Times New Roman" w:hAnsi="Times New Roman"/>
          <w:i/>
          <w:sz w:val="24"/>
          <w:szCs w:val="24"/>
        </w:rPr>
        <w:t>11 247</w:t>
      </w:r>
      <w:r w:rsidRPr="009F0523">
        <w:rPr>
          <w:rFonts w:ascii="Times New Roman" w:hAnsi="Times New Roman"/>
          <w:i/>
          <w:sz w:val="24"/>
          <w:szCs w:val="24"/>
        </w:rPr>
        <w:t xml:space="preserve"> 000 leke </w:t>
      </w:r>
    </w:p>
    <w:p w:rsidR="00D865C0" w:rsidRDefault="00D865C0" w:rsidP="00D865C0">
      <w:pPr>
        <w:spacing w:line="276" w:lineRule="auto"/>
        <w:jc w:val="both"/>
        <w:rPr>
          <w:rFonts w:ascii="Times New Roman" w:hAnsi="Times New Roman"/>
          <w:sz w:val="24"/>
          <w:szCs w:val="24"/>
        </w:rPr>
      </w:pPr>
      <w:r w:rsidRPr="0056083B">
        <w:rPr>
          <w:rFonts w:ascii="Times New Roman" w:hAnsi="Times New Roman"/>
          <w:b/>
          <w:i/>
          <w:sz w:val="24"/>
          <w:szCs w:val="24"/>
        </w:rPr>
        <w:t xml:space="preserve">                                  realizimi  </w:t>
      </w:r>
      <w:r>
        <w:rPr>
          <w:rFonts w:ascii="Times New Roman" w:hAnsi="Times New Roman"/>
          <w:b/>
          <w:i/>
          <w:sz w:val="24"/>
          <w:szCs w:val="24"/>
        </w:rPr>
        <w:t>90</w:t>
      </w:r>
      <w:r w:rsidRPr="0056083B">
        <w:rPr>
          <w:rFonts w:ascii="Times New Roman" w:hAnsi="Times New Roman"/>
          <w:b/>
          <w:i/>
          <w:sz w:val="24"/>
          <w:szCs w:val="24"/>
        </w:rPr>
        <w:t>%.</w:t>
      </w:r>
      <w:r w:rsidRPr="009F0523">
        <w:rPr>
          <w:rFonts w:ascii="Times New Roman" w:hAnsi="Times New Roman"/>
          <w:sz w:val="24"/>
          <w:szCs w:val="24"/>
        </w:rPr>
        <w:t xml:space="preserve"> </w:t>
      </w:r>
    </w:p>
    <w:p w:rsidR="000A68B0" w:rsidRDefault="000A68B0" w:rsidP="009F0523">
      <w:pPr>
        <w:spacing w:line="276" w:lineRule="auto"/>
        <w:jc w:val="both"/>
        <w:rPr>
          <w:rFonts w:ascii="Times New Roman" w:hAnsi="Times New Roman"/>
          <w:sz w:val="24"/>
          <w:szCs w:val="24"/>
          <w:u w:val="single"/>
        </w:rPr>
      </w:pPr>
    </w:p>
    <w:p w:rsidR="000A68B0" w:rsidRDefault="000A68B0" w:rsidP="009F0523">
      <w:pPr>
        <w:spacing w:line="276" w:lineRule="auto"/>
        <w:jc w:val="both"/>
        <w:rPr>
          <w:rFonts w:ascii="Times New Roman" w:hAnsi="Times New Roman"/>
          <w:sz w:val="24"/>
          <w:szCs w:val="24"/>
          <w:u w:val="single"/>
        </w:rPr>
      </w:pPr>
    </w:p>
    <w:p w:rsidR="009F0523" w:rsidRPr="00D865C0" w:rsidRDefault="00D865C0" w:rsidP="009F0523">
      <w:pPr>
        <w:spacing w:line="276" w:lineRule="auto"/>
        <w:jc w:val="both"/>
        <w:rPr>
          <w:rFonts w:ascii="Times New Roman" w:hAnsi="Times New Roman"/>
          <w:sz w:val="18"/>
          <w:szCs w:val="18"/>
          <w:u w:val="single"/>
        </w:rPr>
      </w:pPr>
      <w:r>
        <w:rPr>
          <w:rFonts w:ascii="Times New Roman" w:hAnsi="Times New Roman"/>
          <w:sz w:val="24"/>
          <w:szCs w:val="24"/>
          <w:u w:val="single"/>
        </w:rPr>
        <w:t xml:space="preserve">  </w:t>
      </w:r>
      <w:r w:rsidR="009F0523" w:rsidRPr="00D865C0">
        <w:rPr>
          <w:rFonts w:ascii="Times New Roman" w:hAnsi="Times New Roman"/>
          <w:sz w:val="24"/>
          <w:szCs w:val="24"/>
          <w:u w:val="single"/>
        </w:rPr>
        <w:t xml:space="preserve">Sipas ndarjes ekonomike paraqen keta tregues te permbedhur te realizimit te buxhetit: </w:t>
      </w:r>
    </w:p>
    <w:p w:rsidR="009F0523" w:rsidRPr="00D865C0" w:rsidRDefault="009F0523" w:rsidP="009F0523">
      <w:pPr>
        <w:spacing w:line="276" w:lineRule="auto"/>
        <w:ind w:left="7200"/>
        <w:jc w:val="both"/>
        <w:rPr>
          <w:rFonts w:ascii="Times New Roman" w:hAnsi="Times New Roman"/>
          <w:sz w:val="18"/>
          <w:szCs w:val="18"/>
          <w:u w:val="single"/>
        </w:rPr>
      </w:pPr>
      <w:r w:rsidRPr="00D865C0">
        <w:rPr>
          <w:rFonts w:ascii="Times New Roman" w:hAnsi="Times New Roman"/>
          <w:sz w:val="18"/>
          <w:szCs w:val="18"/>
          <w:u w:val="single"/>
        </w:rPr>
        <w:t>000/ leke</w:t>
      </w:r>
    </w:p>
    <w:tbl>
      <w:tblPr>
        <w:tblpPr w:leftFromText="180" w:rightFromText="180" w:vertAnchor="text" w:horzAnchor="margin" w:tblpXSpec="center" w:tblpY="154"/>
        <w:tblW w:w="8300" w:type="dxa"/>
        <w:tblLook w:val="04A0"/>
      </w:tblPr>
      <w:tblGrid>
        <w:gridCol w:w="1580"/>
        <w:gridCol w:w="1487"/>
        <w:gridCol w:w="1593"/>
        <w:gridCol w:w="2140"/>
        <w:gridCol w:w="1500"/>
      </w:tblGrid>
      <w:tr w:rsidR="00D865C0" w:rsidRPr="008071E5" w:rsidTr="00D865C0">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D865C0" w:rsidRPr="008071E5" w:rsidRDefault="00D865C0" w:rsidP="00D865C0">
            <w:pPr>
              <w:jc w:val="center"/>
              <w:rPr>
                <w:rFonts w:ascii="Times New Roman" w:hAnsi="Times New Roman"/>
                <w:noProof w:val="0"/>
                <w:sz w:val="24"/>
                <w:szCs w:val="24"/>
                <w:lang w:val="en-US"/>
              </w:rPr>
            </w:pPr>
            <w:r w:rsidRPr="008071E5">
              <w:rPr>
                <w:rFonts w:ascii="Times New Roman" w:hAnsi="Times New Roman"/>
                <w:noProof w:val="0"/>
                <w:sz w:val="24"/>
                <w:szCs w:val="24"/>
                <w:lang w:val="en-US"/>
              </w:rPr>
              <w:t>Emertimi i shpenzimit</w:t>
            </w:r>
          </w:p>
        </w:tc>
        <w:tc>
          <w:tcPr>
            <w:tcW w:w="1487" w:type="dxa"/>
            <w:tcBorders>
              <w:top w:val="single" w:sz="4" w:space="0" w:color="auto"/>
              <w:left w:val="nil"/>
              <w:bottom w:val="single" w:sz="4" w:space="0" w:color="auto"/>
              <w:right w:val="single" w:sz="4" w:space="0" w:color="auto"/>
            </w:tcBorders>
            <w:shd w:val="clear" w:color="auto" w:fill="auto"/>
            <w:hideMark/>
          </w:tcPr>
          <w:p w:rsidR="00D865C0" w:rsidRPr="008071E5" w:rsidRDefault="00D865C0" w:rsidP="00D865C0">
            <w:pPr>
              <w:rPr>
                <w:rFonts w:ascii="Times New Roman" w:hAnsi="Times New Roman"/>
                <w:noProof w:val="0"/>
                <w:sz w:val="24"/>
                <w:szCs w:val="24"/>
                <w:lang w:val="en-US"/>
              </w:rPr>
            </w:pPr>
            <w:r w:rsidRPr="008071E5">
              <w:rPr>
                <w:rFonts w:ascii="Times New Roman" w:hAnsi="Times New Roman"/>
                <w:noProof w:val="0"/>
                <w:sz w:val="24"/>
                <w:szCs w:val="24"/>
                <w:lang w:val="en-US"/>
              </w:rPr>
              <w:t>Plan Buxhet  vjetor  201</w:t>
            </w:r>
            <w:r>
              <w:rPr>
                <w:rFonts w:ascii="Times New Roman" w:hAnsi="Times New Roman"/>
                <w:noProof w:val="0"/>
                <w:sz w:val="24"/>
                <w:szCs w:val="24"/>
                <w:lang w:val="en-US"/>
              </w:rPr>
              <w:t>9</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 xml:space="preserve">Plan Buxhet 8/mujor </w:t>
            </w:r>
            <w:r w:rsidRPr="008071E5">
              <w:rPr>
                <w:rFonts w:ascii="Times New Roman" w:hAnsi="Times New Roman"/>
                <w:noProof w:val="0"/>
                <w:sz w:val="24"/>
                <w:szCs w:val="24"/>
                <w:lang w:val="en-US"/>
              </w:rPr>
              <w:t>201</w:t>
            </w:r>
            <w:r>
              <w:rPr>
                <w:rFonts w:ascii="Times New Roman" w:hAnsi="Times New Roman"/>
                <w:noProof w:val="0"/>
                <w:sz w:val="24"/>
                <w:szCs w:val="24"/>
                <w:lang w:val="en-US"/>
              </w:rPr>
              <w:t>9</w:t>
            </w:r>
          </w:p>
        </w:tc>
        <w:tc>
          <w:tcPr>
            <w:tcW w:w="2140" w:type="dxa"/>
            <w:tcBorders>
              <w:top w:val="single" w:sz="4" w:space="0" w:color="auto"/>
              <w:left w:val="nil"/>
              <w:bottom w:val="single" w:sz="4" w:space="0" w:color="auto"/>
              <w:right w:val="single" w:sz="4" w:space="0" w:color="auto"/>
            </w:tcBorders>
            <w:shd w:val="clear" w:color="auto" w:fill="auto"/>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 xml:space="preserve">Rrealizimi 8 </w:t>
            </w:r>
            <w:r w:rsidRPr="008071E5">
              <w:rPr>
                <w:rFonts w:ascii="Times New Roman" w:hAnsi="Times New Roman"/>
                <w:noProof w:val="0"/>
                <w:sz w:val="24"/>
                <w:szCs w:val="24"/>
                <w:lang w:val="en-US"/>
              </w:rPr>
              <w:t>mujor Janar-</w:t>
            </w:r>
            <w:r>
              <w:rPr>
                <w:rFonts w:ascii="Times New Roman" w:hAnsi="Times New Roman"/>
                <w:noProof w:val="0"/>
                <w:sz w:val="24"/>
                <w:szCs w:val="24"/>
                <w:lang w:val="en-US"/>
              </w:rPr>
              <w:t xml:space="preserve">Gusht  </w:t>
            </w:r>
            <w:r w:rsidRPr="008071E5">
              <w:rPr>
                <w:rFonts w:ascii="Times New Roman" w:hAnsi="Times New Roman"/>
                <w:noProof w:val="0"/>
                <w:sz w:val="24"/>
                <w:szCs w:val="24"/>
                <w:lang w:val="en-US"/>
              </w:rPr>
              <w:t xml:space="preserve"> 201</w:t>
            </w:r>
            <w:r>
              <w:rPr>
                <w:rFonts w:ascii="Times New Roman" w:hAnsi="Times New Roman"/>
                <w:noProof w:val="0"/>
                <w:sz w:val="24"/>
                <w:szCs w:val="24"/>
                <w:lang w:val="en-US"/>
              </w:rPr>
              <w:t>9</w:t>
            </w:r>
          </w:p>
        </w:tc>
        <w:tc>
          <w:tcPr>
            <w:tcW w:w="1500" w:type="dxa"/>
            <w:tcBorders>
              <w:top w:val="single" w:sz="4" w:space="0" w:color="auto"/>
              <w:left w:val="nil"/>
              <w:bottom w:val="single" w:sz="4" w:space="0" w:color="auto"/>
              <w:right w:val="single" w:sz="4" w:space="0" w:color="auto"/>
            </w:tcBorders>
            <w:shd w:val="clear" w:color="auto" w:fill="auto"/>
            <w:noWrap/>
            <w:hideMark/>
          </w:tcPr>
          <w:p w:rsidR="00D865C0" w:rsidRPr="008071E5" w:rsidRDefault="00D865C0" w:rsidP="00D865C0">
            <w:pPr>
              <w:rPr>
                <w:rFonts w:ascii="Times New Roman" w:hAnsi="Times New Roman"/>
                <w:noProof w:val="0"/>
                <w:sz w:val="24"/>
                <w:szCs w:val="24"/>
                <w:lang w:val="en-US"/>
              </w:rPr>
            </w:pPr>
            <w:r w:rsidRPr="008071E5">
              <w:rPr>
                <w:rFonts w:ascii="Times New Roman" w:hAnsi="Times New Roman"/>
                <w:noProof w:val="0"/>
                <w:sz w:val="24"/>
                <w:szCs w:val="24"/>
                <w:lang w:val="en-US"/>
              </w:rPr>
              <w:t>% e realizimit</w:t>
            </w:r>
          </w:p>
        </w:tc>
      </w:tr>
      <w:tr w:rsidR="00D865C0" w:rsidRPr="008071E5" w:rsidTr="00D865C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sidRPr="008071E5">
              <w:rPr>
                <w:rFonts w:ascii="Times New Roman" w:hAnsi="Times New Roman"/>
                <w:noProof w:val="0"/>
                <w:sz w:val="24"/>
                <w:szCs w:val="24"/>
                <w:lang w:val="en-US"/>
              </w:rPr>
              <w:t>600+601</w:t>
            </w:r>
          </w:p>
        </w:tc>
        <w:tc>
          <w:tcPr>
            <w:tcW w:w="1487" w:type="dxa"/>
            <w:tcBorders>
              <w:top w:val="nil"/>
              <w:left w:val="nil"/>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16102</w:t>
            </w:r>
          </w:p>
        </w:tc>
        <w:tc>
          <w:tcPr>
            <w:tcW w:w="1593" w:type="dxa"/>
            <w:tcBorders>
              <w:top w:val="nil"/>
              <w:left w:val="nil"/>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11472</w:t>
            </w:r>
          </w:p>
        </w:tc>
        <w:tc>
          <w:tcPr>
            <w:tcW w:w="2140" w:type="dxa"/>
            <w:tcBorders>
              <w:top w:val="nil"/>
              <w:left w:val="nil"/>
              <w:bottom w:val="single" w:sz="4" w:space="0" w:color="auto"/>
              <w:right w:val="single" w:sz="4" w:space="0" w:color="auto"/>
            </w:tcBorders>
            <w:shd w:val="clear" w:color="auto" w:fill="auto"/>
            <w:noWrap/>
            <w:vAlign w:val="bottom"/>
            <w:hideMark/>
          </w:tcPr>
          <w:p w:rsidR="00D865C0" w:rsidRPr="00B4132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10419</w:t>
            </w:r>
          </w:p>
        </w:tc>
        <w:tc>
          <w:tcPr>
            <w:tcW w:w="1500" w:type="dxa"/>
            <w:tcBorders>
              <w:top w:val="nil"/>
              <w:left w:val="nil"/>
              <w:bottom w:val="single" w:sz="4" w:space="0" w:color="auto"/>
              <w:right w:val="single" w:sz="4" w:space="0" w:color="auto"/>
            </w:tcBorders>
            <w:shd w:val="clear" w:color="auto" w:fill="auto"/>
            <w:noWrap/>
            <w:vAlign w:val="bottom"/>
            <w:hideMark/>
          </w:tcPr>
          <w:p w:rsidR="00D865C0" w:rsidRPr="00B4132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91</w:t>
            </w:r>
          </w:p>
        </w:tc>
      </w:tr>
      <w:tr w:rsidR="00D865C0" w:rsidRPr="008071E5" w:rsidTr="00D865C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sidRPr="008071E5">
              <w:rPr>
                <w:rFonts w:ascii="Times New Roman" w:hAnsi="Times New Roman"/>
                <w:noProof w:val="0"/>
                <w:sz w:val="24"/>
                <w:szCs w:val="24"/>
                <w:lang w:val="en-US"/>
              </w:rPr>
              <w:t>602-609</w:t>
            </w:r>
          </w:p>
        </w:tc>
        <w:tc>
          <w:tcPr>
            <w:tcW w:w="1487" w:type="dxa"/>
            <w:tcBorders>
              <w:top w:val="nil"/>
              <w:left w:val="nil"/>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1000</w:t>
            </w:r>
          </w:p>
        </w:tc>
        <w:tc>
          <w:tcPr>
            <w:tcW w:w="1593" w:type="dxa"/>
            <w:tcBorders>
              <w:top w:val="nil"/>
              <w:left w:val="nil"/>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1000</w:t>
            </w:r>
          </w:p>
        </w:tc>
        <w:tc>
          <w:tcPr>
            <w:tcW w:w="2140" w:type="dxa"/>
            <w:tcBorders>
              <w:top w:val="nil"/>
              <w:left w:val="nil"/>
              <w:bottom w:val="single" w:sz="4" w:space="0" w:color="auto"/>
              <w:right w:val="single" w:sz="4" w:space="0" w:color="auto"/>
            </w:tcBorders>
            <w:shd w:val="clear" w:color="auto" w:fill="auto"/>
            <w:noWrap/>
            <w:vAlign w:val="bottom"/>
            <w:hideMark/>
          </w:tcPr>
          <w:p w:rsidR="00D865C0" w:rsidRPr="00B4132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785</w:t>
            </w:r>
          </w:p>
        </w:tc>
        <w:tc>
          <w:tcPr>
            <w:tcW w:w="1500" w:type="dxa"/>
            <w:tcBorders>
              <w:top w:val="nil"/>
              <w:left w:val="nil"/>
              <w:bottom w:val="single" w:sz="4" w:space="0" w:color="auto"/>
              <w:right w:val="single" w:sz="4" w:space="0" w:color="auto"/>
            </w:tcBorders>
            <w:shd w:val="clear" w:color="auto" w:fill="auto"/>
            <w:noWrap/>
            <w:vAlign w:val="bottom"/>
            <w:hideMark/>
          </w:tcPr>
          <w:p w:rsidR="00D865C0" w:rsidRPr="00B4132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79</w:t>
            </w:r>
          </w:p>
        </w:tc>
      </w:tr>
      <w:tr w:rsidR="00D865C0" w:rsidRPr="008071E5" w:rsidTr="00D865C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sidRPr="008071E5">
              <w:rPr>
                <w:rFonts w:ascii="Times New Roman" w:hAnsi="Times New Roman"/>
                <w:noProof w:val="0"/>
                <w:sz w:val="24"/>
                <w:szCs w:val="24"/>
                <w:lang w:val="en-US"/>
              </w:rPr>
              <w:t>230-231</w:t>
            </w:r>
          </w:p>
        </w:tc>
        <w:tc>
          <w:tcPr>
            <w:tcW w:w="1487" w:type="dxa"/>
            <w:tcBorders>
              <w:top w:val="nil"/>
              <w:left w:val="nil"/>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43</w:t>
            </w:r>
          </w:p>
        </w:tc>
        <w:tc>
          <w:tcPr>
            <w:tcW w:w="1593" w:type="dxa"/>
            <w:tcBorders>
              <w:top w:val="nil"/>
              <w:left w:val="nil"/>
              <w:bottom w:val="single" w:sz="4" w:space="0" w:color="auto"/>
              <w:right w:val="single" w:sz="4" w:space="0" w:color="auto"/>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43</w:t>
            </w:r>
          </w:p>
        </w:tc>
        <w:tc>
          <w:tcPr>
            <w:tcW w:w="2140" w:type="dxa"/>
            <w:tcBorders>
              <w:top w:val="nil"/>
              <w:left w:val="nil"/>
              <w:bottom w:val="single" w:sz="4" w:space="0" w:color="auto"/>
              <w:right w:val="single" w:sz="4" w:space="0" w:color="auto"/>
            </w:tcBorders>
            <w:shd w:val="clear" w:color="auto" w:fill="auto"/>
            <w:noWrap/>
            <w:vAlign w:val="bottom"/>
            <w:hideMark/>
          </w:tcPr>
          <w:p w:rsidR="00D865C0" w:rsidRPr="00B4132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43</w:t>
            </w:r>
          </w:p>
        </w:tc>
        <w:tc>
          <w:tcPr>
            <w:tcW w:w="1500" w:type="dxa"/>
            <w:tcBorders>
              <w:top w:val="nil"/>
              <w:left w:val="nil"/>
              <w:bottom w:val="single" w:sz="4" w:space="0" w:color="auto"/>
              <w:right w:val="single" w:sz="4" w:space="0" w:color="auto"/>
            </w:tcBorders>
            <w:shd w:val="clear" w:color="auto" w:fill="auto"/>
            <w:noWrap/>
            <w:vAlign w:val="bottom"/>
            <w:hideMark/>
          </w:tcPr>
          <w:p w:rsidR="00D865C0" w:rsidRPr="00B41325" w:rsidRDefault="00D865C0" w:rsidP="00D865C0">
            <w:pPr>
              <w:rPr>
                <w:rFonts w:ascii="Times New Roman" w:hAnsi="Times New Roman"/>
                <w:noProof w:val="0"/>
                <w:sz w:val="24"/>
                <w:szCs w:val="24"/>
                <w:lang w:val="en-US"/>
              </w:rPr>
            </w:pPr>
            <w:r>
              <w:rPr>
                <w:rFonts w:ascii="Times New Roman" w:hAnsi="Times New Roman"/>
                <w:noProof w:val="0"/>
                <w:sz w:val="24"/>
                <w:szCs w:val="24"/>
                <w:lang w:val="en-US"/>
              </w:rPr>
              <w:t>100</w:t>
            </w:r>
          </w:p>
        </w:tc>
      </w:tr>
      <w:tr w:rsidR="00D865C0" w:rsidRPr="008071E5" w:rsidTr="00D865C0">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865C0" w:rsidRPr="009F0523" w:rsidRDefault="00D865C0" w:rsidP="00D865C0">
            <w:pPr>
              <w:rPr>
                <w:rFonts w:ascii="Times New Roman" w:hAnsi="Times New Roman"/>
                <w:b/>
                <w:noProof w:val="0"/>
                <w:sz w:val="24"/>
                <w:szCs w:val="24"/>
                <w:lang w:val="en-US"/>
              </w:rPr>
            </w:pPr>
            <w:r w:rsidRPr="009F0523">
              <w:rPr>
                <w:rFonts w:ascii="Times New Roman" w:hAnsi="Times New Roman"/>
                <w:b/>
                <w:noProof w:val="0"/>
                <w:sz w:val="24"/>
                <w:szCs w:val="24"/>
                <w:lang w:val="en-US"/>
              </w:rPr>
              <w:t>Totali</w:t>
            </w:r>
          </w:p>
        </w:tc>
        <w:tc>
          <w:tcPr>
            <w:tcW w:w="1487" w:type="dxa"/>
            <w:tcBorders>
              <w:top w:val="nil"/>
              <w:left w:val="nil"/>
              <w:bottom w:val="single" w:sz="4" w:space="0" w:color="auto"/>
              <w:right w:val="single" w:sz="4" w:space="0" w:color="auto"/>
            </w:tcBorders>
            <w:shd w:val="clear" w:color="auto" w:fill="auto"/>
            <w:noWrap/>
            <w:vAlign w:val="bottom"/>
            <w:hideMark/>
          </w:tcPr>
          <w:p w:rsidR="00D865C0" w:rsidRPr="009F0523" w:rsidRDefault="00D865C0" w:rsidP="00D865C0">
            <w:pPr>
              <w:rPr>
                <w:rFonts w:ascii="Times New Roman" w:hAnsi="Times New Roman"/>
                <w:b/>
                <w:noProof w:val="0"/>
                <w:sz w:val="24"/>
                <w:szCs w:val="24"/>
                <w:lang w:val="en-US"/>
              </w:rPr>
            </w:pPr>
            <w:r w:rsidRPr="009F0523">
              <w:rPr>
                <w:rFonts w:ascii="Times New Roman" w:hAnsi="Times New Roman"/>
                <w:b/>
                <w:noProof w:val="0"/>
                <w:sz w:val="24"/>
                <w:szCs w:val="24"/>
                <w:lang w:val="en-US"/>
              </w:rPr>
              <w:t>17145</w:t>
            </w:r>
          </w:p>
        </w:tc>
        <w:tc>
          <w:tcPr>
            <w:tcW w:w="1593" w:type="dxa"/>
            <w:tcBorders>
              <w:top w:val="nil"/>
              <w:left w:val="nil"/>
              <w:bottom w:val="single" w:sz="4" w:space="0" w:color="auto"/>
              <w:right w:val="single" w:sz="4" w:space="0" w:color="auto"/>
            </w:tcBorders>
            <w:shd w:val="clear" w:color="auto" w:fill="auto"/>
            <w:noWrap/>
            <w:vAlign w:val="bottom"/>
            <w:hideMark/>
          </w:tcPr>
          <w:p w:rsidR="00D865C0" w:rsidRPr="009F0523" w:rsidRDefault="00D865C0" w:rsidP="00D865C0">
            <w:pPr>
              <w:rPr>
                <w:rFonts w:ascii="Times New Roman" w:hAnsi="Times New Roman"/>
                <w:b/>
                <w:noProof w:val="0"/>
                <w:sz w:val="24"/>
                <w:szCs w:val="24"/>
                <w:lang w:val="en-US"/>
              </w:rPr>
            </w:pPr>
            <w:r>
              <w:rPr>
                <w:rFonts w:ascii="Times New Roman" w:hAnsi="Times New Roman"/>
                <w:b/>
                <w:noProof w:val="0"/>
                <w:sz w:val="24"/>
                <w:szCs w:val="24"/>
                <w:lang w:val="en-US"/>
              </w:rPr>
              <w:t>12515</w:t>
            </w:r>
          </w:p>
        </w:tc>
        <w:tc>
          <w:tcPr>
            <w:tcW w:w="2140" w:type="dxa"/>
            <w:tcBorders>
              <w:top w:val="nil"/>
              <w:left w:val="nil"/>
              <w:bottom w:val="single" w:sz="4" w:space="0" w:color="auto"/>
              <w:right w:val="single" w:sz="4" w:space="0" w:color="auto"/>
            </w:tcBorders>
            <w:shd w:val="clear" w:color="auto" w:fill="auto"/>
            <w:noWrap/>
            <w:vAlign w:val="bottom"/>
            <w:hideMark/>
          </w:tcPr>
          <w:p w:rsidR="00D865C0" w:rsidRPr="009F0523" w:rsidRDefault="00D865C0" w:rsidP="00D865C0">
            <w:pPr>
              <w:rPr>
                <w:rFonts w:ascii="Times New Roman" w:hAnsi="Times New Roman"/>
                <w:b/>
                <w:noProof w:val="0"/>
                <w:sz w:val="24"/>
                <w:szCs w:val="24"/>
                <w:lang w:val="en-US"/>
              </w:rPr>
            </w:pPr>
            <w:r>
              <w:rPr>
                <w:rFonts w:ascii="Times New Roman" w:hAnsi="Times New Roman"/>
                <w:b/>
                <w:noProof w:val="0"/>
                <w:sz w:val="24"/>
                <w:szCs w:val="24"/>
                <w:lang w:val="en-US"/>
              </w:rPr>
              <w:t>11247</w:t>
            </w:r>
          </w:p>
        </w:tc>
        <w:tc>
          <w:tcPr>
            <w:tcW w:w="1500" w:type="dxa"/>
            <w:tcBorders>
              <w:top w:val="nil"/>
              <w:left w:val="nil"/>
              <w:bottom w:val="single" w:sz="4" w:space="0" w:color="auto"/>
              <w:right w:val="single" w:sz="4" w:space="0" w:color="auto"/>
            </w:tcBorders>
            <w:shd w:val="clear" w:color="auto" w:fill="auto"/>
            <w:noWrap/>
            <w:vAlign w:val="bottom"/>
            <w:hideMark/>
          </w:tcPr>
          <w:p w:rsidR="00D865C0" w:rsidRPr="009F0523" w:rsidRDefault="00D865C0" w:rsidP="00D865C0">
            <w:pPr>
              <w:rPr>
                <w:rFonts w:ascii="Times New Roman" w:hAnsi="Times New Roman"/>
                <w:b/>
                <w:noProof w:val="0"/>
                <w:sz w:val="24"/>
                <w:szCs w:val="24"/>
                <w:lang w:val="en-US"/>
              </w:rPr>
            </w:pPr>
            <w:r>
              <w:rPr>
                <w:rFonts w:ascii="Times New Roman" w:hAnsi="Times New Roman"/>
                <w:b/>
                <w:noProof w:val="0"/>
                <w:sz w:val="24"/>
                <w:szCs w:val="24"/>
                <w:lang w:val="en-US"/>
              </w:rPr>
              <w:t>90</w:t>
            </w:r>
          </w:p>
        </w:tc>
      </w:tr>
      <w:tr w:rsidR="00D865C0" w:rsidRPr="008071E5" w:rsidTr="00D865C0">
        <w:trPr>
          <w:trHeight w:val="98"/>
        </w:trPr>
        <w:tc>
          <w:tcPr>
            <w:tcW w:w="1580"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1487"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1593"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2140"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1500"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r>
      <w:tr w:rsidR="00D865C0" w:rsidRPr="008071E5" w:rsidTr="00D865C0">
        <w:trPr>
          <w:trHeight w:val="255"/>
        </w:trPr>
        <w:tc>
          <w:tcPr>
            <w:tcW w:w="1580"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1487"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1593"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2140"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c>
          <w:tcPr>
            <w:tcW w:w="1500" w:type="dxa"/>
            <w:tcBorders>
              <w:top w:val="nil"/>
              <w:left w:val="nil"/>
              <w:bottom w:val="nil"/>
              <w:right w:val="nil"/>
            </w:tcBorders>
            <w:shd w:val="clear" w:color="auto" w:fill="auto"/>
            <w:noWrap/>
            <w:vAlign w:val="bottom"/>
            <w:hideMark/>
          </w:tcPr>
          <w:p w:rsidR="00D865C0" w:rsidRPr="008071E5" w:rsidRDefault="00D865C0" w:rsidP="00D865C0">
            <w:pPr>
              <w:rPr>
                <w:rFonts w:ascii="Times New Roman" w:hAnsi="Times New Roman"/>
                <w:noProof w:val="0"/>
                <w:sz w:val="24"/>
                <w:szCs w:val="24"/>
                <w:lang w:val="en-US"/>
              </w:rPr>
            </w:pPr>
          </w:p>
        </w:tc>
      </w:tr>
    </w:tbl>
    <w:p w:rsidR="00A60B7E" w:rsidRDefault="00A60B7E" w:rsidP="00A60B7E">
      <w:pPr>
        <w:tabs>
          <w:tab w:val="left" w:pos="8364"/>
        </w:tabs>
        <w:spacing w:line="276" w:lineRule="auto"/>
        <w:ind w:right="24"/>
        <w:jc w:val="both"/>
        <w:rPr>
          <w:rFonts w:ascii="Times New Roman" w:hAnsi="Times New Roman"/>
          <w:b/>
          <w:i/>
          <w:sz w:val="24"/>
          <w:szCs w:val="24"/>
        </w:rPr>
      </w:pPr>
    </w:p>
    <w:p w:rsidR="00D865C0" w:rsidRDefault="00D865C0" w:rsidP="009F0523">
      <w:pPr>
        <w:tabs>
          <w:tab w:val="left" w:pos="8364"/>
        </w:tabs>
        <w:spacing w:line="276" w:lineRule="auto"/>
        <w:ind w:right="24"/>
        <w:jc w:val="both"/>
        <w:rPr>
          <w:rFonts w:ascii="Times New Roman" w:hAnsi="Times New Roman"/>
          <w:b/>
          <w:sz w:val="24"/>
          <w:szCs w:val="24"/>
        </w:rPr>
      </w:pPr>
    </w:p>
    <w:p w:rsidR="00D865C0" w:rsidRDefault="00D865C0" w:rsidP="009F0523">
      <w:pPr>
        <w:tabs>
          <w:tab w:val="left" w:pos="8364"/>
        </w:tabs>
        <w:spacing w:line="276" w:lineRule="auto"/>
        <w:ind w:right="24"/>
        <w:jc w:val="both"/>
        <w:rPr>
          <w:rFonts w:ascii="Times New Roman" w:hAnsi="Times New Roman"/>
          <w:b/>
          <w:sz w:val="24"/>
          <w:szCs w:val="24"/>
        </w:rPr>
      </w:pPr>
    </w:p>
    <w:p w:rsidR="00D865C0" w:rsidRDefault="00D865C0" w:rsidP="009F0523">
      <w:pPr>
        <w:tabs>
          <w:tab w:val="left" w:pos="8364"/>
        </w:tabs>
        <w:spacing w:line="276" w:lineRule="auto"/>
        <w:ind w:right="24"/>
        <w:jc w:val="both"/>
        <w:rPr>
          <w:rFonts w:ascii="Times New Roman" w:hAnsi="Times New Roman"/>
          <w:b/>
          <w:sz w:val="24"/>
          <w:szCs w:val="24"/>
        </w:rPr>
      </w:pPr>
    </w:p>
    <w:p w:rsidR="00D865C0" w:rsidRDefault="00D865C0" w:rsidP="009F0523">
      <w:pPr>
        <w:tabs>
          <w:tab w:val="left" w:pos="8364"/>
        </w:tabs>
        <w:spacing w:line="276" w:lineRule="auto"/>
        <w:ind w:right="24"/>
        <w:jc w:val="both"/>
        <w:rPr>
          <w:rFonts w:ascii="Times New Roman" w:hAnsi="Times New Roman"/>
          <w:b/>
          <w:sz w:val="24"/>
          <w:szCs w:val="24"/>
        </w:rPr>
      </w:pPr>
    </w:p>
    <w:p w:rsidR="00D865C0" w:rsidRDefault="00D865C0" w:rsidP="009F0523">
      <w:pPr>
        <w:tabs>
          <w:tab w:val="left" w:pos="8364"/>
        </w:tabs>
        <w:spacing w:line="276" w:lineRule="auto"/>
        <w:ind w:right="24"/>
        <w:jc w:val="both"/>
        <w:rPr>
          <w:rFonts w:ascii="Times New Roman" w:hAnsi="Times New Roman"/>
          <w:b/>
          <w:sz w:val="24"/>
          <w:szCs w:val="24"/>
        </w:rPr>
      </w:pPr>
    </w:p>
    <w:p w:rsidR="00D865C0" w:rsidRDefault="00D865C0" w:rsidP="009F0523">
      <w:pPr>
        <w:tabs>
          <w:tab w:val="left" w:pos="8364"/>
        </w:tabs>
        <w:spacing w:line="276" w:lineRule="auto"/>
        <w:ind w:right="24"/>
        <w:jc w:val="both"/>
        <w:rPr>
          <w:rFonts w:ascii="Times New Roman" w:hAnsi="Times New Roman"/>
          <w:b/>
          <w:sz w:val="24"/>
          <w:szCs w:val="24"/>
        </w:rPr>
      </w:pPr>
    </w:p>
    <w:p w:rsidR="00D865C0" w:rsidRDefault="00D865C0" w:rsidP="009F0523">
      <w:pPr>
        <w:tabs>
          <w:tab w:val="left" w:pos="8364"/>
        </w:tabs>
        <w:spacing w:line="276" w:lineRule="auto"/>
        <w:ind w:right="24"/>
        <w:jc w:val="both"/>
        <w:rPr>
          <w:rFonts w:ascii="Times New Roman" w:hAnsi="Times New Roman"/>
          <w:b/>
          <w:sz w:val="24"/>
          <w:szCs w:val="24"/>
        </w:rPr>
      </w:pPr>
    </w:p>
    <w:p w:rsidR="009F0523" w:rsidRPr="00B41325" w:rsidRDefault="009F0523" w:rsidP="009F0523">
      <w:pPr>
        <w:tabs>
          <w:tab w:val="left" w:pos="8364"/>
        </w:tabs>
        <w:spacing w:line="276" w:lineRule="auto"/>
        <w:ind w:right="24"/>
        <w:jc w:val="both"/>
        <w:rPr>
          <w:rFonts w:ascii="Times New Roman" w:hAnsi="Times New Roman"/>
          <w:sz w:val="24"/>
          <w:szCs w:val="24"/>
        </w:rPr>
      </w:pPr>
      <w:r w:rsidRPr="00B41325">
        <w:rPr>
          <w:rFonts w:ascii="Times New Roman" w:hAnsi="Times New Roman"/>
          <w:b/>
          <w:sz w:val="24"/>
          <w:szCs w:val="24"/>
        </w:rPr>
        <w:t>Artikulli 600+601</w:t>
      </w:r>
      <w:r w:rsidRPr="00B41325">
        <w:rPr>
          <w:rFonts w:ascii="Times New Roman" w:hAnsi="Times New Roman"/>
          <w:sz w:val="24"/>
          <w:szCs w:val="24"/>
        </w:rPr>
        <w:t>, shpenzime personeli eshte realizuar ne masen 9</w:t>
      </w:r>
      <w:r w:rsidR="00250316">
        <w:rPr>
          <w:rFonts w:ascii="Times New Roman" w:hAnsi="Times New Roman"/>
          <w:sz w:val="24"/>
          <w:szCs w:val="24"/>
        </w:rPr>
        <w:t xml:space="preserve">1%, </w:t>
      </w:r>
      <w:r w:rsidRPr="00B41325">
        <w:rPr>
          <w:rFonts w:ascii="Times New Roman" w:hAnsi="Times New Roman"/>
          <w:sz w:val="24"/>
          <w:szCs w:val="24"/>
        </w:rPr>
        <w:t>.Jane derdhur rregullisht kontributete e sigurimeve shoqerore e shendetesore, tatimi mbi te ardhurat personale  duke mos krijuar borxhe dhe dificit prane organeve tatimore.</w:t>
      </w:r>
    </w:p>
    <w:p w:rsidR="009F0523" w:rsidRDefault="009F0523" w:rsidP="009F0523">
      <w:pPr>
        <w:tabs>
          <w:tab w:val="left" w:pos="8364"/>
        </w:tabs>
        <w:spacing w:line="276" w:lineRule="auto"/>
        <w:ind w:right="24"/>
        <w:jc w:val="both"/>
        <w:rPr>
          <w:rFonts w:ascii="Times New Roman" w:hAnsi="Times New Roman"/>
          <w:sz w:val="24"/>
          <w:szCs w:val="24"/>
        </w:rPr>
      </w:pPr>
      <w:r w:rsidRPr="00B41325">
        <w:rPr>
          <w:rFonts w:ascii="Times New Roman" w:hAnsi="Times New Roman"/>
          <w:b/>
          <w:sz w:val="24"/>
          <w:szCs w:val="24"/>
        </w:rPr>
        <w:t>Artikulli 602+609</w:t>
      </w:r>
      <w:r w:rsidRPr="00B41325">
        <w:rPr>
          <w:rFonts w:ascii="Times New Roman" w:hAnsi="Times New Roman"/>
          <w:sz w:val="24"/>
          <w:szCs w:val="24"/>
        </w:rPr>
        <w:t>, shpenzimet operative ,</w:t>
      </w:r>
      <w:r w:rsidR="00A5359A">
        <w:rPr>
          <w:rFonts w:ascii="Times New Roman" w:hAnsi="Times New Roman"/>
          <w:sz w:val="24"/>
          <w:szCs w:val="24"/>
        </w:rPr>
        <w:t xml:space="preserve">eshte realizuar ne masen 79% nuk ka asnje fature te prapambetur </w:t>
      </w:r>
      <w:r w:rsidRPr="00B41325">
        <w:rPr>
          <w:rFonts w:ascii="Times New Roman" w:hAnsi="Times New Roman"/>
          <w:sz w:val="24"/>
          <w:szCs w:val="24"/>
        </w:rPr>
        <w:t>.</w:t>
      </w:r>
      <w:r w:rsidRPr="008071E5">
        <w:rPr>
          <w:rFonts w:ascii="Times New Roman" w:hAnsi="Times New Roman"/>
          <w:sz w:val="24"/>
          <w:szCs w:val="24"/>
        </w:rPr>
        <w:t xml:space="preserve"> </w:t>
      </w:r>
    </w:p>
    <w:p w:rsidR="00D865C0" w:rsidRDefault="00D865C0" w:rsidP="00D865C0">
      <w:pPr>
        <w:spacing w:line="276" w:lineRule="auto"/>
        <w:ind w:left="360"/>
        <w:jc w:val="center"/>
        <w:rPr>
          <w:rFonts w:ascii="Times New Roman" w:hAnsi="Times New Roman"/>
          <w:i/>
          <w:sz w:val="24"/>
          <w:szCs w:val="24"/>
        </w:rPr>
      </w:pPr>
    </w:p>
    <w:p w:rsidR="00D865C0" w:rsidRDefault="00D865C0" w:rsidP="00D865C0">
      <w:pPr>
        <w:spacing w:line="276" w:lineRule="auto"/>
        <w:ind w:left="360"/>
        <w:jc w:val="center"/>
        <w:rPr>
          <w:rFonts w:ascii="Times New Roman" w:hAnsi="Times New Roman"/>
          <w:i/>
          <w:sz w:val="24"/>
          <w:szCs w:val="24"/>
        </w:rPr>
      </w:pPr>
      <w:r>
        <w:rPr>
          <w:rFonts w:ascii="Times New Roman" w:hAnsi="Times New Roman"/>
          <w:i/>
          <w:sz w:val="24"/>
          <w:szCs w:val="24"/>
        </w:rPr>
        <w:t>Analiza financiare e shpenzimeve operative Janar –Gusht 2019</w:t>
      </w:r>
    </w:p>
    <w:p w:rsidR="00D865C0" w:rsidRDefault="00D865C0" w:rsidP="009F0523">
      <w:pPr>
        <w:tabs>
          <w:tab w:val="left" w:pos="8364"/>
        </w:tabs>
        <w:spacing w:line="276" w:lineRule="auto"/>
        <w:ind w:right="24"/>
        <w:jc w:val="both"/>
        <w:rPr>
          <w:rFonts w:ascii="Times New Roman" w:hAnsi="Times New Roman"/>
          <w:sz w:val="24"/>
          <w:szCs w:val="24"/>
        </w:rPr>
      </w:pPr>
    </w:p>
    <w:tbl>
      <w:tblPr>
        <w:tblW w:w="10648" w:type="dxa"/>
        <w:tblInd w:w="98" w:type="dxa"/>
        <w:tblLook w:val="04A0"/>
      </w:tblPr>
      <w:tblGrid>
        <w:gridCol w:w="780"/>
        <w:gridCol w:w="1259"/>
        <w:gridCol w:w="5255"/>
        <w:gridCol w:w="1187"/>
        <w:gridCol w:w="1127"/>
        <w:gridCol w:w="1040"/>
      </w:tblGrid>
      <w:tr w:rsidR="00250316" w:rsidRPr="00250316" w:rsidTr="00D865C0">
        <w:trPr>
          <w:trHeight w:val="900"/>
        </w:trPr>
        <w:tc>
          <w:tcPr>
            <w:tcW w:w="780" w:type="dxa"/>
            <w:tcBorders>
              <w:top w:val="single" w:sz="8" w:space="0" w:color="auto"/>
              <w:left w:val="single" w:sz="8" w:space="0" w:color="auto"/>
              <w:bottom w:val="nil"/>
              <w:right w:val="nil"/>
            </w:tcBorders>
            <w:shd w:val="clear" w:color="000000" w:fill="FFFFFF"/>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Art.</w:t>
            </w:r>
          </w:p>
        </w:tc>
        <w:tc>
          <w:tcPr>
            <w:tcW w:w="1251" w:type="dxa"/>
            <w:tcBorders>
              <w:top w:val="single" w:sz="8" w:space="0" w:color="auto"/>
              <w:left w:val="single" w:sz="8" w:space="0" w:color="auto"/>
              <w:bottom w:val="nil"/>
              <w:right w:val="single" w:sz="8" w:space="0" w:color="auto"/>
            </w:tcBorders>
            <w:shd w:val="clear" w:color="000000" w:fill="FFFFFF"/>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Llogaria ekonomike</w:t>
            </w:r>
          </w:p>
        </w:tc>
        <w:tc>
          <w:tcPr>
            <w:tcW w:w="5265" w:type="dxa"/>
            <w:tcBorders>
              <w:top w:val="single" w:sz="8" w:space="0" w:color="auto"/>
              <w:left w:val="nil"/>
              <w:bottom w:val="nil"/>
              <w:right w:val="nil"/>
            </w:tcBorders>
            <w:shd w:val="clear" w:color="000000" w:fill="FFFFFF"/>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Emertimi</w:t>
            </w:r>
          </w:p>
        </w:tc>
        <w:tc>
          <w:tcPr>
            <w:tcW w:w="1189" w:type="dxa"/>
            <w:tcBorders>
              <w:top w:val="single" w:sz="8" w:space="0" w:color="auto"/>
              <w:left w:val="single" w:sz="8" w:space="0" w:color="auto"/>
              <w:bottom w:val="nil"/>
              <w:right w:val="nil"/>
            </w:tcBorders>
            <w:shd w:val="clear" w:color="auto" w:fill="auto"/>
            <w:vAlign w:val="bottom"/>
            <w:hideMark/>
          </w:tcPr>
          <w:p w:rsidR="00250316" w:rsidRPr="00250316" w:rsidRDefault="00250316" w:rsidP="00250316">
            <w:pPr>
              <w:jc w:val="center"/>
              <w:rPr>
                <w:rFonts w:ascii="Calibri" w:hAnsi="Calibri" w:cs="Calibri"/>
                <w:b/>
                <w:bCs/>
                <w:noProof w:val="0"/>
                <w:color w:val="000000"/>
                <w:sz w:val="22"/>
                <w:szCs w:val="22"/>
                <w:lang w:val="en-US"/>
              </w:rPr>
            </w:pPr>
            <w:r w:rsidRPr="00250316">
              <w:rPr>
                <w:rFonts w:ascii="Calibri" w:hAnsi="Calibri" w:cs="Calibri"/>
                <w:b/>
                <w:bCs/>
                <w:noProof w:val="0"/>
                <w:color w:val="000000"/>
                <w:sz w:val="22"/>
                <w:szCs w:val="22"/>
                <w:lang w:val="en-US"/>
              </w:rPr>
              <w:t>Plan I rishikuar 2019</w:t>
            </w:r>
          </w:p>
        </w:tc>
        <w:tc>
          <w:tcPr>
            <w:tcW w:w="1129" w:type="dxa"/>
            <w:tcBorders>
              <w:top w:val="single" w:sz="8" w:space="0" w:color="auto"/>
              <w:left w:val="single" w:sz="8" w:space="0" w:color="auto"/>
              <w:bottom w:val="nil"/>
              <w:right w:val="nil"/>
            </w:tcBorders>
            <w:shd w:val="clear" w:color="auto" w:fill="auto"/>
            <w:vAlign w:val="bottom"/>
            <w:hideMark/>
          </w:tcPr>
          <w:p w:rsidR="00250316" w:rsidRPr="00250316" w:rsidRDefault="00250316" w:rsidP="00250316">
            <w:pPr>
              <w:jc w:val="center"/>
              <w:rPr>
                <w:rFonts w:ascii="Calibri" w:hAnsi="Calibri" w:cs="Calibri"/>
                <w:b/>
                <w:bCs/>
                <w:noProof w:val="0"/>
                <w:color w:val="000000"/>
                <w:sz w:val="22"/>
                <w:szCs w:val="22"/>
                <w:lang w:val="en-US"/>
              </w:rPr>
            </w:pPr>
            <w:r w:rsidRPr="00250316">
              <w:rPr>
                <w:rFonts w:ascii="Calibri" w:hAnsi="Calibri" w:cs="Calibri"/>
                <w:b/>
                <w:bCs/>
                <w:noProof w:val="0"/>
                <w:color w:val="000000"/>
                <w:sz w:val="22"/>
                <w:szCs w:val="22"/>
                <w:lang w:val="en-US"/>
              </w:rPr>
              <w:t>Plan 8-mujor</w:t>
            </w:r>
          </w:p>
        </w:tc>
        <w:tc>
          <w:tcPr>
            <w:tcW w:w="1034" w:type="dxa"/>
            <w:tcBorders>
              <w:top w:val="single" w:sz="8" w:space="0" w:color="auto"/>
              <w:left w:val="single" w:sz="8" w:space="0" w:color="auto"/>
              <w:bottom w:val="nil"/>
              <w:right w:val="single" w:sz="8" w:space="0" w:color="auto"/>
            </w:tcBorders>
            <w:shd w:val="clear" w:color="auto" w:fill="auto"/>
            <w:vAlign w:val="bottom"/>
            <w:hideMark/>
          </w:tcPr>
          <w:p w:rsidR="00250316" w:rsidRPr="00250316" w:rsidRDefault="00250316" w:rsidP="00250316">
            <w:pPr>
              <w:rPr>
                <w:rFonts w:ascii="Calibri" w:hAnsi="Calibri" w:cs="Calibri"/>
                <w:b/>
                <w:bCs/>
                <w:noProof w:val="0"/>
                <w:color w:val="000000"/>
                <w:sz w:val="22"/>
                <w:szCs w:val="22"/>
                <w:lang w:val="en-US"/>
              </w:rPr>
            </w:pPr>
            <w:r w:rsidRPr="00250316">
              <w:rPr>
                <w:rFonts w:ascii="Calibri" w:hAnsi="Calibri" w:cs="Calibri"/>
                <w:b/>
                <w:bCs/>
                <w:noProof w:val="0"/>
                <w:color w:val="000000"/>
                <w:sz w:val="22"/>
                <w:szCs w:val="22"/>
                <w:lang w:val="en-US"/>
              </w:rPr>
              <w:t>Realizimi 8-mujor</w:t>
            </w:r>
          </w:p>
        </w:tc>
      </w:tr>
      <w:tr w:rsidR="00250316" w:rsidRPr="00250316" w:rsidTr="00D865C0">
        <w:trPr>
          <w:trHeight w:val="315"/>
        </w:trPr>
        <w:tc>
          <w:tcPr>
            <w:tcW w:w="780" w:type="dxa"/>
            <w:tcBorders>
              <w:top w:val="nil"/>
              <w:left w:val="single" w:sz="8" w:space="0" w:color="auto"/>
              <w:bottom w:val="single" w:sz="8" w:space="0" w:color="auto"/>
              <w:right w:val="nil"/>
            </w:tcBorders>
            <w:shd w:val="clear" w:color="000000" w:fill="FFFFFF"/>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 </w:t>
            </w:r>
          </w:p>
        </w:tc>
        <w:tc>
          <w:tcPr>
            <w:tcW w:w="1251" w:type="dxa"/>
            <w:tcBorders>
              <w:top w:val="nil"/>
              <w:left w:val="single" w:sz="8" w:space="0" w:color="auto"/>
              <w:bottom w:val="single" w:sz="8" w:space="0" w:color="auto"/>
              <w:right w:val="single" w:sz="8" w:space="0" w:color="auto"/>
            </w:tcBorders>
            <w:shd w:val="clear" w:color="000000" w:fill="FFFFFF"/>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 </w:t>
            </w:r>
          </w:p>
        </w:tc>
        <w:tc>
          <w:tcPr>
            <w:tcW w:w="5265" w:type="dxa"/>
            <w:tcBorders>
              <w:top w:val="nil"/>
              <w:left w:val="nil"/>
              <w:bottom w:val="single" w:sz="8" w:space="0" w:color="auto"/>
              <w:right w:val="nil"/>
            </w:tcBorders>
            <w:shd w:val="clear" w:color="000000" w:fill="FFFFFF"/>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 </w:t>
            </w:r>
          </w:p>
        </w:tc>
        <w:tc>
          <w:tcPr>
            <w:tcW w:w="1189" w:type="dxa"/>
            <w:tcBorders>
              <w:top w:val="nil"/>
              <w:left w:val="single" w:sz="8" w:space="0" w:color="auto"/>
              <w:bottom w:val="single" w:sz="8" w:space="0" w:color="auto"/>
              <w:right w:val="nil"/>
            </w:tcBorders>
            <w:shd w:val="clear" w:color="auto" w:fill="auto"/>
            <w:vAlign w:val="bottom"/>
            <w:hideMark/>
          </w:tcPr>
          <w:p w:rsidR="00250316" w:rsidRPr="00250316" w:rsidRDefault="00250316" w:rsidP="00250316">
            <w:pPr>
              <w:jc w:val="center"/>
              <w:rPr>
                <w:rFonts w:ascii="Calibri" w:hAnsi="Calibri" w:cs="Calibri"/>
                <w:b/>
                <w:bCs/>
                <w:noProof w:val="0"/>
                <w:color w:val="000000"/>
                <w:sz w:val="22"/>
                <w:szCs w:val="22"/>
                <w:lang w:val="en-US"/>
              </w:rPr>
            </w:pPr>
            <w:r w:rsidRPr="00250316">
              <w:rPr>
                <w:rFonts w:ascii="Calibri" w:hAnsi="Calibri" w:cs="Calibri"/>
                <w:b/>
                <w:bCs/>
                <w:noProof w:val="0"/>
                <w:color w:val="000000"/>
                <w:sz w:val="22"/>
                <w:szCs w:val="22"/>
                <w:lang w:val="en-US"/>
              </w:rPr>
              <w:t> </w:t>
            </w:r>
          </w:p>
        </w:tc>
        <w:tc>
          <w:tcPr>
            <w:tcW w:w="1129" w:type="dxa"/>
            <w:tcBorders>
              <w:top w:val="nil"/>
              <w:left w:val="single" w:sz="8" w:space="0" w:color="auto"/>
              <w:bottom w:val="single" w:sz="8" w:space="0" w:color="auto"/>
              <w:right w:val="nil"/>
            </w:tcBorders>
            <w:shd w:val="clear" w:color="auto" w:fill="auto"/>
            <w:vAlign w:val="bottom"/>
            <w:hideMark/>
          </w:tcPr>
          <w:p w:rsidR="00250316" w:rsidRPr="00250316" w:rsidRDefault="00250316" w:rsidP="00250316">
            <w:pPr>
              <w:jc w:val="center"/>
              <w:rPr>
                <w:rFonts w:ascii="Calibri" w:hAnsi="Calibri" w:cs="Calibri"/>
                <w:b/>
                <w:bCs/>
                <w:noProof w:val="0"/>
                <w:color w:val="000000"/>
                <w:sz w:val="22"/>
                <w:szCs w:val="22"/>
                <w:lang w:val="en-US"/>
              </w:rPr>
            </w:pPr>
            <w:r w:rsidRPr="00250316">
              <w:rPr>
                <w:rFonts w:ascii="Calibri" w:hAnsi="Calibri" w:cs="Calibri"/>
                <w:b/>
                <w:bCs/>
                <w:noProof w:val="0"/>
                <w:color w:val="000000"/>
                <w:sz w:val="22"/>
                <w:szCs w:val="22"/>
                <w:lang w:val="en-US"/>
              </w:rPr>
              <w:t> </w:t>
            </w:r>
          </w:p>
        </w:tc>
        <w:tc>
          <w:tcPr>
            <w:tcW w:w="1034" w:type="dxa"/>
            <w:tcBorders>
              <w:top w:val="nil"/>
              <w:left w:val="single" w:sz="8" w:space="0" w:color="auto"/>
              <w:bottom w:val="single" w:sz="8" w:space="0" w:color="auto"/>
              <w:right w:val="single" w:sz="8" w:space="0" w:color="auto"/>
            </w:tcBorders>
            <w:shd w:val="clear" w:color="auto" w:fill="auto"/>
            <w:hideMark/>
          </w:tcPr>
          <w:p w:rsidR="00250316" w:rsidRPr="00250316" w:rsidRDefault="00250316" w:rsidP="00250316">
            <w:pPr>
              <w:jc w:val="center"/>
              <w:rPr>
                <w:rFonts w:ascii="Calibri" w:hAnsi="Calibri" w:cs="Calibri"/>
                <w:b/>
                <w:bCs/>
                <w:noProof w:val="0"/>
                <w:color w:val="000000"/>
                <w:sz w:val="22"/>
                <w:szCs w:val="22"/>
                <w:lang w:val="en-US"/>
              </w:rPr>
            </w:pPr>
            <w:r w:rsidRPr="00250316">
              <w:rPr>
                <w:rFonts w:ascii="Calibri" w:hAnsi="Calibri" w:cs="Calibri"/>
                <w:b/>
                <w:bCs/>
                <w:noProof w:val="0"/>
                <w:color w:val="000000"/>
                <w:sz w:val="22"/>
                <w:szCs w:val="22"/>
                <w:lang w:val="en-US"/>
              </w:rPr>
              <w:t> </w:t>
            </w:r>
          </w:p>
        </w:tc>
      </w:tr>
      <w:tr w:rsidR="00250316" w:rsidRPr="00250316" w:rsidTr="00D865C0">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Calibri" w:hAnsi="Calibri" w:cs="Calibri"/>
                <w:b/>
                <w:bCs/>
                <w:noProof w:val="0"/>
                <w:color w:val="000000"/>
                <w:sz w:val="22"/>
                <w:szCs w:val="22"/>
                <w:lang w:val="en-US"/>
              </w:rPr>
            </w:pPr>
            <w:r w:rsidRPr="00250316">
              <w:rPr>
                <w:rFonts w:ascii="Calibri" w:hAnsi="Calibri" w:cs="Calibri"/>
                <w:b/>
                <w:bCs/>
                <w:noProof w:val="0"/>
                <w:color w:val="000000"/>
                <w:sz w:val="22"/>
                <w:szCs w:val="22"/>
                <w:lang w:val="en-US"/>
              </w:rPr>
              <w:t>6020</w:t>
            </w:r>
          </w:p>
        </w:tc>
        <w:tc>
          <w:tcPr>
            <w:tcW w:w="1251" w:type="dxa"/>
            <w:tcBorders>
              <w:top w:val="nil"/>
              <w:left w:val="nil"/>
              <w:bottom w:val="single" w:sz="4" w:space="0" w:color="auto"/>
              <w:right w:val="single" w:sz="4" w:space="0" w:color="auto"/>
            </w:tcBorders>
            <w:shd w:val="clear" w:color="000000" w:fill="FFFFFF"/>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 </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Arial" w:hAnsi="Arial" w:cs="Arial"/>
                <w:b/>
                <w:bCs/>
                <w:noProof w:val="0"/>
                <w:color w:val="000000"/>
                <w:sz w:val="20"/>
                <w:lang w:val="en-US"/>
              </w:rPr>
            </w:pPr>
            <w:r w:rsidRPr="00250316">
              <w:rPr>
                <w:rFonts w:ascii="Arial" w:hAnsi="Arial" w:cs="Arial"/>
                <w:b/>
                <w:bCs/>
                <w:noProof w:val="0"/>
                <w:color w:val="000000"/>
                <w:sz w:val="20"/>
                <w:lang w:val="en-US"/>
              </w:rPr>
              <w:t xml:space="preserve">Materiale zyre dhe te pergjithshme </w:t>
            </w:r>
          </w:p>
        </w:tc>
        <w:tc>
          <w:tcPr>
            <w:tcW w:w="1189" w:type="dxa"/>
            <w:tcBorders>
              <w:top w:val="nil"/>
              <w:left w:val="nil"/>
              <w:bottom w:val="single" w:sz="4" w:space="0" w:color="auto"/>
              <w:right w:val="single" w:sz="4" w:space="0" w:color="auto"/>
            </w:tcBorders>
            <w:shd w:val="clear" w:color="000000" w:fill="FFFFFF"/>
            <w:vAlign w:val="bottom"/>
            <w:hideMark/>
          </w:tcPr>
          <w:p w:rsidR="00250316" w:rsidRPr="00250316" w:rsidRDefault="00250316" w:rsidP="00250316">
            <w:pPr>
              <w:jc w:val="right"/>
              <w:rPr>
                <w:rFonts w:ascii="Arial" w:hAnsi="Arial" w:cs="Arial"/>
                <w:b/>
                <w:bCs/>
                <w:noProof w:val="0"/>
                <w:color w:val="000000"/>
                <w:sz w:val="20"/>
                <w:lang w:val="en-US"/>
              </w:rPr>
            </w:pPr>
            <w:r w:rsidRPr="00250316">
              <w:rPr>
                <w:rFonts w:ascii="Arial" w:hAnsi="Arial" w:cs="Arial"/>
                <w:b/>
                <w:bCs/>
                <w:noProof w:val="0"/>
                <w:color w:val="000000"/>
                <w:sz w:val="20"/>
                <w:lang w:val="en-US"/>
              </w:rPr>
              <w:t>570</w:t>
            </w:r>
          </w:p>
        </w:tc>
        <w:tc>
          <w:tcPr>
            <w:tcW w:w="1129" w:type="dxa"/>
            <w:tcBorders>
              <w:top w:val="nil"/>
              <w:left w:val="nil"/>
              <w:bottom w:val="single" w:sz="4" w:space="0" w:color="auto"/>
              <w:right w:val="single" w:sz="4" w:space="0" w:color="auto"/>
            </w:tcBorders>
            <w:shd w:val="clear" w:color="000000" w:fill="FFFFFF"/>
            <w:vAlign w:val="bottom"/>
            <w:hideMark/>
          </w:tcPr>
          <w:p w:rsidR="00250316" w:rsidRPr="00250316" w:rsidRDefault="00250316" w:rsidP="00250316">
            <w:pPr>
              <w:jc w:val="right"/>
              <w:rPr>
                <w:rFonts w:ascii="Arial" w:hAnsi="Arial" w:cs="Arial"/>
                <w:b/>
                <w:bCs/>
                <w:noProof w:val="0"/>
                <w:color w:val="000000"/>
                <w:sz w:val="20"/>
                <w:lang w:val="en-US"/>
              </w:rPr>
            </w:pPr>
            <w:r w:rsidRPr="00250316">
              <w:rPr>
                <w:rFonts w:ascii="Arial" w:hAnsi="Arial" w:cs="Arial"/>
                <w:b/>
                <w:bCs/>
                <w:noProof w:val="0"/>
                <w:color w:val="000000"/>
                <w:sz w:val="20"/>
                <w:lang w:val="en-US"/>
              </w:rPr>
              <w:t>570</w:t>
            </w:r>
          </w:p>
        </w:tc>
        <w:tc>
          <w:tcPr>
            <w:tcW w:w="1034" w:type="dxa"/>
            <w:tcBorders>
              <w:top w:val="nil"/>
              <w:left w:val="nil"/>
              <w:bottom w:val="single" w:sz="4" w:space="0" w:color="auto"/>
              <w:right w:val="single" w:sz="4" w:space="0" w:color="auto"/>
            </w:tcBorders>
            <w:shd w:val="clear" w:color="000000" w:fill="FFFFFF"/>
            <w:vAlign w:val="bottom"/>
            <w:hideMark/>
          </w:tcPr>
          <w:p w:rsidR="00250316" w:rsidRPr="00250316" w:rsidRDefault="00250316" w:rsidP="00250316">
            <w:pPr>
              <w:jc w:val="right"/>
              <w:rPr>
                <w:rFonts w:ascii="Arial" w:hAnsi="Arial" w:cs="Arial"/>
                <w:b/>
                <w:bCs/>
                <w:noProof w:val="0"/>
                <w:color w:val="000000"/>
                <w:sz w:val="20"/>
                <w:lang w:val="en-US"/>
              </w:rPr>
            </w:pPr>
            <w:r w:rsidRPr="00250316">
              <w:rPr>
                <w:rFonts w:ascii="Arial" w:hAnsi="Arial" w:cs="Arial"/>
                <w:b/>
                <w:bCs/>
                <w:noProof w:val="0"/>
                <w:color w:val="000000"/>
                <w:sz w:val="20"/>
                <w:lang w:val="en-US"/>
              </w:rPr>
              <w:t>540</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6020</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6020500</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Blerje dokumentacioni</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570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570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540</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6020</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6020900</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Furnizime dhe materiale te tjera zyre dhe te pergjishme</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6021</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Materiale dhe sherbime speciale</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6022</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Sherbime nga te trete</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180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180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11</w:t>
            </w:r>
            <w:r>
              <w:rPr>
                <w:rFonts w:ascii="Times New Roman" w:hAnsi="Times New Roman"/>
                <w:b/>
                <w:bCs/>
                <w:noProof w:val="0"/>
                <w:color w:val="000000"/>
                <w:sz w:val="24"/>
                <w:szCs w:val="24"/>
                <w:lang w:val="en-US"/>
              </w:rPr>
              <w:t>1</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6022</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6022010</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Sherbime te printimit dhe publikimit</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80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80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80</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6022</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6022099</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xml:space="preserve">Sherbime rregjistrim pronash, </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100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100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3</w:t>
            </w:r>
            <w:r>
              <w:rPr>
                <w:rFonts w:ascii="Times New Roman" w:hAnsi="Times New Roman"/>
                <w:noProof w:val="0"/>
                <w:color w:val="000000"/>
                <w:sz w:val="24"/>
                <w:szCs w:val="24"/>
                <w:lang w:val="en-US"/>
              </w:rPr>
              <w:t>1</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6023</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xml:space="preserve"> Shpenzime transporti</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6024</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Shpenzime udhetimi</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150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34</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lastRenderedPageBreak/>
              <w:t>6024</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6024100</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Udhetim i brendshem.</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150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34</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6024</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6024200</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Udhetim jashte shtetit.</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6025</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Shpenzime per mirembajtje te zakonshme</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100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100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100</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6025</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6025300</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Shpenzime per mirembajtjen e objekteve ndertimore.</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100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100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100</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6026</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Shpenzime per qiramarrje</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0</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0</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b/>
                <w:bCs/>
                <w:noProof w:val="0"/>
                <w:color w:val="000000"/>
                <w:sz w:val="24"/>
                <w:szCs w:val="24"/>
                <w:lang w:val="en-US"/>
              </w:rPr>
            </w:pPr>
            <w:r w:rsidRPr="00250316">
              <w:rPr>
                <w:rFonts w:ascii="Times New Roman" w:hAnsi="Times New Roman"/>
                <w:b/>
                <w:bCs/>
                <w:noProof w:val="0"/>
                <w:color w:val="000000"/>
                <w:sz w:val="24"/>
                <w:szCs w:val="24"/>
                <w:lang w:val="en-US"/>
              </w:rPr>
              <w:t> </w:t>
            </w:r>
          </w:p>
        </w:tc>
      </w:tr>
      <w:tr w:rsidR="00250316" w:rsidRPr="00250316" w:rsidTr="00D865C0">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6029</w:t>
            </w:r>
          </w:p>
        </w:tc>
        <w:tc>
          <w:tcPr>
            <w:tcW w:w="1251"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jc w:val="right"/>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6029007</w:t>
            </w:r>
          </w:p>
        </w:tc>
        <w:tc>
          <w:tcPr>
            <w:tcW w:w="5265"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Shpenzime per pjesmarrje ne konferenca</w:t>
            </w:r>
          </w:p>
        </w:tc>
        <w:tc>
          <w:tcPr>
            <w:tcW w:w="118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c>
          <w:tcPr>
            <w:tcW w:w="1034" w:type="dxa"/>
            <w:tcBorders>
              <w:top w:val="nil"/>
              <w:left w:val="nil"/>
              <w:bottom w:val="single" w:sz="4" w:space="0" w:color="auto"/>
              <w:right w:val="single" w:sz="4" w:space="0" w:color="auto"/>
            </w:tcBorders>
            <w:shd w:val="clear" w:color="auto" w:fill="auto"/>
            <w:noWrap/>
            <w:vAlign w:val="bottom"/>
            <w:hideMark/>
          </w:tcPr>
          <w:p w:rsidR="00250316" w:rsidRPr="00250316" w:rsidRDefault="00250316" w:rsidP="00250316">
            <w:pPr>
              <w:rPr>
                <w:rFonts w:ascii="Times New Roman" w:hAnsi="Times New Roman"/>
                <w:noProof w:val="0"/>
                <w:color w:val="000000"/>
                <w:sz w:val="24"/>
                <w:szCs w:val="24"/>
                <w:lang w:val="en-US"/>
              </w:rPr>
            </w:pPr>
            <w:r w:rsidRPr="00250316">
              <w:rPr>
                <w:rFonts w:ascii="Times New Roman" w:hAnsi="Times New Roman"/>
                <w:noProof w:val="0"/>
                <w:color w:val="000000"/>
                <w:sz w:val="24"/>
                <w:szCs w:val="24"/>
                <w:lang w:val="en-US"/>
              </w:rPr>
              <w:t> </w:t>
            </w:r>
          </w:p>
        </w:tc>
      </w:tr>
      <w:tr w:rsidR="00250316" w:rsidRPr="00250316" w:rsidTr="00D865C0">
        <w:trPr>
          <w:trHeight w:val="315"/>
        </w:trPr>
        <w:tc>
          <w:tcPr>
            <w:tcW w:w="780" w:type="dxa"/>
            <w:tcBorders>
              <w:top w:val="nil"/>
              <w:left w:val="single" w:sz="4" w:space="0" w:color="auto"/>
              <w:bottom w:val="nil"/>
              <w:right w:val="single" w:sz="4" w:space="0" w:color="auto"/>
            </w:tcBorders>
            <w:shd w:val="clear" w:color="auto" w:fill="auto"/>
            <w:noWrap/>
            <w:vAlign w:val="bottom"/>
            <w:hideMark/>
          </w:tcPr>
          <w:p w:rsidR="00250316" w:rsidRPr="00250316" w:rsidRDefault="00250316" w:rsidP="00250316">
            <w:pPr>
              <w:jc w:val="right"/>
              <w:rPr>
                <w:rFonts w:ascii="Calibri" w:hAnsi="Calibri" w:cs="Calibri"/>
                <w:noProof w:val="0"/>
                <w:color w:val="000000"/>
                <w:sz w:val="22"/>
                <w:szCs w:val="22"/>
                <w:lang w:val="en-US"/>
              </w:rPr>
            </w:pPr>
            <w:r w:rsidRPr="00250316">
              <w:rPr>
                <w:rFonts w:ascii="Calibri" w:hAnsi="Calibri" w:cs="Calibri"/>
                <w:noProof w:val="0"/>
                <w:color w:val="000000"/>
                <w:sz w:val="22"/>
                <w:szCs w:val="22"/>
                <w:lang w:val="en-US"/>
              </w:rPr>
              <w:t>6029</w:t>
            </w:r>
          </w:p>
        </w:tc>
        <w:tc>
          <w:tcPr>
            <w:tcW w:w="1251" w:type="dxa"/>
            <w:tcBorders>
              <w:top w:val="nil"/>
              <w:left w:val="nil"/>
              <w:bottom w:val="nil"/>
              <w:right w:val="single" w:sz="4" w:space="0" w:color="auto"/>
            </w:tcBorders>
            <w:shd w:val="clear" w:color="auto" w:fill="auto"/>
            <w:noWrap/>
            <w:vAlign w:val="bottom"/>
            <w:hideMark/>
          </w:tcPr>
          <w:p w:rsidR="00250316" w:rsidRPr="00250316" w:rsidRDefault="00250316" w:rsidP="00250316">
            <w:pPr>
              <w:jc w:val="right"/>
              <w:rPr>
                <w:rFonts w:ascii="Calibri" w:hAnsi="Calibri" w:cs="Calibri"/>
                <w:noProof w:val="0"/>
                <w:color w:val="000000"/>
                <w:sz w:val="22"/>
                <w:szCs w:val="22"/>
                <w:lang w:val="en-US"/>
              </w:rPr>
            </w:pPr>
            <w:r w:rsidRPr="00250316">
              <w:rPr>
                <w:rFonts w:ascii="Calibri" w:hAnsi="Calibri" w:cs="Calibri"/>
                <w:noProof w:val="0"/>
                <w:color w:val="000000"/>
                <w:sz w:val="22"/>
                <w:szCs w:val="22"/>
                <w:lang w:val="en-US"/>
              </w:rPr>
              <w:t>6029099</w:t>
            </w:r>
          </w:p>
        </w:tc>
        <w:tc>
          <w:tcPr>
            <w:tcW w:w="5265" w:type="dxa"/>
            <w:tcBorders>
              <w:top w:val="nil"/>
              <w:left w:val="nil"/>
              <w:bottom w:val="nil"/>
              <w:right w:val="single" w:sz="4" w:space="0" w:color="auto"/>
            </w:tcBorders>
            <w:shd w:val="clear" w:color="auto" w:fill="auto"/>
            <w:noWrap/>
            <w:vAlign w:val="bottom"/>
            <w:hideMark/>
          </w:tcPr>
          <w:p w:rsidR="00250316" w:rsidRPr="00250316" w:rsidRDefault="00250316" w:rsidP="00250316">
            <w:pPr>
              <w:rPr>
                <w:rFonts w:ascii="Calibri" w:hAnsi="Calibri" w:cs="Calibri"/>
                <w:noProof w:val="0"/>
                <w:color w:val="000000"/>
                <w:sz w:val="22"/>
                <w:szCs w:val="22"/>
                <w:lang w:val="en-US"/>
              </w:rPr>
            </w:pPr>
            <w:r w:rsidRPr="00250316">
              <w:rPr>
                <w:rFonts w:ascii="Calibri" w:hAnsi="Calibri" w:cs="Calibri"/>
                <w:noProof w:val="0"/>
                <w:color w:val="000000"/>
                <w:sz w:val="22"/>
                <w:szCs w:val="22"/>
                <w:lang w:val="en-US"/>
              </w:rPr>
              <w:t>Shpenzime per te tjera materiale dhe sherbime operative</w:t>
            </w:r>
          </w:p>
        </w:tc>
        <w:tc>
          <w:tcPr>
            <w:tcW w:w="1189" w:type="dxa"/>
            <w:tcBorders>
              <w:top w:val="nil"/>
              <w:left w:val="nil"/>
              <w:bottom w:val="nil"/>
              <w:right w:val="single" w:sz="4" w:space="0" w:color="auto"/>
            </w:tcBorders>
            <w:shd w:val="clear" w:color="auto" w:fill="auto"/>
            <w:noWrap/>
            <w:vAlign w:val="bottom"/>
            <w:hideMark/>
          </w:tcPr>
          <w:p w:rsidR="00250316" w:rsidRPr="00250316" w:rsidRDefault="00250316" w:rsidP="00250316">
            <w:pPr>
              <w:rPr>
                <w:rFonts w:ascii="Calibri" w:hAnsi="Calibri" w:cs="Calibri"/>
                <w:noProof w:val="0"/>
                <w:color w:val="000000"/>
                <w:sz w:val="22"/>
                <w:szCs w:val="22"/>
                <w:lang w:val="en-US"/>
              </w:rPr>
            </w:pPr>
            <w:r w:rsidRPr="00250316">
              <w:rPr>
                <w:rFonts w:ascii="Calibri" w:hAnsi="Calibri" w:cs="Calibri"/>
                <w:noProof w:val="0"/>
                <w:color w:val="000000"/>
                <w:sz w:val="22"/>
                <w:szCs w:val="22"/>
                <w:lang w:val="en-US"/>
              </w:rPr>
              <w:t> </w:t>
            </w:r>
          </w:p>
        </w:tc>
        <w:tc>
          <w:tcPr>
            <w:tcW w:w="1129" w:type="dxa"/>
            <w:tcBorders>
              <w:top w:val="nil"/>
              <w:left w:val="nil"/>
              <w:bottom w:val="nil"/>
              <w:right w:val="single" w:sz="4" w:space="0" w:color="auto"/>
            </w:tcBorders>
            <w:shd w:val="clear" w:color="auto" w:fill="auto"/>
            <w:noWrap/>
            <w:vAlign w:val="bottom"/>
            <w:hideMark/>
          </w:tcPr>
          <w:p w:rsidR="00250316" w:rsidRPr="00250316" w:rsidRDefault="00250316" w:rsidP="00250316">
            <w:pPr>
              <w:rPr>
                <w:rFonts w:ascii="Calibri" w:hAnsi="Calibri" w:cs="Calibri"/>
                <w:noProof w:val="0"/>
                <w:color w:val="000000"/>
                <w:sz w:val="22"/>
                <w:szCs w:val="22"/>
                <w:lang w:val="en-US"/>
              </w:rPr>
            </w:pPr>
            <w:r w:rsidRPr="00250316">
              <w:rPr>
                <w:rFonts w:ascii="Calibri" w:hAnsi="Calibri" w:cs="Calibri"/>
                <w:noProof w:val="0"/>
                <w:color w:val="000000"/>
                <w:sz w:val="22"/>
                <w:szCs w:val="22"/>
                <w:lang w:val="en-US"/>
              </w:rPr>
              <w:t> </w:t>
            </w:r>
          </w:p>
        </w:tc>
        <w:tc>
          <w:tcPr>
            <w:tcW w:w="1034" w:type="dxa"/>
            <w:tcBorders>
              <w:top w:val="nil"/>
              <w:left w:val="nil"/>
              <w:bottom w:val="nil"/>
              <w:right w:val="single" w:sz="4" w:space="0" w:color="auto"/>
            </w:tcBorders>
            <w:shd w:val="clear" w:color="auto" w:fill="auto"/>
            <w:noWrap/>
            <w:vAlign w:val="bottom"/>
            <w:hideMark/>
          </w:tcPr>
          <w:p w:rsidR="00250316" w:rsidRPr="00250316" w:rsidRDefault="00250316" w:rsidP="00250316">
            <w:pPr>
              <w:rPr>
                <w:rFonts w:ascii="Calibri" w:hAnsi="Calibri" w:cs="Calibri"/>
                <w:noProof w:val="0"/>
                <w:color w:val="000000"/>
                <w:sz w:val="22"/>
                <w:szCs w:val="22"/>
                <w:lang w:val="en-US"/>
              </w:rPr>
            </w:pPr>
            <w:r w:rsidRPr="00250316">
              <w:rPr>
                <w:rFonts w:ascii="Calibri" w:hAnsi="Calibri" w:cs="Calibri"/>
                <w:noProof w:val="0"/>
                <w:color w:val="000000"/>
                <w:sz w:val="22"/>
                <w:szCs w:val="22"/>
                <w:lang w:val="en-US"/>
              </w:rPr>
              <w:t> </w:t>
            </w:r>
          </w:p>
        </w:tc>
      </w:tr>
      <w:tr w:rsidR="00250316" w:rsidRPr="00250316" w:rsidTr="00D865C0">
        <w:trPr>
          <w:trHeight w:val="330"/>
        </w:trPr>
        <w:tc>
          <w:tcPr>
            <w:tcW w:w="72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0316" w:rsidRPr="00250316" w:rsidRDefault="00250316" w:rsidP="00250316">
            <w:pPr>
              <w:jc w:val="center"/>
              <w:rPr>
                <w:rFonts w:ascii="Calibri" w:hAnsi="Calibri" w:cs="Calibri"/>
                <w:b/>
                <w:bCs/>
                <w:noProof w:val="0"/>
                <w:color w:val="000000"/>
                <w:sz w:val="24"/>
                <w:szCs w:val="24"/>
                <w:lang w:val="en-US"/>
              </w:rPr>
            </w:pPr>
            <w:r w:rsidRPr="00250316">
              <w:rPr>
                <w:rFonts w:ascii="Calibri" w:hAnsi="Calibri" w:cs="Calibri"/>
                <w:b/>
                <w:bCs/>
                <w:noProof w:val="0"/>
                <w:color w:val="000000"/>
                <w:sz w:val="24"/>
                <w:szCs w:val="24"/>
                <w:lang w:val="en-US"/>
              </w:rPr>
              <w:t>Totali</w:t>
            </w:r>
          </w:p>
        </w:tc>
        <w:tc>
          <w:tcPr>
            <w:tcW w:w="1189" w:type="dxa"/>
            <w:tcBorders>
              <w:top w:val="single" w:sz="8" w:space="0" w:color="auto"/>
              <w:left w:val="nil"/>
              <w:bottom w:val="single" w:sz="8" w:space="0" w:color="auto"/>
              <w:right w:val="single" w:sz="8" w:space="0" w:color="auto"/>
            </w:tcBorders>
            <w:shd w:val="clear" w:color="auto" w:fill="auto"/>
            <w:noWrap/>
            <w:vAlign w:val="bottom"/>
            <w:hideMark/>
          </w:tcPr>
          <w:p w:rsidR="00250316" w:rsidRPr="00250316" w:rsidRDefault="00250316" w:rsidP="00250316">
            <w:pPr>
              <w:jc w:val="right"/>
              <w:rPr>
                <w:rFonts w:ascii="Calibri" w:hAnsi="Calibri" w:cs="Calibri"/>
                <w:b/>
                <w:bCs/>
                <w:noProof w:val="0"/>
                <w:color w:val="000000"/>
                <w:sz w:val="24"/>
                <w:szCs w:val="24"/>
                <w:lang w:val="en-US"/>
              </w:rPr>
            </w:pPr>
            <w:r w:rsidRPr="00250316">
              <w:rPr>
                <w:rFonts w:ascii="Calibri" w:hAnsi="Calibri" w:cs="Calibri"/>
                <w:b/>
                <w:bCs/>
                <w:noProof w:val="0"/>
                <w:color w:val="000000"/>
                <w:sz w:val="24"/>
                <w:szCs w:val="24"/>
                <w:lang w:val="en-US"/>
              </w:rPr>
              <w:t>1,000</w:t>
            </w:r>
          </w:p>
        </w:tc>
        <w:tc>
          <w:tcPr>
            <w:tcW w:w="1129" w:type="dxa"/>
            <w:tcBorders>
              <w:top w:val="single" w:sz="8" w:space="0" w:color="auto"/>
              <w:left w:val="nil"/>
              <w:bottom w:val="single" w:sz="8" w:space="0" w:color="auto"/>
              <w:right w:val="single" w:sz="8" w:space="0" w:color="auto"/>
            </w:tcBorders>
            <w:shd w:val="clear" w:color="auto" w:fill="auto"/>
            <w:noWrap/>
            <w:vAlign w:val="bottom"/>
            <w:hideMark/>
          </w:tcPr>
          <w:p w:rsidR="00250316" w:rsidRPr="00250316" w:rsidRDefault="00250316" w:rsidP="00250316">
            <w:pPr>
              <w:jc w:val="right"/>
              <w:rPr>
                <w:rFonts w:ascii="Calibri" w:hAnsi="Calibri" w:cs="Calibri"/>
                <w:b/>
                <w:bCs/>
                <w:noProof w:val="0"/>
                <w:color w:val="000000"/>
                <w:sz w:val="24"/>
                <w:szCs w:val="24"/>
                <w:lang w:val="en-US"/>
              </w:rPr>
            </w:pPr>
            <w:r w:rsidRPr="00250316">
              <w:rPr>
                <w:rFonts w:ascii="Calibri" w:hAnsi="Calibri" w:cs="Calibri"/>
                <w:b/>
                <w:bCs/>
                <w:noProof w:val="0"/>
                <w:color w:val="000000"/>
                <w:sz w:val="24"/>
                <w:szCs w:val="24"/>
                <w:lang w:val="en-US"/>
              </w:rPr>
              <w:t>1,000</w:t>
            </w:r>
          </w:p>
        </w:tc>
        <w:tc>
          <w:tcPr>
            <w:tcW w:w="1034" w:type="dxa"/>
            <w:tcBorders>
              <w:top w:val="single" w:sz="8" w:space="0" w:color="auto"/>
              <w:left w:val="nil"/>
              <w:bottom w:val="single" w:sz="8" w:space="0" w:color="auto"/>
              <w:right w:val="single" w:sz="8" w:space="0" w:color="auto"/>
            </w:tcBorders>
            <w:shd w:val="clear" w:color="auto" w:fill="auto"/>
            <w:noWrap/>
            <w:vAlign w:val="bottom"/>
            <w:hideMark/>
          </w:tcPr>
          <w:p w:rsidR="00250316" w:rsidRPr="00250316" w:rsidRDefault="00250316" w:rsidP="00250316">
            <w:pPr>
              <w:jc w:val="right"/>
              <w:rPr>
                <w:rFonts w:ascii="Calibri" w:hAnsi="Calibri" w:cs="Calibri"/>
                <w:b/>
                <w:bCs/>
                <w:noProof w:val="0"/>
                <w:color w:val="000000"/>
                <w:sz w:val="24"/>
                <w:szCs w:val="24"/>
                <w:lang w:val="en-US"/>
              </w:rPr>
            </w:pPr>
            <w:r w:rsidRPr="00250316">
              <w:rPr>
                <w:rFonts w:ascii="Calibri" w:hAnsi="Calibri" w:cs="Calibri"/>
                <w:b/>
                <w:bCs/>
                <w:noProof w:val="0"/>
                <w:color w:val="000000"/>
                <w:sz w:val="24"/>
                <w:szCs w:val="24"/>
                <w:lang w:val="en-US"/>
              </w:rPr>
              <w:t>78</w:t>
            </w:r>
            <w:r>
              <w:rPr>
                <w:rFonts w:ascii="Calibri" w:hAnsi="Calibri" w:cs="Calibri"/>
                <w:b/>
                <w:bCs/>
                <w:noProof w:val="0"/>
                <w:color w:val="000000"/>
                <w:sz w:val="24"/>
                <w:szCs w:val="24"/>
                <w:lang w:val="en-US"/>
              </w:rPr>
              <w:t>5</w:t>
            </w:r>
          </w:p>
        </w:tc>
      </w:tr>
    </w:tbl>
    <w:p w:rsidR="00250316" w:rsidRDefault="00250316" w:rsidP="00F064E5">
      <w:pPr>
        <w:spacing w:line="276" w:lineRule="auto"/>
        <w:rPr>
          <w:rFonts w:ascii="Times New Roman" w:hAnsi="Times New Roman"/>
          <w:b/>
          <w:i/>
          <w:sz w:val="24"/>
          <w:szCs w:val="24"/>
          <w:u w:val="single"/>
        </w:rPr>
      </w:pPr>
    </w:p>
    <w:p w:rsidR="00250316" w:rsidRDefault="00250316" w:rsidP="00F064E5">
      <w:pPr>
        <w:spacing w:line="276" w:lineRule="auto"/>
        <w:rPr>
          <w:rFonts w:ascii="Times New Roman" w:hAnsi="Times New Roman"/>
          <w:b/>
          <w:i/>
          <w:sz w:val="24"/>
          <w:szCs w:val="24"/>
          <w:u w:val="single"/>
        </w:rPr>
      </w:pPr>
    </w:p>
    <w:p w:rsidR="00D865C0" w:rsidRDefault="00D865C0" w:rsidP="00F064E5">
      <w:pPr>
        <w:spacing w:line="276" w:lineRule="auto"/>
        <w:rPr>
          <w:rFonts w:ascii="Times New Roman" w:hAnsi="Times New Roman"/>
          <w:b/>
          <w:i/>
          <w:sz w:val="24"/>
          <w:szCs w:val="24"/>
          <w:u w:val="single"/>
        </w:rPr>
      </w:pPr>
    </w:p>
    <w:p w:rsidR="00F064E5" w:rsidRPr="0026293B" w:rsidRDefault="00F064E5" w:rsidP="00F064E5">
      <w:pPr>
        <w:spacing w:line="276" w:lineRule="auto"/>
        <w:rPr>
          <w:rFonts w:ascii="Times New Roman" w:hAnsi="Times New Roman"/>
          <w:b/>
          <w:i/>
          <w:sz w:val="24"/>
          <w:szCs w:val="24"/>
          <w:u w:val="single"/>
        </w:rPr>
      </w:pPr>
      <w:r w:rsidRPr="0026293B">
        <w:rPr>
          <w:rFonts w:ascii="Times New Roman" w:hAnsi="Times New Roman"/>
          <w:b/>
          <w:i/>
          <w:sz w:val="24"/>
          <w:szCs w:val="24"/>
          <w:u w:val="single"/>
        </w:rPr>
        <w:t>Sektori i Bujqësisë</w:t>
      </w:r>
    </w:p>
    <w:p w:rsidR="00D865C0" w:rsidRDefault="00D865C0" w:rsidP="00F064E5">
      <w:pPr>
        <w:spacing w:line="276" w:lineRule="auto"/>
        <w:rPr>
          <w:rFonts w:ascii="Times New Roman" w:hAnsi="Times New Roman"/>
          <w:sz w:val="24"/>
          <w:szCs w:val="24"/>
        </w:rPr>
      </w:pPr>
    </w:p>
    <w:p w:rsidR="00F064E5" w:rsidRDefault="00F064E5" w:rsidP="00F064E5">
      <w:pPr>
        <w:spacing w:line="276" w:lineRule="auto"/>
        <w:rPr>
          <w:rFonts w:ascii="Times New Roman" w:hAnsi="Times New Roman"/>
          <w:sz w:val="24"/>
          <w:szCs w:val="24"/>
        </w:rPr>
      </w:pPr>
      <w:r>
        <w:rPr>
          <w:rFonts w:ascii="Times New Roman" w:hAnsi="Times New Roman"/>
          <w:sz w:val="24"/>
          <w:szCs w:val="24"/>
        </w:rPr>
        <w:t xml:space="preserve">Për perjudhën Janar – </w:t>
      </w:r>
      <w:r w:rsidR="00250316">
        <w:rPr>
          <w:rFonts w:ascii="Times New Roman" w:hAnsi="Times New Roman"/>
          <w:sz w:val="24"/>
          <w:szCs w:val="24"/>
        </w:rPr>
        <w:t xml:space="preserve">Gusht </w:t>
      </w:r>
      <w:r>
        <w:rPr>
          <w:rFonts w:ascii="Times New Roman" w:hAnsi="Times New Roman"/>
          <w:sz w:val="24"/>
          <w:szCs w:val="24"/>
        </w:rPr>
        <w:t xml:space="preserve"> 201</w:t>
      </w:r>
      <w:r w:rsidR="009F0523">
        <w:rPr>
          <w:rFonts w:ascii="Times New Roman" w:hAnsi="Times New Roman"/>
          <w:sz w:val="24"/>
          <w:szCs w:val="24"/>
        </w:rPr>
        <w:t>9</w:t>
      </w:r>
      <w:r>
        <w:rPr>
          <w:rFonts w:ascii="Times New Roman" w:hAnsi="Times New Roman"/>
          <w:sz w:val="24"/>
          <w:szCs w:val="24"/>
        </w:rPr>
        <w:t xml:space="preserve"> ne si sektor  me anë të  sp. kadastrës  pranë kësaj drejtorie, kemi punuar maksimalisht për tju dhënë zgjidhje  sipas proçedurave ligjore, të gjitha problemeve që na janë paraqitur pranë drejtorisë tonë apo në Nj. Administrative, si nga fermërët  ashtu  dhe nga institucionet e tjera si ZVRPP Berat, Prefektura Berat, Ministria e Bujqësisë, Qarku Berat, Projekti TAP etj.</w:t>
      </w:r>
    </w:p>
    <w:p w:rsidR="00F064E5" w:rsidRPr="003818EC" w:rsidRDefault="00F064E5" w:rsidP="00F064E5">
      <w:pPr>
        <w:tabs>
          <w:tab w:val="left" w:pos="8370"/>
        </w:tabs>
        <w:spacing w:line="276" w:lineRule="auto"/>
        <w:rPr>
          <w:sz w:val="24"/>
          <w:szCs w:val="24"/>
          <w:u w:val="single"/>
        </w:rPr>
      </w:pPr>
      <w:r w:rsidRPr="009D2A40">
        <w:rPr>
          <w:b/>
          <w:sz w:val="24"/>
          <w:szCs w:val="24"/>
        </w:rPr>
        <w:t xml:space="preserve">          </w:t>
      </w:r>
      <w:r w:rsidRPr="003818EC">
        <w:rPr>
          <w:b/>
          <w:sz w:val="24"/>
          <w:szCs w:val="24"/>
        </w:rPr>
        <w:t>Fondi i tokë bujqësore gjithsej  si Bashki = 14764   Ha nga kjo</w:t>
      </w:r>
      <w:r w:rsidRPr="003818EC">
        <w:rPr>
          <w:sz w:val="24"/>
          <w:szCs w:val="24"/>
          <w:u w:val="single"/>
        </w:rPr>
        <w:t>:</w:t>
      </w:r>
    </w:p>
    <w:p w:rsidR="00F064E5" w:rsidRPr="0004070F" w:rsidRDefault="00F064E5" w:rsidP="00F064E5">
      <w:pPr>
        <w:pStyle w:val="ListParagraph"/>
        <w:rPr>
          <w:rFonts w:ascii="Times New Roman" w:hAnsi="Times New Roman"/>
          <w:sz w:val="24"/>
          <w:szCs w:val="24"/>
        </w:rPr>
      </w:pPr>
      <w:r w:rsidRPr="009D2A40">
        <w:rPr>
          <w:rFonts w:ascii="Times New Roman" w:hAnsi="Times New Roman"/>
          <w:sz w:val="24"/>
          <w:szCs w:val="24"/>
        </w:rPr>
        <w:t xml:space="preserve">Tokë </w:t>
      </w:r>
      <w:r>
        <w:rPr>
          <w:rFonts w:ascii="Times New Roman" w:hAnsi="Times New Roman"/>
          <w:b/>
          <w:sz w:val="24"/>
          <w:szCs w:val="24"/>
        </w:rPr>
        <w:t xml:space="preserve">shtetërore  = </w:t>
      </w:r>
      <w:r w:rsidRPr="009D2A40">
        <w:rPr>
          <w:rFonts w:ascii="Times New Roman" w:hAnsi="Times New Roman"/>
          <w:b/>
          <w:sz w:val="24"/>
          <w:szCs w:val="24"/>
        </w:rPr>
        <w:t>3324   Ha</w:t>
      </w:r>
      <w:r>
        <w:rPr>
          <w:rFonts w:ascii="Times New Roman" w:hAnsi="Times New Roman"/>
          <w:sz w:val="24"/>
          <w:szCs w:val="24"/>
        </w:rPr>
        <w:t xml:space="preserve"> </w:t>
      </w:r>
    </w:p>
    <w:p w:rsidR="00F064E5" w:rsidRDefault="00F064E5" w:rsidP="00F064E5">
      <w:pPr>
        <w:pStyle w:val="ListParagraph"/>
        <w:rPr>
          <w:rFonts w:ascii="Times New Roman" w:hAnsi="Times New Roman"/>
          <w:sz w:val="24"/>
          <w:szCs w:val="24"/>
        </w:rPr>
      </w:pPr>
      <w:r w:rsidRPr="009D2A40">
        <w:rPr>
          <w:rFonts w:ascii="Times New Roman" w:hAnsi="Times New Roman"/>
          <w:sz w:val="24"/>
          <w:szCs w:val="24"/>
        </w:rPr>
        <w:t xml:space="preserve">Tokë e </w:t>
      </w:r>
      <w:r w:rsidRPr="0039644D">
        <w:rPr>
          <w:rFonts w:ascii="Times New Roman" w:hAnsi="Times New Roman"/>
          <w:b/>
          <w:sz w:val="24"/>
          <w:szCs w:val="24"/>
        </w:rPr>
        <w:t>kultivuar</w:t>
      </w:r>
      <w:r>
        <w:rPr>
          <w:rFonts w:ascii="Times New Roman" w:hAnsi="Times New Roman"/>
          <w:sz w:val="24"/>
          <w:szCs w:val="24"/>
        </w:rPr>
        <w:t xml:space="preserve"> = </w:t>
      </w:r>
      <w:r w:rsidRPr="009D2A40">
        <w:rPr>
          <w:rFonts w:ascii="Times New Roman" w:hAnsi="Times New Roman"/>
          <w:b/>
          <w:sz w:val="24"/>
          <w:szCs w:val="24"/>
        </w:rPr>
        <w:t xml:space="preserve">11440  Ha </w:t>
      </w:r>
      <w:r>
        <w:rPr>
          <w:rFonts w:ascii="Times New Roman" w:hAnsi="Times New Roman"/>
          <w:b/>
          <w:sz w:val="24"/>
          <w:szCs w:val="24"/>
        </w:rPr>
        <w:t>(</w:t>
      </w:r>
      <w:r w:rsidRPr="009D2A40">
        <w:rPr>
          <w:rFonts w:ascii="Times New Roman" w:hAnsi="Times New Roman"/>
          <w:b/>
          <w:sz w:val="24"/>
          <w:szCs w:val="24"/>
        </w:rPr>
        <w:t>mar me ligjin 7501</w:t>
      </w:r>
      <w:r>
        <w:rPr>
          <w:rFonts w:ascii="Times New Roman" w:hAnsi="Times New Roman"/>
          <w:sz w:val="24"/>
          <w:szCs w:val="24"/>
        </w:rPr>
        <w:t>) nga kjo mbjellë me kulturat si më poshtë:</w:t>
      </w:r>
    </w:p>
    <w:p w:rsidR="00F064E5" w:rsidRDefault="00F064E5" w:rsidP="00F064E5">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Ullishte 3724 ha</w:t>
      </w:r>
    </w:p>
    <w:p w:rsidR="00F064E5" w:rsidRDefault="00F064E5" w:rsidP="00F064E5">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Pemë frutore 1143 ha</w:t>
      </w:r>
    </w:p>
    <w:p w:rsidR="00F064E5" w:rsidRDefault="00F064E5" w:rsidP="00F064E5">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Vresht 653 ha</w:t>
      </w:r>
    </w:p>
    <w:p w:rsidR="00F064E5" w:rsidRDefault="00F064E5" w:rsidP="00F064E5">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Bimë arash 5920 ha (drithra, perime, foragjere etj.)</w:t>
      </w:r>
    </w:p>
    <w:p w:rsidR="00F064E5" w:rsidRDefault="00F064E5" w:rsidP="00F064E5">
      <w:pPr>
        <w:pStyle w:val="BodyText"/>
        <w:spacing w:line="276" w:lineRule="auto"/>
        <w:jc w:val="both"/>
        <w:rPr>
          <w:sz w:val="24"/>
        </w:rPr>
      </w:pPr>
      <w:r>
        <w:rPr>
          <w:sz w:val="24"/>
        </w:rPr>
        <w:t>Nga ana jonë janë trajtuar të gjitha kërkesat e paraqitura dhe sipas rastit kemi dërguar kërkesë për plotësim dokumentacioni ZVRPP Berat, fermerëve apo institucioneve te tjera.</w:t>
      </w:r>
    </w:p>
    <w:p w:rsidR="0014262C" w:rsidRDefault="0014262C" w:rsidP="00A60B7E">
      <w:pPr>
        <w:spacing w:line="276" w:lineRule="auto"/>
        <w:jc w:val="both"/>
        <w:rPr>
          <w:rFonts w:ascii="Times New Roman" w:hAnsi="Times New Roman"/>
          <w:b/>
          <w:i/>
          <w:szCs w:val="28"/>
          <w:u w:val="single"/>
        </w:rPr>
      </w:pPr>
    </w:p>
    <w:p w:rsidR="006F5013" w:rsidRPr="0056083B" w:rsidRDefault="006F5013" w:rsidP="00A60B7E">
      <w:pPr>
        <w:spacing w:line="276" w:lineRule="auto"/>
        <w:jc w:val="both"/>
        <w:rPr>
          <w:rFonts w:ascii="Times New Roman" w:hAnsi="Times New Roman"/>
          <w:b/>
          <w:i/>
          <w:szCs w:val="28"/>
          <w:u w:val="single"/>
        </w:rPr>
      </w:pPr>
      <w:r w:rsidRPr="0056083B">
        <w:rPr>
          <w:rFonts w:ascii="Times New Roman" w:hAnsi="Times New Roman"/>
          <w:b/>
          <w:i/>
          <w:szCs w:val="28"/>
          <w:u w:val="single"/>
        </w:rPr>
        <w:t xml:space="preserve">Kontrolli dhe siguria ushqimore per konsumatoret </w:t>
      </w:r>
    </w:p>
    <w:p w:rsidR="009D4431" w:rsidRPr="00CF6BA6" w:rsidRDefault="009D4431" w:rsidP="009D4431">
      <w:pPr>
        <w:pStyle w:val="NormalWeb"/>
        <w:rPr>
          <w:color w:val="000000"/>
        </w:rPr>
      </w:pPr>
      <w:r w:rsidRPr="00CF6BA6">
        <w:rPr>
          <w:color w:val="000000"/>
        </w:rPr>
        <w:t>Sherbimi Veterinar prane Bashkise Berat pjese perberese e Drejtorise se Bujqesise ,Administrimit te Pyjeve ,Ujrave ne mbeshtetje te ligjit Nr.10465 date 29.09.2011 " Per sherbimin veterinar ne Republiken e Shqiperise ",Ligjit Nr.87/2012 " Per miratimin e aktit norminativ te Keshillit te Ministrave ne fuqine e ligjit nr.4 date 16.08.2012 " Per percaktimin e rregullave per therjen e kafsheve dhe tregtimin e mishit te tyre" si dhe ne akte nenligjore te rrjedhura prej tyre ,ne Vendimin e Keshillit Bashkiak nr .11 date 20.01.2016,VKB Nr.3 date 20.01.2016,ka qene ne aktivitet te vazhdueshem per arritjen e qellimit themelor per mbrojtjen e konsumatorit nga semundjet zoonoze te transmetueshme nga konsumi i produkteve e nenprodukteve shtazore si dhe kontaktit me kafshet e gjalla.</w:t>
      </w:r>
    </w:p>
    <w:p w:rsidR="009D4431" w:rsidRPr="00CF6BA6" w:rsidRDefault="009D4431" w:rsidP="009D4431">
      <w:pPr>
        <w:pStyle w:val="NormalWeb"/>
        <w:rPr>
          <w:color w:val="000000"/>
        </w:rPr>
      </w:pPr>
      <w:r w:rsidRPr="00CF6BA6">
        <w:rPr>
          <w:color w:val="000000"/>
        </w:rPr>
        <w:t>Inspektime  dhe  ushtrim te  kontroll ne subjektet e thertoreve si me poshte :</w:t>
      </w:r>
    </w:p>
    <w:p w:rsidR="009D4431" w:rsidRPr="00CF6BA6" w:rsidRDefault="009D4431" w:rsidP="009D4431">
      <w:pPr>
        <w:pStyle w:val="NormalWeb"/>
        <w:rPr>
          <w:color w:val="000000"/>
        </w:rPr>
      </w:pPr>
      <w:r w:rsidRPr="00CF6BA6">
        <w:rPr>
          <w:color w:val="000000"/>
        </w:rPr>
        <w:lastRenderedPageBreak/>
        <w:t>Gjithashtu eshte kryer kontrolli i kafshes e shoqeruar me matrikull dhe certifikaten e levizjes ,kontrolli mjekesor para dhe pas therjes,rregjistrimi i tyre ne rregjistrin e para therjes,pajisja e karkases me vulen sanitare,mbajtja e karkases ne dhoma frigoriferike te pakten 6-8 ore ,</w:t>
      </w:r>
    </w:p>
    <w:p w:rsidR="009D4431" w:rsidRPr="00CF6BA6" w:rsidRDefault="009D4431" w:rsidP="009D4431">
      <w:pPr>
        <w:pStyle w:val="NormalWeb"/>
        <w:rPr>
          <w:color w:val="000000"/>
        </w:rPr>
      </w:pPr>
      <w:r w:rsidRPr="00CF6BA6">
        <w:rPr>
          <w:color w:val="000000"/>
        </w:rPr>
        <w:t xml:space="preserve"> Ne zbatim te Ligjit nr .10465 date 29.09.2011 si dhe vendimit te keshillit bashkiak nr .11 date 20.01.2016,kemi si qellim inspektimin per cdo rast konstatimi si</w:t>
      </w:r>
    </w:p>
    <w:p w:rsidR="009D4431" w:rsidRPr="00CF6BA6" w:rsidRDefault="009D4431" w:rsidP="009D4431">
      <w:pPr>
        <w:pStyle w:val="NormalWeb"/>
        <w:rPr>
          <w:color w:val="000000"/>
        </w:rPr>
      </w:pPr>
      <w:r w:rsidRPr="00CF6BA6">
        <w:rPr>
          <w:color w:val="000000"/>
        </w:rPr>
        <w:t>-Shitja e produkteve dhe nenprodukteve shtazore dhe blegtorale ne njesi tregtare te pamiratuara nga institucionet perkatese.</w:t>
      </w:r>
    </w:p>
    <w:p w:rsidR="009D4431" w:rsidRPr="00CF6BA6" w:rsidRDefault="009D4431" w:rsidP="009D4431">
      <w:pPr>
        <w:pStyle w:val="NormalWeb"/>
        <w:rPr>
          <w:color w:val="000000"/>
        </w:rPr>
      </w:pPr>
      <w:r w:rsidRPr="00CF6BA6">
        <w:rPr>
          <w:color w:val="000000"/>
        </w:rPr>
        <w:t>-Shitja e peshkut ,mishit ,vezeve ,qumeshtit dhe cdo produkti tjeter blegtoral ne rruge ,trotuare dhe hapsira te tjera publike.</w:t>
      </w:r>
    </w:p>
    <w:p w:rsidR="009D4431" w:rsidRPr="00CF6BA6" w:rsidRDefault="009D4431" w:rsidP="009D4431">
      <w:pPr>
        <w:pStyle w:val="NormalWeb"/>
        <w:rPr>
          <w:color w:val="000000"/>
        </w:rPr>
      </w:pPr>
      <w:r w:rsidRPr="00CF6BA6">
        <w:rPr>
          <w:color w:val="000000"/>
        </w:rPr>
        <w:t>-Shitja e mishit pa kontroll ne thertore .</w:t>
      </w:r>
    </w:p>
    <w:p w:rsidR="009D4431" w:rsidRPr="00CF6BA6" w:rsidRDefault="009D4431" w:rsidP="009D4431">
      <w:pPr>
        <w:pStyle w:val="NormalWeb"/>
        <w:rPr>
          <w:color w:val="000000"/>
        </w:rPr>
      </w:pPr>
      <w:r w:rsidRPr="00CF6BA6">
        <w:rPr>
          <w:color w:val="000000"/>
        </w:rPr>
        <w:t>- Mbajtja e kafsheve shtepiake te pa rregjistruara ne Inspektoriatin Veterinar te Bashkise .</w:t>
      </w:r>
    </w:p>
    <w:p w:rsidR="009D4431" w:rsidRPr="00CF6BA6" w:rsidRDefault="009D4431" w:rsidP="009D4431">
      <w:pPr>
        <w:pStyle w:val="NormalWeb"/>
        <w:rPr>
          <w:color w:val="000000"/>
        </w:rPr>
      </w:pPr>
      <w:r w:rsidRPr="00CF6BA6">
        <w:rPr>
          <w:color w:val="000000"/>
        </w:rPr>
        <w:t>-Mbajtja dhe levizja ne hapsirat e qarkullimit publik te kafsheve te luksit si qen ,ari etj, pa masa mbrojtese.</w:t>
      </w:r>
    </w:p>
    <w:p w:rsidR="009D4431" w:rsidRPr="00CF6BA6" w:rsidRDefault="009D4431" w:rsidP="009D4431">
      <w:pPr>
        <w:pStyle w:val="NormalWeb"/>
        <w:rPr>
          <w:color w:val="000000"/>
        </w:rPr>
      </w:pPr>
      <w:r w:rsidRPr="00CF6BA6">
        <w:rPr>
          <w:color w:val="000000"/>
        </w:rPr>
        <w:t>- Mbajtja e bagetive ,gjedh ose te imta ,shpendeve ,lepujve ,blete ne hapsira publike ose private ne territorin e Bashkise .</w:t>
      </w:r>
    </w:p>
    <w:p w:rsidR="009D4431" w:rsidRPr="00CF6BA6" w:rsidRDefault="009D4431" w:rsidP="009D4431">
      <w:pPr>
        <w:pStyle w:val="NormalWeb"/>
        <w:rPr>
          <w:color w:val="000000"/>
        </w:rPr>
      </w:pPr>
      <w:r w:rsidRPr="00CF6BA6">
        <w:rPr>
          <w:color w:val="000000"/>
        </w:rPr>
        <w:t>Cdo rast i tille konstatimi perben kundravajtje administrative .Sipas rastit te caktuar sherbimi veterinar per te arritur qellimin e inspektimit ka qen ne bashkepunim te vazhdueshem me Policine Bashkiake ,AKU ( Autoriteti Kombetar i Ushqimit ) ,Drejtorine Rajonale te Bujqesise etj.</w:t>
      </w:r>
    </w:p>
    <w:p w:rsidR="0056083B" w:rsidRDefault="0056083B" w:rsidP="00A60B7E">
      <w:pPr>
        <w:spacing w:line="276" w:lineRule="auto"/>
        <w:jc w:val="both"/>
        <w:rPr>
          <w:rFonts w:ascii="Times New Roman" w:hAnsi="Times New Roman"/>
          <w:sz w:val="24"/>
          <w:szCs w:val="24"/>
        </w:rPr>
      </w:pPr>
    </w:p>
    <w:p w:rsidR="009F56C2" w:rsidRDefault="006F5013" w:rsidP="00840C79">
      <w:pPr>
        <w:spacing w:line="276" w:lineRule="auto"/>
        <w:jc w:val="both"/>
        <w:rPr>
          <w:rFonts w:ascii="Times New Roman" w:hAnsi="Times New Roman"/>
          <w:sz w:val="24"/>
          <w:szCs w:val="24"/>
        </w:rPr>
      </w:pPr>
      <w:r w:rsidRPr="00840C79">
        <w:rPr>
          <w:rFonts w:ascii="Times New Roman" w:hAnsi="Times New Roman"/>
          <w:sz w:val="24"/>
          <w:szCs w:val="24"/>
        </w:rPr>
        <w:t xml:space="preserve">Gjate </w:t>
      </w:r>
      <w:r w:rsidR="00A5359A" w:rsidRPr="00840C79">
        <w:rPr>
          <w:rFonts w:ascii="Times New Roman" w:hAnsi="Times New Roman"/>
          <w:sz w:val="24"/>
          <w:szCs w:val="24"/>
        </w:rPr>
        <w:t>8</w:t>
      </w:r>
      <w:r w:rsidRPr="00840C79">
        <w:rPr>
          <w:rFonts w:ascii="Times New Roman" w:hAnsi="Times New Roman"/>
          <w:sz w:val="24"/>
          <w:szCs w:val="24"/>
        </w:rPr>
        <w:t xml:space="preserve"> mujorit kane arritur te japin certifikata veterinare per kafshe te tipit gjedh dhe te imta</w:t>
      </w:r>
      <w:r w:rsidR="00D605A3" w:rsidRPr="00840C79">
        <w:rPr>
          <w:rFonts w:ascii="Times New Roman" w:hAnsi="Times New Roman"/>
          <w:sz w:val="24"/>
          <w:szCs w:val="24"/>
        </w:rPr>
        <w:t xml:space="preserve"> te cilat kane kane kaluar si te ardhura  ne buxhetine bashkise Berat ne vleren </w:t>
      </w:r>
      <w:r w:rsidR="00840C79" w:rsidRPr="00840C79">
        <w:rPr>
          <w:rFonts w:ascii="Times New Roman" w:hAnsi="Times New Roman"/>
          <w:b/>
          <w:sz w:val="24"/>
          <w:szCs w:val="24"/>
        </w:rPr>
        <w:t>882.000</w:t>
      </w:r>
      <w:r w:rsidR="00D605A3" w:rsidRPr="00840C79">
        <w:rPr>
          <w:rFonts w:ascii="Times New Roman" w:hAnsi="Times New Roman"/>
          <w:b/>
          <w:sz w:val="24"/>
          <w:szCs w:val="24"/>
        </w:rPr>
        <w:t xml:space="preserve"> leke</w:t>
      </w:r>
      <w:r w:rsidR="00840C79">
        <w:rPr>
          <w:rFonts w:ascii="Times New Roman" w:hAnsi="Times New Roman"/>
          <w:sz w:val="24"/>
          <w:szCs w:val="24"/>
        </w:rPr>
        <w:t xml:space="preserve"> </w:t>
      </w:r>
      <w:r w:rsidR="00780A52" w:rsidRPr="00B41325">
        <w:rPr>
          <w:rFonts w:ascii="Times New Roman" w:hAnsi="Times New Roman"/>
          <w:sz w:val="24"/>
          <w:szCs w:val="24"/>
        </w:rPr>
        <w:t>.</w:t>
      </w:r>
      <w:r w:rsidR="00780A52" w:rsidRPr="008071E5">
        <w:rPr>
          <w:rFonts w:ascii="Times New Roman" w:hAnsi="Times New Roman"/>
          <w:sz w:val="24"/>
          <w:szCs w:val="24"/>
        </w:rPr>
        <w:t xml:space="preserve"> </w:t>
      </w:r>
    </w:p>
    <w:p w:rsidR="00D865C0" w:rsidRDefault="00D865C0" w:rsidP="00840C79">
      <w:pPr>
        <w:spacing w:line="276" w:lineRule="auto"/>
        <w:jc w:val="both"/>
        <w:rPr>
          <w:rFonts w:ascii="Times New Roman" w:hAnsi="Times New Roman"/>
          <w:sz w:val="24"/>
          <w:szCs w:val="24"/>
        </w:rPr>
      </w:pPr>
    </w:p>
    <w:p w:rsidR="00D865C0" w:rsidRPr="00D865C0" w:rsidRDefault="00D865C0" w:rsidP="00840C79">
      <w:pPr>
        <w:spacing w:line="276" w:lineRule="auto"/>
        <w:jc w:val="both"/>
        <w:rPr>
          <w:rFonts w:ascii="Times New Roman" w:hAnsi="Times New Roman"/>
          <w:sz w:val="24"/>
          <w:szCs w:val="24"/>
          <w:u w:val="single"/>
        </w:rPr>
      </w:pPr>
      <w:r>
        <w:rPr>
          <w:rFonts w:ascii="Times New Roman" w:hAnsi="Times New Roman"/>
          <w:sz w:val="24"/>
          <w:szCs w:val="24"/>
        </w:rPr>
        <w:t xml:space="preserve">                        </w:t>
      </w:r>
      <w:r w:rsidRPr="00D865C0">
        <w:rPr>
          <w:rFonts w:ascii="Times New Roman" w:hAnsi="Times New Roman"/>
          <w:sz w:val="24"/>
          <w:szCs w:val="24"/>
          <w:u w:val="single"/>
        </w:rPr>
        <w:t>Faturat e prapambetura te vitit 2018 te likujduara ne vitin 2019</w:t>
      </w:r>
    </w:p>
    <w:p w:rsidR="00451581" w:rsidRDefault="00451581" w:rsidP="00780A52">
      <w:pPr>
        <w:tabs>
          <w:tab w:val="left" w:pos="8364"/>
        </w:tabs>
        <w:spacing w:line="276" w:lineRule="auto"/>
        <w:ind w:right="24"/>
        <w:jc w:val="both"/>
        <w:rPr>
          <w:rFonts w:ascii="Times New Roman" w:hAnsi="Times New Roman"/>
          <w:sz w:val="24"/>
          <w:szCs w:val="24"/>
        </w:rPr>
      </w:pPr>
    </w:p>
    <w:tbl>
      <w:tblPr>
        <w:tblpPr w:leftFromText="180" w:rightFromText="180" w:vertAnchor="text" w:horzAnchor="margin" w:tblpXSpec="center" w:tblpY="-52"/>
        <w:tblW w:w="7460" w:type="dxa"/>
        <w:tblLook w:val="04A0"/>
      </w:tblPr>
      <w:tblGrid>
        <w:gridCol w:w="2620"/>
        <w:gridCol w:w="815"/>
        <w:gridCol w:w="1773"/>
        <w:gridCol w:w="2252"/>
      </w:tblGrid>
      <w:tr w:rsidR="00D865C0" w:rsidRPr="00301818" w:rsidTr="00D865C0">
        <w:trPr>
          <w:trHeight w:val="300"/>
        </w:trPr>
        <w:tc>
          <w:tcPr>
            <w:tcW w:w="2620" w:type="dxa"/>
            <w:tcBorders>
              <w:top w:val="single" w:sz="4" w:space="0" w:color="auto"/>
              <w:left w:val="single" w:sz="4" w:space="0" w:color="auto"/>
              <w:bottom w:val="single" w:sz="4" w:space="0" w:color="auto"/>
              <w:right w:val="nil"/>
            </w:tcBorders>
            <w:shd w:val="clear" w:color="auto" w:fill="auto"/>
            <w:noWrap/>
            <w:vAlign w:val="bottom"/>
            <w:hideMark/>
          </w:tcPr>
          <w:p w:rsidR="00D865C0" w:rsidRPr="00301818" w:rsidRDefault="00D865C0" w:rsidP="00D865C0">
            <w:pP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Furnitori</w:t>
            </w:r>
          </w:p>
        </w:tc>
        <w:tc>
          <w:tcPr>
            <w:tcW w:w="48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65C0" w:rsidRPr="00301818" w:rsidRDefault="00D865C0" w:rsidP="00D865C0">
            <w:pPr>
              <w:jc w:val="cente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 xml:space="preserve">           Fatura</w:t>
            </w:r>
          </w:p>
        </w:tc>
      </w:tr>
      <w:tr w:rsidR="00D865C0" w:rsidRPr="00301818" w:rsidTr="00D865C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65C0" w:rsidRPr="00301818" w:rsidRDefault="00D865C0" w:rsidP="00D865C0">
            <w:pP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 </w:t>
            </w:r>
          </w:p>
        </w:tc>
        <w:tc>
          <w:tcPr>
            <w:tcW w:w="815" w:type="dxa"/>
            <w:tcBorders>
              <w:top w:val="nil"/>
              <w:left w:val="nil"/>
              <w:bottom w:val="single" w:sz="4" w:space="0" w:color="auto"/>
              <w:right w:val="single" w:sz="4" w:space="0" w:color="auto"/>
            </w:tcBorders>
            <w:shd w:val="clear" w:color="auto" w:fill="auto"/>
            <w:noWrap/>
            <w:vAlign w:val="bottom"/>
            <w:hideMark/>
          </w:tcPr>
          <w:p w:rsidR="00D865C0" w:rsidRPr="00301818" w:rsidRDefault="00D865C0" w:rsidP="00D865C0">
            <w:pP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Nr</w:t>
            </w:r>
          </w:p>
        </w:tc>
        <w:tc>
          <w:tcPr>
            <w:tcW w:w="1773" w:type="dxa"/>
            <w:tcBorders>
              <w:top w:val="nil"/>
              <w:left w:val="nil"/>
              <w:bottom w:val="single" w:sz="4" w:space="0" w:color="auto"/>
              <w:right w:val="single" w:sz="4" w:space="0" w:color="auto"/>
            </w:tcBorders>
            <w:shd w:val="clear" w:color="auto" w:fill="auto"/>
            <w:noWrap/>
            <w:vAlign w:val="bottom"/>
            <w:hideMark/>
          </w:tcPr>
          <w:p w:rsidR="00D865C0" w:rsidRPr="00301818" w:rsidRDefault="00D865C0" w:rsidP="00D865C0">
            <w:pP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Date</w:t>
            </w:r>
          </w:p>
        </w:tc>
        <w:tc>
          <w:tcPr>
            <w:tcW w:w="2252" w:type="dxa"/>
            <w:tcBorders>
              <w:top w:val="nil"/>
              <w:left w:val="nil"/>
              <w:bottom w:val="single" w:sz="4" w:space="0" w:color="auto"/>
              <w:right w:val="single" w:sz="4" w:space="0" w:color="auto"/>
            </w:tcBorders>
            <w:shd w:val="clear" w:color="auto" w:fill="auto"/>
            <w:noWrap/>
            <w:vAlign w:val="bottom"/>
            <w:hideMark/>
          </w:tcPr>
          <w:p w:rsidR="00D865C0" w:rsidRPr="00301818" w:rsidRDefault="00D865C0" w:rsidP="00D865C0">
            <w:pP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leke</w:t>
            </w:r>
          </w:p>
        </w:tc>
      </w:tr>
      <w:tr w:rsidR="00D865C0" w:rsidRPr="00301818" w:rsidTr="00D865C0">
        <w:trPr>
          <w:trHeight w:val="315"/>
        </w:trPr>
        <w:tc>
          <w:tcPr>
            <w:tcW w:w="2620" w:type="dxa"/>
            <w:tcBorders>
              <w:top w:val="single" w:sz="8" w:space="0" w:color="auto"/>
              <w:left w:val="single" w:sz="8" w:space="0" w:color="auto"/>
              <w:bottom w:val="nil"/>
              <w:right w:val="single" w:sz="4" w:space="0" w:color="auto"/>
            </w:tcBorders>
            <w:shd w:val="clear" w:color="000000" w:fill="B6DDE8"/>
            <w:noWrap/>
            <w:vAlign w:val="bottom"/>
            <w:hideMark/>
          </w:tcPr>
          <w:p w:rsidR="00D865C0" w:rsidRPr="00301818" w:rsidRDefault="00D865C0" w:rsidP="00D865C0">
            <w:pP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 xml:space="preserve">Viti </w:t>
            </w:r>
            <w:r>
              <w:rPr>
                <w:rFonts w:ascii="Calibri" w:hAnsi="Calibri" w:cs="Calibri"/>
                <w:b/>
                <w:bCs/>
                <w:noProof w:val="0"/>
                <w:color w:val="000000"/>
                <w:sz w:val="22"/>
                <w:szCs w:val="22"/>
                <w:lang w:val="en-US"/>
              </w:rPr>
              <w:t xml:space="preserve"> </w:t>
            </w:r>
            <w:r w:rsidRPr="00301818">
              <w:rPr>
                <w:rFonts w:ascii="Calibri" w:hAnsi="Calibri" w:cs="Calibri"/>
                <w:b/>
                <w:bCs/>
                <w:noProof w:val="0"/>
                <w:color w:val="000000"/>
                <w:sz w:val="22"/>
                <w:szCs w:val="22"/>
                <w:lang w:val="en-US"/>
              </w:rPr>
              <w:t>2018</w:t>
            </w:r>
          </w:p>
        </w:tc>
        <w:tc>
          <w:tcPr>
            <w:tcW w:w="815" w:type="dxa"/>
            <w:tcBorders>
              <w:top w:val="single" w:sz="8" w:space="0" w:color="auto"/>
              <w:left w:val="nil"/>
              <w:bottom w:val="single" w:sz="8" w:space="0" w:color="auto"/>
              <w:right w:val="single" w:sz="4" w:space="0" w:color="auto"/>
            </w:tcBorders>
            <w:shd w:val="clear" w:color="000000" w:fill="B6DDE8"/>
            <w:noWrap/>
            <w:vAlign w:val="bottom"/>
            <w:hideMark/>
          </w:tcPr>
          <w:p w:rsidR="00D865C0" w:rsidRPr="00301818" w:rsidRDefault="00D865C0" w:rsidP="00D865C0">
            <w:pPr>
              <w:rPr>
                <w:rFonts w:ascii="Calibri" w:hAnsi="Calibri" w:cs="Calibri"/>
                <w:b/>
                <w:bCs/>
                <w:noProof w:val="0"/>
                <w:color w:val="000000"/>
                <w:sz w:val="16"/>
                <w:szCs w:val="16"/>
                <w:lang w:val="en-US"/>
              </w:rPr>
            </w:pPr>
            <w:r w:rsidRPr="00301818">
              <w:rPr>
                <w:rFonts w:ascii="Calibri" w:hAnsi="Calibri" w:cs="Calibri"/>
                <w:b/>
                <w:bCs/>
                <w:noProof w:val="0"/>
                <w:color w:val="000000"/>
                <w:sz w:val="16"/>
                <w:szCs w:val="16"/>
                <w:lang w:val="en-US"/>
              </w:rPr>
              <w:t> </w:t>
            </w:r>
          </w:p>
        </w:tc>
        <w:tc>
          <w:tcPr>
            <w:tcW w:w="1773" w:type="dxa"/>
            <w:tcBorders>
              <w:top w:val="single" w:sz="8" w:space="0" w:color="auto"/>
              <w:left w:val="nil"/>
              <w:bottom w:val="single" w:sz="8" w:space="0" w:color="auto"/>
              <w:right w:val="single" w:sz="4" w:space="0" w:color="auto"/>
            </w:tcBorders>
            <w:shd w:val="clear" w:color="000000" w:fill="B6DDE8"/>
            <w:noWrap/>
            <w:vAlign w:val="bottom"/>
            <w:hideMark/>
          </w:tcPr>
          <w:p w:rsidR="00D865C0" w:rsidRPr="00301818" w:rsidRDefault="00D865C0" w:rsidP="00D865C0">
            <w:pPr>
              <w:rPr>
                <w:rFonts w:ascii="Calibri" w:hAnsi="Calibri" w:cs="Calibri"/>
                <w:b/>
                <w:bCs/>
                <w:noProof w:val="0"/>
                <w:color w:val="000000"/>
                <w:sz w:val="16"/>
                <w:szCs w:val="16"/>
                <w:lang w:val="en-US"/>
              </w:rPr>
            </w:pPr>
            <w:r w:rsidRPr="00301818">
              <w:rPr>
                <w:rFonts w:ascii="Calibri" w:hAnsi="Calibri" w:cs="Calibri"/>
                <w:b/>
                <w:bCs/>
                <w:noProof w:val="0"/>
                <w:color w:val="000000"/>
                <w:sz w:val="16"/>
                <w:szCs w:val="16"/>
                <w:lang w:val="en-US"/>
              </w:rPr>
              <w:t> </w:t>
            </w:r>
          </w:p>
        </w:tc>
        <w:tc>
          <w:tcPr>
            <w:tcW w:w="2252" w:type="dxa"/>
            <w:tcBorders>
              <w:top w:val="single" w:sz="8" w:space="0" w:color="auto"/>
              <w:left w:val="nil"/>
              <w:bottom w:val="single" w:sz="8" w:space="0" w:color="auto"/>
              <w:right w:val="single" w:sz="4" w:space="0" w:color="auto"/>
            </w:tcBorders>
            <w:shd w:val="clear" w:color="000000" w:fill="B6DDE8"/>
            <w:noWrap/>
            <w:vAlign w:val="bottom"/>
            <w:hideMark/>
          </w:tcPr>
          <w:p w:rsidR="00D865C0" w:rsidRPr="00301818" w:rsidRDefault="00D865C0" w:rsidP="00D865C0">
            <w:pPr>
              <w:rPr>
                <w:rFonts w:ascii="Calibri" w:hAnsi="Calibri" w:cs="Calibri"/>
                <w:b/>
                <w:bCs/>
                <w:noProof w:val="0"/>
                <w:color w:val="000000"/>
                <w:sz w:val="22"/>
                <w:szCs w:val="22"/>
                <w:lang w:val="en-US"/>
              </w:rPr>
            </w:pPr>
            <w:r w:rsidRPr="00301818">
              <w:rPr>
                <w:rFonts w:ascii="Calibri" w:hAnsi="Calibri" w:cs="Calibri"/>
                <w:b/>
                <w:bCs/>
                <w:noProof w:val="0"/>
                <w:color w:val="000000"/>
                <w:sz w:val="22"/>
                <w:szCs w:val="22"/>
                <w:lang w:val="en-US"/>
              </w:rPr>
              <w:t> </w:t>
            </w:r>
          </w:p>
        </w:tc>
      </w:tr>
      <w:tr w:rsidR="00D865C0" w:rsidRPr="00301818" w:rsidTr="00D865C0">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Fiqeri kapo</w:t>
            </w:r>
          </w:p>
        </w:tc>
        <w:tc>
          <w:tcPr>
            <w:tcW w:w="815" w:type="dxa"/>
            <w:tcBorders>
              <w:top w:val="nil"/>
              <w:left w:val="nil"/>
              <w:bottom w:val="nil"/>
              <w:right w:val="single" w:sz="4" w:space="0" w:color="auto"/>
            </w:tcBorders>
            <w:shd w:val="clear" w:color="auto" w:fill="auto"/>
            <w:noWrap/>
            <w:vAlign w:val="bottom"/>
            <w:hideMark/>
          </w:tcPr>
          <w:p w:rsidR="00D865C0" w:rsidRPr="00301818" w:rsidRDefault="00D865C0" w:rsidP="00D865C0">
            <w:pPr>
              <w:jc w:val="right"/>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3</w:t>
            </w:r>
          </w:p>
        </w:tc>
        <w:tc>
          <w:tcPr>
            <w:tcW w:w="1773" w:type="dxa"/>
            <w:tcBorders>
              <w:top w:val="nil"/>
              <w:left w:val="nil"/>
              <w:bottom w:val="nil"/>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02.11.2018</w:t>
            </w:r>
          </w:p>
        </w:tc>
        <w:tc>
          <w:tcPr>
            <w:tcW w:w="2252" w:type="dxa"/>
            <w:tcBorders>
              <w:top w:val="nil"/>
              <w:left w:val="nil"/>
              <w:bottom w:val="nil"/>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 xml:space="preserve">          152,205 </w:t>
            </w:r>
          </w:p>
        </w:tc>
      </w:tr>
      <w:tr w:rsidR="00D865C0" w:rsidRPr="00301818" w:rsidTr="00D865C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Fiqeri kapo</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D865C0" w:rsidRPr="00301818" w:rsidRDefault="00D865C0" w:rsidP="00D865C0">
            <w:pPr>
              <w:jc w:val="right"/>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4</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20.11.2018</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 xml:space="preserve">          200,540 </w:t>
            </w:r>
          </w:p>
        </w:tc>
      </w:tr>
      <w:tr w:rsidR="00D865C0" w:rsidRPr="00301818" w:rsidTr="00D865C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 xml:space="preserve">Gega Cente G.K.G </w:t>
            </w:r>
          </w:p>
        </w:tc>
        <w:tc>
          <w:tcPr>
            <w:tcW w:w="815" w:type="dxa"/>
            <w:tcBorders>
              <w:top w:val="nil"/>
              <w:left w:val="nil"/>
              <w:bottom w:val="single" w:sz="4" w:space="0" w:color="auto"/>
              <w:right w:val="single" w:sz="4" w:space="0" w:color="auto"/>
            </w:tcBorders>
            <w:shd w:val="clear" w:color="auto" w:fill="auto"/>
            <w:noWrap/>
            <w:vAlign w:val="bottom"/>
            <w:hideMark/>
          </w:tcPr>
          <w:p w:rsidR="00D865C0" w:rsidRPr="00301818" w:rsidRDefault="00D865C0" w:rsidP="00D865C0">
            <w:pPr>
              <w:jc w:val="right"/>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1221</w:t>
            </w:r>
          </w:p>
        </w:tc>
        <w:tc>
          <w:tcPr>
            <w:tcW w:w="1773" w:type="dxa"/>
            <w:tcBorders>
              <w:top w:val="nil"/>
              <w:left w:val="nil"/>
              <w:bottom w:val="single" w:sz="4" w:space="0" w:color="auto"/>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22.11.2018</w:t>
            </w:r>
          </w:p>
        </w:tc>
        <w:tc>
          <w:tcPr>
            <w:tcW w:w="2252" w:type="dxa"/>
            <w:tcBorders>
              <w:top w:val="nil"/>
              <w:left w:val="nil"/>
              <w:bottom w:val="single" w:sz="4" w:space="0" w:color="auto"/>
              <w:right w:val="single" w:sz="4" w:space="0" w:color="auto"/>
            </w:tcBorders>
            <w:shd w:val="clear" w:color="auto" w:fill="auto"/>
            <w:noWrap/>
            <w:vAlign w:val="bottom"/>
            <w:hideMark/>
          </w:tcPr>
          <w:p w:rsidR="00D865C0" w:rsidRPr="00301818" w:rsidRDefault="00D865C0" w:rsidP="00D865C0">
            <w:pPr>
              <w:rPr>
                <w:rFonts w:ascii="Times New Roman" w:hAnsi="Times New Roman"/>
                <w:noProof w:val="0"/>
                <w:color w:val="000000"/>
                <w:sz w:val="24"/>
                <w:szCs w:val="24"/>
                <w:lang w:val="en-US"/>
              </w:rPr>
            </w:pPr>
            <w:r w:rsidRPr="00301818">
              <w:rPr>
                <w:rFonts w:ascii="Times New Roman" w:hAnsi="Times New Roman"/>
                <w:noProof w:val="0"/>
                <w:color w:val="000000"/>
                <w:sz w:val="24"/>
                <w:szCs w:val="24"/>
                <w:lang w:val="en-US"/>
              </w:rPr>
              <w:t xml:space="preserve">       1,526,000 </w:t>
            </w:r>
          </w:p>
        </w:tc>
      </w:tr>
      <w:tr w:rsidR="00D865C0" w:rsidRPr="00301818" w:rsidTr="00D865C0">
        <w:trPr>
          <w:trHeight w:val="330"/>
        </w:trPr>
        <w:tc>
          <w:tcPr>
            <w:tcW w:w="26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865C0" w:rsidRPr="00301818" w:rsidRDefault="00D865C0" w:rsidP="00D865C0">
            <w:pPr>
              <w:rPr>
                <w:rFonts w:ascii="Calibri" w:hAnsi="Calibri" w:cs="Calibri"/>
                <w:b/>
                <w:bCs/>
                <w:noProof w:val="0"/>
                <w:color w:val="000000"/>
                <w:sz w:val="24"/>
                <w:szCs w:val="24"/>
                <w:lang w:val="en-US"/>
              </w:rPr>
            </w:pPr>
          </w:p>
        </w:tc>
        <w:tc>
          <w:tcPr>
            <w:tcW w:w="815" w:type="dxa"/>
            <w:tcBorders>
              <w:top w:val="single" w:sz="8" w:space="0" w:color="auto"/>
              <w:left w:val="nil"/>
              <w:bottom w:val="single" w:sz="8" w:space="0" w:color="auto"/>
              <w:right w:val="single" w:sz="4" w:space="0" w:color="auto"/>
            </w:tcBorders>
            <w:shd w:val="clear" w:color="000000" w:fill="FFFFFF"/>
            <w:noWrap/>
            <w:vAlign w:val="bottom"/>
            <w:hideMark/>
          </w:tcPr>
          <w:p w:rsidR="00D865C0" w:rsidRPr="00301818" w:rsidRDefault="00D865C0" w:rsidP="00D865C0">
            <w:pPr>
              <w:rPr>
                <w:rFonts w:ascii="Calibri" w:hAnsi="Calibri" w:cs="Calibri"/>
                <w:b/>
                <w:bCs/>
                <w:noProof w:val="0"/>
                <w:color w:val="000000"/>
                <w:sz w:val="24"/>
                <w:szCs w:val="24"/>
                <w:lang w:val="en-US"/>
              </w:rPr>
            </w:pPr>
          </w:p>
        </w:tc>
        <w:tc>
          <w:tcPr>
            <w:tcW w:w="1773" w:type="dxa"/>
            <w:tcBorders>
              <w:top w:val="single" w:sz="8" w:space="0" w:color="auto"/>
              <w:left w:val="nil"/>
              <w:bottom w:val="single" w:sz="8" w:space="0" w:color="auto"/>
              <w:right w:val="single" w:sz="4" w:space="0" w:color="auto"/>
            </w:tcBorders>
            <w:shd w:val="clear" w:color="000000" w:fill="FFFFFF"/>
            <w:noWrap/>
            <w:vAlign w:val="bottom"/>
            <w:hideMark/>
          </w:tcPr>
          <w:p w:rsidR="00D865C0" w:rsidRPr="00301818" w:rsidRDefault="00D865C0" w:rsidP="00D865C0">
            <w:pPr>
              <w:rPr>
                <w:rFonts w:ascii="Calibri" w:hAnsi="Calibri" w:cs="Calibri"/>
                <w:b/>
                <w:bCs/>
                <w:noProof w:val="0"/>
                <w:color w:val="000000"/>
                <w:sz w:val="24"/>
                <w:szCs w:val="24"/>
                <w:lang w:val="en-US"/>
              </w:rPr>
            </w:pPr>
          </w:p>
        </w:tc>
        <w:tc>
          <w:tcPr>
            <w:tcW w:w="2252" w:type="dxa"/>
            <w:tcBorders>
              <w:top w:val="single" w:sz="8" w:space="0" w:color="auto"/>
              <w:left w:val="nil"/>
              <w:bottom w:val="single" w:sz="8" w:space="0" w:color="auto"/>
              <w:right w:val="single" w:sz="4" w:space="0" w:color="auto"/>
            </w:tcBorders>
            <w:shd w:val="clear" w:color="000000" w:fill="FFFFFF"/>
            <w:noWrap/>
            <w:vAlign w:val="bottom"/>
            <w:hideMark/>
          </w:tcPr>
          <w:p w:rsidR="00D865C0" w:rsidRPr="00301818" w:rsidRDefault="00D865C0" w:rsidP="00D865C0">
            <w:pPr>
              <w:rPr>
                <w:rFonts w:ascii="Calibri" w:hAnsi="Calibri" w:cs="Calibri"/>
                <w:b/>
                <w:bCs/>
                <w:noProof w:val="0"/>
                <w:color w:val="000000"/>
                <w:sz w:val="24"/>
                <w:szCs w:val="24"/>
                <w:lang w:val="en-US"/>
              </w:rPr>
            </w:pPr>
          </w:p>
        </w:tc>
      </w:tr>
      <w:tr w:rsidR="00D865C0" w:rsidRPr="00301818" w:rsidTr="00D865C0">
        <w:trPr>
          <w:trHeight w:val="330"/>
        </w:trPr>
        <w:tc>
          <w:tcPr>
            <w:tcW w:w="2620" w:type="dxa"/>
            <w:tcBorders>
              <w:top w:val="nil"/>
              <w:left w:val="single" w:sz="8" w:space="0" w:color="auto"/>
              <w:bottom w:val="single" w:sz="8" w:space="0" w:color="auto"/>
              <w:right w:val="single" w:sz="4" w:space="0" w:color="auto"/>
            </w:tcBorders>
            <w:shd w:val="clear" w:color="000000" w:fill="FFC000"/>
            <w:noWrap/>
            <w:vAlign w:val="bottom"/>
            <w:hideMark/>
          </w:tcPr>
          <w:p w:rsidR="00D865C0" w:rsidRPr="00301818" w:rsidRDefault="00D865C0" w:rsidP="00D865C0">
            <w:pPr>
              <w:rPr>
                <w:rFonts w:ascii="Calibri" w:hAnsi="Calibri" w:cs="Calibri"/>
                <w:b/>
                <w:bCs/>
                <w:noProof w:val="0"/>
                <w:color w:val="000000"/>
                <w:sz w:val="24"/>
                <w:szCs w:val="24"/>
                <w:lang w:val="en-US"/>
              </w:rPr>
            </w:pPr>
            <w:r w:rsidRPr="00301818">
              <w:rPr>
                <w:rFonts w:ascii="Calibri" w:hAnsi="Calibri" w:cs="Calibri"/>
                <w:b/>
                <w:bCs/>
                <w:noProof w:val="0"/>
                <w:color w:val="000000"/>
                <w:sz w:val="24"/>
                <w:szCs w:val="24"/>
                <w:lang w:val="en-US"/>
              </w:rPr>
              <w:t>Totali 2018</w:t>
            </w:r>
          </w:p>
        </w:tc>
        <w:tc>
          <w:tcPr>
            <w:tcW w:w="815" w:type="dxa"/>
            <w:tcBorders>
              <w:top w:val="nil"/>
              <w:left w:val="nil"/>
              <w:bottom w:val="single" w:sz="8" w:space="0" w:color="auto"/>
              <w:right w:val="single" w:sz="4" w:space="0" w:color="auto"/>
            </w:tcBorders>
            <w:shd w:val="clear" w:color="000000" w:fill="FFC000"/>
            <w:noWrap/>
            <w:vAlign w:val="bottom"/>
            <w:hideMark/>
          </w:tcPr>
          <w:p w:rsidR="00D865C0" w:rsidRPr="00301818" w:rsidRDefault="00D865C0" w:rsidP="00D865C0">
            <w:pPr>
              <w:rPr>
                <w:rFonts w:ascii="Calibri" w:hAnsi="Calibri" w:cs="Calibri"/>
                <w:b/>
                <w:bCs/>
                <w:noProof w:val="0"/>
                <w:color w:val="000000"/>
                <w:sz w:val="24"/>
                <w:szCs w:val="24"/>
                <w:lang w:val="en-US"/>
              </w:rPr>
            </w:pPr>
            <w:r w:rsidRPr="00301818">
              <w:rPr>
                <w:rFonts w:ascii="Calibri" w:hAnsi="Calibri" w:cs="Calibri"/>
                <w:b/>
                <w:bCs/>
                <w:noProof w:val="0"/>
                <w:color w:val="000000"/>
                <w:sz w:val="24"/>
                <w:szCs w:val="24"/>
                <w:lang w:val="en-US"/>
              </w:rPr>
              <w:t> </w:t>
            </w:r>
          </w:p>
        </w:tc>
        <w:tc>
          <w:tcPr>
            <w:tcW w:w="1773" w:type="dxa"/>
            <w:tcBorders>
              <w:top w:val="nil"/>
              <w:left w:val="nil"/>
              <w:bottom w:val="single" w:sz="8" w:space="0" w:color="auto"/>
              <w:right w:val="single" w:sz="4" w:space="0" w:color="auto"/>
            </w:tcBorders>
            <w:shd w:val="clear" w:color="000000" w:fill="FFC000"/>
            <w:noWrap/>
            <w:vAlign w:val="bottom"/>
            <w:hideMark/>
          </w:tcPr>
          <w:p w:rsidR="00D865C0" w:rsidRPr="00301818" w:rsidRDefault="00D865C0" w:rsidP="00D865C0">
            <w:pPr>
              <w:rPr>
                <w:rFonts w:ascii="Calibri" w:hAnsi="Calibri" w:cs="Calibri"/>
                <w:b/>
                <w:bCs/>
                <w:noProof w:val="0"/>
                <w:color w:val="000000"/>
                <w:sz w:val="24"/>
                <w:szCs w:val="24"/>
                <w:lang w:val="en-US"/>
              </w:rPr>
            </w:pPr>
            <w:r w:rsidRPr="00301818">
              <w:rPr>
                <w:rFonts w:ascii="Calibri" w:hAnsi="Calibri" w:cs="Calibri"/>
                <w:b/>
                <w:bCs/>
                <w:noProof w:val="0"/>
                <w:color w:val="000000"/>
                <w:sz w:val="24"/>
                <w:szCs w:val="24"/>
                <w:lang w:val="en-US"/>
              </w:rPr>
              <w:t> </w:t>
            </w:r>
          </w:p>
        </w:tc>
        <w:tc>
          <w:tcPr>
            <w:tcW w:w="2252" w:type="dxa"/>
            <w:tcBorders>
              <w:top w:val="nil"/>
              <w:left w:val="nil"/>
              <w:bottom w:val="single" w:sz="8" w:space="0" w:color="auto"/>
              <w:right w:val="single" w:sz="4" w:space="0" w:color="auto"/>
            </w:tcBorders>
            <w:shd w:val="clear" w:color="000000" w:fill="FFC000"/>
            <w:noWrap/>
            <w:vAlign w:val="bottom"/>
            <w:hideMark/>
          </w:tcPr>
          <w:p w:rsidR="00D865C0" w:rsidRPr="00301818" w:rsidRDefault="00D865C0" w:rsidP="00D865C0">
            <w:pPr>
              <w:rPr>
                <w:rFonts w:ascii="Calibri" w:hAnsi="Calibri" w:cs="Calibri"/>
                <w:b/>
                <w:bCs/>
                <w:noProof w:val="0"/>
                <w:color w:val="000000"/>
                <w:sz w:val="24"/>
                <w:szCs w:val="24"/>
                <w:lang w:val="en-US"/>
              </w:rPr>
            </w:pPr>
            <w:r w:rsidRPr="00301818">
              <w:rPr>
                <w:rFonts w:ascii="Calibri" w:hAnsi="Calibri" w:cs="Calibri"/>
                <w:b/>
                <w:bCs/>
                <w:noProof w:val="0"/>
                <w:color w:val="000000"/>
                <w:sz w:val="24"/>
                <w:szCs w:val="24"/>
                <w:lang w:val="en-US"/>
              </w:rPr>
              <w:t xml:space="preserve">       1,</w:t>
            </w:r>
            <w:r>
              <w:rPr>
                <w:rFonts w:ascii="Calibri" w:hAnsi="Calibri" w:cs="Calibri"/>
                <w:b/>
                <w:bCs/>
                <w:noProof w:val="0"/>
                <w:color w:val="000000"/>
                <w:sz w:val="24"/>
                <w:szCs w:val="24"/>
                <w:lang w:val="en-US"/>
              </w:rPr>
              <w:t>878,745</w:t>
            </w:r>
            <w:r w:rsidRPr="00301818">
              <w:rPr>
                <w:rFonts w:ascii="Calibri" w:hAnsi="Calibri" w:cs="Calibri"/>
                <w:b/>
                <w:bCs/>
                <w:noProof w:val="0"/>
                <w:color w:val="000000"/>
                <w:sz w:val="24"/>
                <w:szCs w:val="24"/>
                <w:lang w:val="en-US"/>
              </w:rPr>
              <w:t xml:space="preserve"> </w:t>
            </w:r>
          </w:p>
        </w:tc>
      </w:tr>
    </w:tbl>
    <w:p w:rsidR="00451581" w:rsidRDefault="00451581" w:rsidP="00780A52">
      <w:pPr>
        <w:tabs>
          <w:tab w:val="left" w:pos="8364"/>
        </w:tabs>
        <w:spacing w:line="276" w:lineRule="auto"/>
        <w:ind w:right="24"/>
        <w:jc w:val="both"/>
        <w:rPr>
          <w:rFonts w:ascii="Times New Roman" w:hAnsi="Times New Roman"/>
          <w:sz w:val="24"/>
          <w:szCs w:val="24"/>
        </w:rPr>
      </w:pPr>
    </w:p>
    <w:p w:rsidR="00805134" w:rsidRDefault="00805134" w:rsidP="00780A52">
      <w:pPr>
        <w:tabs>
          <w:tab w:val="left" w:pos="8364"/>
        </w:tabs>
        <w:spacing w:line="276" w:lineRule="auto"/>
        <w:ind w:right="24"/>
        <w:jc w:val="both"/>
        <w:rPr>
          <w:rFonts w:ascii="Times New Roman" w:hAnsi="Times New Roman"/>
          <w:sz w:val="24"/>
          <w:szCs w:val="24"/>
        </w:rPr>
      </w:pPr>
    </w:p>
    <w:p w:rsidR="00452F9A" w:rsidRDefault="00452F9A" w:rsidP="00C05096">
      <w:pPr>
        <w:jc w:val="center"/>
        <w:rPr>
          <w:rFonts w:ascii="Times New Roman" w:hAnsi="Times New Roman"/>
          <w:sz w:val="24"/>
          <w:szCs w:val="24"/>
        </w:rPr>
      </w:pPr>
    </w:p>
    <w:p w:rsidR="00D865C0" w:rsidRDefault="00D865C0" w:rsidP="00452F9A">
      <w:pPr>
        <w:ind w:left="1440"/>
      </w:pPr>
    </w:p>
    <w:p w:rsidR="00D865C0" w:rsidRDefault="00D865C0" w:rsidP="00452F9A">
      <w:pPr>
        <w:ind w:left="1440"/>
      </w:pPr>
    </w:p>
    <w:p w:rsidR="00D865C0" w:rsidRDefault="00D865C0" w:rsidP="00452F9A">
      <w:pPr>
        <w:ind w:left="1440"/>
      </w:pPr>
    </w:p>
    <w:p w:rsidR="00D865C0" w:rsidRDefault="00D865C0" w:rsidP="00452F9A">
      <w:pPr>
        <w:ind w:left="1440"/>
      </w:pPr>
    </w:p>
    <w:p w:rsidR="00D865C0" w:rsidRDefault="00D865C0" w:rsidP="00452F9A">
      <w:pPr>
        <w:ind w:left="1440"/>
      </w:pPr>
    </w:p>
    <w:p w:rsidR="00D865C0" w:rsidRDefault="00D865C0" w:rsidP="00452F9A">
      <w:pPr>
        <w:ind w:left="1440"/>
      </w:pPr>
    </w:p>
    <w:p w:rsidR="00D865C0" w:rsidRDefault="00D865C0" w:rsidP="00452F9A">
      <w:pPr>
        <w:ind w:left="1440"/>
      </w:pPr>
    </w:p>
    <w:p w:rsidR="00D865C0" w:rsidRDefault="00D865C0" w:rsidP="00452F9A">
      <w:pPr>
        <w:ind w:left="1440"/>
      </w:pPr>
    </w:p>
    <w:p w:rsidR="00D865C0" w:rsidRDefault="00D865C0" w:rsidP="00452F9A">
      <w:pPr>
        <w:ind w:left="1440"/>
        <w:rPr>
          <w:u w:val="single"/>
        </w:rPr>
      </w:pPr>
      <w:r w:rsidRPr="00D865C0">
        <w:rPr>
          <w:u w:val="single"/>
        </w:rPr>
        <w:t xml:space="preserve">   </w:t>
      </w:r>
    </w:p>
    <w:p w:rsidR="00D865C0" w:rsidRDefault="00D865C0" w:rsidP="00452F9A">
      <w:pPr>
        <w:ind w:left="1440"/>
        <w:rPr>
          <w:u w:val="single"/>
        </w:rPr>
      </w:pPr>
    </w:p>
    <w:p w:rsidR="00452F9A" w:rsidRDefault="004E633C" w:rsidP="00452F9A">
      <w:pPr>
        <w:ind w:left="1440"/>
        <w:rPr>
          <w:u w:val="single"/>
        </w:rPr>
      </w:pPr>
      <w:r>
        <w:rPr>
          <w:u w:val="single"/>
        </w:rPr>
        <w:t xml:space="preserve"> </w:t>
      </w:r>
      <w:r w:rsidR="00D865C0" w:rsidRPr="00D865C0">
        <w:rPr>
          <w:u w:val="single"/>
        </w:rPr>
        <w:t xml:space="preserve"> </w:t>
      </w:r>
      <w:r w:rsidR="00452F9A" w:rsidRPr="00D865C0">
        <w:rPr>
          <w:u w:val="single"/>
        </w:rPr>
        <w:t xml:space="preserve">Planifikimi i te ardhurave </w:t>
      </w:r>
      <w:r w:rsidR="00D865C0">
        <w:rPr>
          <w:u w:val="single"/>
        </w:rPr>
        <w:t xml:space="preserve">dhe realizimi 8- mujor </w:t>
      </w:r>
      <w:r w:rsidR="00452F9A" w:rsidRPr="00D865C0">
        <w:rPr>
          <w:u w:val="single"/>
        </w:rPr>
        <w:t>per vitin 2019</w:t>
      </w:r>
    </w:p>
    <w:p w:rsidR="00D865C0" w:rsidRDefault="00D865C0" w:rsidP="00452F9A">
      <w:pPr>
        <w:ind w:left="1440"/>
        <w:rPr>
          <w:u w:val="single"/>
        </w:rPr>
      </w:pPr>
    </w:p>
    <w:p w:rsidR="004E633C" w:rsidRDefault="004E633C" w:rsidP="00452F9A">
      <w:pPr>
        <w:ind w:left="1440"/>
        <w:rPr>
          <w:u w:val="single"/>
        </w:rPr>
      </w:pPr>
    </w:p>
    <w:p w:rsidR="004E633C" w:rsidRDefault="004E633C" w:rsidP="00452F9A">
      <w:pPr>
        <w:ind w:left="1440"/>
        <w:rPr>
          <w:u w:val="singl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2238"/>
        <w:gridCol w:w="2329"/>
        <w:gridCol w:w="2531"/>
      </w:tblGrid>
      <w:tr w:rsidR="00452F9A" w:rsidRPr="003D42DF" w:rsidTr="000A68B0">
        <w:trPr>
          <w:trHeight w:val="728"/>
        </w:trPr>
        <w:tc>
          <w:tcPr>
            <w:tcW w:w="2082" w:type="dxa"/>
          </w:tcPr>
          <w:p w:rsidR="00452F9A" w:rsidRPr="003D42DF" w:rsidRDefault="00452F9A" w:rsidP="00452F9A">
            <w:pPr>
              <w:autoSpaceDE w:val="0"/>
              <w:autoSpaceDN w:val="0"/>
              <w:adjustRightInd w:val="0"/>
              <w:jc w:val="center"/>
              <w:rPr>
                <w:b/>
                <w:bCs/>
                <w:color w:val="000000"/>
                <w:lang w:val="it-IT"/>
              </w:rPr>
            </w:pPr>
            <w:r w:rsidRPr="003D42DF">
              <w:rPr>
                <w:b/>
                <w:bCs/>
                <w:color w:val="000000"/>
                <w:lang w:val="it-IT"/>
              </w:rPr>
              <w:t>Emertimi</w:t>
            </w:r>
          </w:p>
        </w:tc>
        <w:tc>
          <w:tcPr>
            <w:tcW w:w="2238" w:type="dxa"/>
          </w:tcPr>
          <w:p w:rsidR="00452F9A" w:rsidRPr="003D42DF" w:rsidRDefault="00452F9A" w:rsidP="00452F9A">
            <w:pPr>
              <w:autoSpaceDE w:val="0"/>
              <w:autoSpaceDN w:val="0"/>
              <w:adjustRightInd w:val="0"/>
              <w:jc w:val="center"/>
              <w:rPr>
                <w:b/>
                <w:bCs/>
                <w:color w:val="000000"/>
                <w:lang w:val="it-IT"/>
              </w:rPr>
            </w:pPr>
            <w:r w:rsidRPr="003D42DF">
              <w:rPr>
                <w:b/>
                <w:bCs/>
                <w:color w:val="000000"/>
                <w:lang w:val="it-IT"/>
              </w:rPr>
              <w:t>Plan</w:t>
            </w:r>
            <w:r>
              <w:rPr>
                <w:b/>
                <w:bCs/>
                <w:color w:val="000000"/>
                <w:lang w:val="it-IT"/>
              </w:rPr>
              <w:t xml:space="preserve">   2019</w:t>
            </w:r>
          </w:p>
        </w:tc>
        <w:tc>
          <w:tcPr>
            <w:tcW w:w="2329" w:type="dxa"/>
          </w:tcPr>
          <w:p w:rsidR="00452F9A" w:rsidRPr="003D42DF" w:rsidRDefault="00452F9A" w:rsidP="00452F9A">
            <w:pPr>
              <w:autoSpaceDE w:val="0"/>
              <w:autoSpaceDN w:val="0"/>
              <w:adjustRightInd w:val="0"/>
              <w:jc w:val="center"/>
              <w:rPr>
                <w:b/>
                <w:bCs/>
                <w:color w:val="000000"/>
                <w:lang w:val="it-IT"/>
              </w:rPr>
            </w:pPr>
            <w:r w:rsidRPr="003D42DF">
              <w:rPr>
                <w:b/>
                <w:bCs/>
                <w:color w:val="000000"/>
                <w:lang w:val="it-IT"/>
              </w:rPr>
              <w:t xml:space="preserve">Realizim </w:t>
            </w:r>
            <w:r>
              <w:rPr>
                <w:b/>
                <w:bCs/>
                <w:color w:val="000000"/>
                <w:lang w:val="it-IT"/>
              </w:rPr>
              <w:t>30.08.2019</w:t>
            </w:r>
          </w:p>
        </w:tc>
        <w:tc>
          <w:tcPr>
            <w:tcW w:w="2531" w:type="dxa"/>
          </w:tcPr>
          <w:p w:rsidR="00452F9A" w:rsidRPr="003D42DF" w:rsidRDefault="00452F9A" w:rsidP="00452F9A">
            <w:pPr>
              <w:autoSpaceDE w:val="0"/>
              <w:autoSpaceDN w:val="0"/>
              <w:adjustRightInd w:val="0"/>
              <w:ind w:right="-1940"/>
              <w:rPr>
                <w:b/>
                <w:bCs/>
                <w:color w:val="000000"/>
                <w:lang w:val="it-IT"/>
              </w:rPr>
            </w:pPr>
            <w:r>
              <w:rPr>
                <w:b/>
                <w:bCs/>
                <w:color w:val="000000"/>
                <w:lang w:val="it-IT"/>
              </w:rPr>
              <w:t>Perqindje %</w:t>
            </w:r>
          </w:p>
        </w:tc>
      </w:tr>
      <w:tr w:rsidR="00452F9A" w:rsidRPr="003D42DF" w:rsidTr="000A68B0">
        <w:tc>
          <w:tcPr>
            <w:tcW w:w="2082" w:type="dxa"/>
          </w:tcPr>
          <w:p w:rsidR="00452F9A" w:rsidRPr="00D37013" w:rsidRDefault="00452F9A" w:rsidP="00452F9A">
            <w:pPr>
              <w:autoSpaceDE w:val="0"/>
              <w:autoSpaceDN w:val="0"/>
              <w:adjustRightInd w:val="0"/>
              <w:jc w:val="center"/>
              <w:rPr>
                <w:bCs/>
                <w:color w:val="000000"/>
                <w:lang w:val="it-IT"/>
              </w:rPr>
            </w:pPr>
            <w:r w:rsidRPr="00D37013">
              <w:rPr>
                <w:bCs/>
                <w:color w:val="000000"/>
                <w:lang w:val="it-IT"/>
              </w:rPr>
              <w:t>Taksa Ther</w:t>
            </w:r>
            <w:r>
              <w:rPr>
                <w:bCs/>
                <w:color w:val="000000"/>
                <w:lang w:val="it-IT"/>
              </w:rPr>
              <w:t>r</w:t>
            </w:r>
            <w:r w:rsidRPr="00D37013">
              <w:rPr>
                <w:bCs/>
                <w:color w:val="000000"/>
                <w:lang w:val="it-IT"/>
              </w:rPr>
              <w:t xml:space="preserve">je </w:t>
            </w:r>
          </w:p>
        </w:tc>
        <w:tc>
          <w:tcPr>
            <w:tcW w:w="2238" w:type="dxa"/>
          </w:tcPr>
          <w:p w:rsidR="00452F9A" w:rsidRPr="00D37013" w:rsidRDefault="00452F9A" w:rsidP="00452F9A">
            <w:pPr>
              <w:autoSpaceDE w:val="0"/>
              <w:autoSpaceDN w:val="0"/>
              <w:adjustRightInd w:val="0"/>
              <w:jc w:val="center"/>
              <w:rPr>
                <w:bCs/>
                <w:color w:val="000000"/>
                <w:lang w:val="it-IT"/>
              </w:rPr>
            </w:pPr>
            <w:r>
              <w:rPr>
                <w:bCs/>
                <w:color w:val="000000"/>
                <w:lang w:val="it-IT"/>
              </w:rPr>
              <w:t>1200</w:t>
            </w:r>
          </w:p>
        </w:tc>
        <w:tc>
          <w:tcPr>
            <w:tcW w:w="2329" w:type="dxa"/>
          </w:tcPr>
          <w:p w:rsidR="00452F9A" w:rsidRPr="00D37013" w:rsidRDefault="00452F9A" w:rsidP="003B05D8">
            <w:pPr>
              <w:autoSpaceDE w:val="0"/>
              <w:autoSpaceDN w:val="0"/>
              <w:adjustRightInd w:val="0"/>
              <w:rPr>
                <w:bCs/>
                <w:color w:val="000000"/>
                <w:lang w:val="it-IT"/>
              </w:rPr>
            </w:pPr>
            <w:r>
              <w:rPr>
                <w:bCs/>
                <w:color w:val="000000"/>
                <w:lang w:val="it-IT"/>
              </w:rPr>
              <w:t xml:space="preserve">           </w:t>
            </w:r>
            <w:r w:rsidR="003B05D8">
              <w:rPr>
                <w:bCs/>
                <w:color w:val="000000"/>
                <w:lang w:val="it-IT"/>
              </w:rPr>
              <w:t>977</w:t>
            </w:r>
          </w:p>
        </w:tc>
        <w:tc>
          <w:tcPr>
            <w:tcW w:w="2531" w:type="dxa"/>
          </w:tcPr>
          <w:p w:rsidR="00452F9A" w:rsidRPr="00D37013" w:rsidRDefault="003B05D8" w:rsidP="00452F9A">
            <w:pPr>
              <w:autoSpaceDE w:val="0"/>
              <w:autoSpaceDN w:val="0"/>
              <w:adjustRightInd w:val="0"/>
              <w:jc w:val="center"/>
              <w:rPr>
                <w:bCs/>
                <w:color w:val="000000"/>
                <w:lang w:val="it-IT"/>
              </w:rPr>
            </w:pPr>
            <w:r>
              <w:rPr>
                <w:bCs/>
                <w:color w:val="000000"/>
                <w:lang w:val="it-IT"/>
              </w:rPr>
              <w:t>81</w:t>
            </w:r>
            <w:r w:rsidR="00452F9A">
              <w:rPr>
                <w:bCs/>
                <w:color w:val="000000"/>
                <w:lang w:val="it-IT"/>
              </w:rPr>
              <w:t>%</w:t>
            </w:r>
          </w:p>
        </w:tc>
      </w:tr>
      <w:tr w:rsidR="00452F9A" w:rsidRPr="003D42DF" w:rsidTr="000A68B0">
        <w:tc>
          <w:tcPr>
            <w:tcW w:w="2082" w:type="dxa"/>
          </w:tcPr>
          <w:p w:rsidR="00452F9A" w:rsidRPr="00D37013" w:rsidRDefault="00452F9A" w:rsidP="00452F9A">
            <w:pPr>
              <w:autoSpaceDE w:val="0"/>
              <w:autoSpaceDN w:val="0"/>
              <w:adjustRightInd w:val="0"/>
              <w:jc w:val="center"/>
              <w:rPr>
                <w:bCs/>
                <w:color w:val="000000"/>
                <w:lang w:val="it-IT"/>
              </w:rPr>
            </w:pPr>
            <w:r w:rsidRPr="00D37013">
              <w:rPr>
                <w:bCs/>
                <w:color w:val="000000"/>
                <w:lang w:val="it-IT"/>
              </w:rPr>
              <w:t xml:space="preserve">Administrimi i pyjeve te ardhura nga shitje  druve </w:t>
            </w:r>
          </w:p>
        </w:tc>
        <w:tc>
          <w:tcPr>
            <w:tcW w:w="2238" w:type="dxa"/>
          </w:tcPr>
          <w:p w:rsidR="00452F9A" w:rsidRPr="00D37013" w:rsidRDefault="00452F9A" w:rsidP="00452F9A">
            <w:pPr>
              <w:autoSpaceDE w:val="0"/>
              <w:autoSpaceDN w:val="0"/>
              <w:adjustRightInd w:val="0"/>
              <w:jc w:val="center"/>
              <w:rPr>
                <w:bCs/>
                <w:color w:val="000000"/>
                <w:lang w:val="it-IT"/>
              </w:rPr>
            </w:pPr>
            <w:r>
              <w:rPr>
                <w:bCs/>
                <w:color w:val="000000"/>
                <w:lang w:val="it-IT"/>
              </w:rPr>
              <w:t>1000</w:t>
            </w:r>
          </w:p>
        </w:tc>
        <w:tc>
          <w:tcPr>
            <w:tcW w:w="2329" w:type="dxa"/>
          </w:tcPr>
          <w:p w:rsidR="00452F9A" w:rsidRPr="00D37013" w:rsidRDefault="003B05D8" w:rsidP="003B05D8">
            <w:pPr>
              <w:autoSpaceDE w:val="0"/>
              <w:autoSpaceDN w:val="0"/>
              <w:adjustRightInd w:val="0"/>
              <w:rPr>
                <w:bCs/>
                <w:color w:val="000000"/>
                <w:lang w:val="it-IT"/>
              </w:rPr>
            </w:pPr>
            <w:r>
              <w:rPr>
                <w:bCs/>
                <w:color w:val="000000"/>
                <w:lang w:val="it-IT"/>
              </w:rPr>
              <w:t xml:space="preserve">           </w:t>
            </w:r>
            <w:r w:rsidR="00452F9A">
              <w:rPr>
                <w:bCs/>
                <w:color w:val="000000"/>
                <w:lang w:val="it-IT"/>
              </w:rPr>
              <w:t>565</w:t>
            </w:r>
          </w:p>
        </w:tc>
        <w:tc>
          <w:tcPr>
            <w:tcW w:w="2531" w:type="dxa"/>
          </w:tcPr>
          <w:p w:rsidR="00452F9A" w:rsidRPr="00D37013" w:rsidRDefault="00452F9A" w:rsidP="00452F9A">
            <w:pPr>
              <w:autoSpaceDE w:val="0"/>
              <w:autoSpaceDN w:val="0"/>
              <w:adjustRightInd w:val="0"/>
              <w:jc w:val="center"/>
              <w:rPr>
                <w:bCs/>
                <w:color w:val="000000"/>
                <w:lang w:val="it-IT"/>
              </w:rPr>
            </w:pPr>
            <w:r>
              <w:rPr>
                <w:bCs/>
                <w:color w:val="000000"/>
                <w:lang w:val="it-IT"/>
              </w:rPr>
              <w:t>57%</w:t>
            </w:r>
          </w:p>
        </w:tc>
      </w:tr>
      <w:tr w:rsidR="00452F9A" w:rsidRPr="003D42DF" w:rsidTr="000A68B0">
        <w:tc>
          <w:tcPr>
            <w:tcW w:w="2082" w:type="dxa"/>
          </w:tcPr>
          <w:p w:rsidR="00452F9A" w:rsidRPr="00D37013" w:rsidRDefault="00452F9A" w:rsidP="00452F9A">
            <w:pPr>
              <w:autoSpaceDE w:val="0"/>
              <w:autoSpaceDN w:val="0"/>
              <w:adjustRightInd w:val="0"/>
              <w:jc w:val="center"/>
              <w:rPr>
                <w:bCs/>
                <w:color w:val="000000"/>
                <w:lang w:val="it-IT"/>
              </w:rPr>
            </w:pPr>
            <w:r w:rsidRPr="00D37013">
              <w:rPr>
                <w:bCs/>
                <w:color w:val="000000"/>
                <w:lang w:val="it-IT"/>
              </w:rPr>
              <w:t xml:space="preserve">Te ardhura </w:t>
            </w:r>
            <w:r>
              <w:rPr>
                <w:bCs/>
                <w:color w:val="000000"/>
                <w:lang w:val="it-IT"/>
              </w:rPr>
              <w:t xml:space="preserve">te tjera </w:t>
            </w:r>
            <w:r w:rsidRPr="00D37013">
              <w:rPr>
                <w:bCs/>
                <w:color w:val="000000"/>
                <w:lang w:val="it-IT"/>
              </w:rPr>
              <w:t xml:space="preserve"> </w:t>
            </w:r>
          </w:p>
        </w:tc>
        <w:tc>
          <w:tcPr>
            <w:tcW w:w="2238" w:type="dxa"/>
          </w:tcPr>
          <w:p w:rsidR="00452F9A" w:rsidRPr="00D37013" w:rsidRDefault="00452F9A" w:rsidP="00452F9A">
            <w:pPr>
              <w:autoSpaceDE w:val="0"/>
              <w:autoSpaceDN w:val="0"/>
              <w:adjustRightInd w:val="0"/>
              <w:jc w:val="center"/>
              <w:rPr>
                <w:bCs/>
                <w:color w:val="000000"/>
                <w:lang w:val="it-IT"/>
              </w:rPr>
            </w:pPr>
            <w:r>
              <w:rPr>
                <w:bCs/>
                <w:color w:val="000000"/>
                <w:lang w:val="it-IT"/>
              </w:rPr>
              <w:t>453</w:t>
            </w:r>
          </w:p>
        </w:tc>
        <w:tc>
          <w:tcPr>
            <w:tcW w:w="2329" w:type="dxa"/>
          </w:tcPr>
          <w:p w:rsidR="00452F9A" w:rsidRPr="00D37013" w:rsidRDefault="00452F9A" w:rsidP="00452F9A">
            <w:pPr>
              <w:autoSpaceDE w:val="0"/>
              <w:autoSpaceDN w:val="0"/>
              <w:adjustRightInd w:val="0"/>
              <w:jc w:val="center"/>
              <w:rPr>
                <w:bCs/>
                <w:color w:val="000000"/>
                <w:lang w:val="it-IT"/>
              </w:rPr>
            </w:pPr>
            <w:r>
              <w:rPr>
                <w:bCs/>
                <w:color w:val="000000"/>
                <w:lang w:val="it-IT"/>
              </w:rPr>
              <w:t>100</w:t>
            </w:r>
          </w:p>
        </w:tc>
        <w:tc>
          <w:tcPr>
            <w:tcW w:w="2531" w:type="dxa"/>
          </w:tcPr>
          <w:p w:rsidR="00452F9A" w:rsidRDefault="00452F9A" w:rsidP="00452F9A">
            <w:pPr>
              <w:autoSpaceDE w:val="0"/>
              <w:autoSpaceDN w:val="0"/>
              <w:adjustRightInd w:val="0"/>
              <w:jc w:val="center"/>
              <w:rPr>
                <w:bCs/>
                <w:color w:val="000000"/>
                <w:lang w:val="it-IT"/>
              </w:rPr>
            </w:pPr>
            <w:r w:rsidRPr="00D37013">
              <w:rPr>
                <w:bCs/>
                <w:color w:val="000000"/>
                <w:lang w:val="it-IT"/>
              </w:rPr>
              <w:t xml:space="preserve">Jane krijuar shoqata ne te gjitha njesit administrative </w:t>
            </w:r>
          </w:p>
          <w:p w:rsidR="00452F9A" w:rsidRPr="00D37013" w:rsidRDefault="00452F9A" w:rsidP="00452F9A">
            <w:pPr>
              <w:autoSpaceDE w:val="0"/>
              <w:autoSpaceDN w:val="0"/>
              <w:adjustRightInd w:val="0"/>
              <w:jc w:val="center"/>
              <w:rPr>
                <w:bCs/>
                <w:color w:val="000000"/>
                <w:lang w:val="it-IT"/>
              </w:rPr>
            </w:pPr>
            <w:r>
              <w:rPr>
                <w:bCs/>
                <w:color w:val="000000"/>
                <w:lang w:val="it-IT"/>
              </w:rPr>
              <w:t>22%</w:t>
            </w:r>
          </w:p>
        </w:tc>
      </w:tr>
    </w:tbl>
    <w:p w:rsidR="00452F9A" w:rsidRDefault="00452F9A" w:rsidP="00C05096">
      <w:pPr>
        <w:jc w:val="center"/>
        <w:rPr>
          <w:rFonts w:ascii="Times New Roman" w:hAnsi="Times New Roman"/>
          <w:sz w:val="24"/>
          <w:szCs w:val="24"/>
        </w:rPr>
      </w:pPr>
    </w:p>
    <w:p w:rsidR="00452F9A" w:rsidRDefault="00452F9A" w:rsidP="00C05096">
      <w:pPr>
        <w:jc w:val="center"/>
        <w:rPr>
          <w:rFonts w:ascii="Times New Roman" w:hAnsi="Times New Roman"/>
          <w:sz w:val="24"/>
          <w:szCs w:val="24"/>
        </w:rPr>
      </w:pPr>
    </w:p>
    <w:p w:rsidR="00D865C0" w:rsidRDefault="00D865C0" w:rsidP="00C05096">
      <w:pPr>
        <w:jc w:val="center"/>
        <w:rPr>
          <w:rFonts w:ascii="Times New Roman" w:hAnsi="Times New Roman"/>
          <w:sz w:val="24"/>
          <w:szCs w:val="24"/>
        </w:rPr>
      </w:pPr>
    </w:p>
    <w:p w:rsidR="00D865C0" w:rsidRDefault="00D865C0" w:rsidP="00C05096">
      <w:pPr>
        <w:jc w:val="center"/>
        <w:rPr>
          <w:rFonts w:ascii="Times New Roman" w:hAnsi="Times New Roman"/>
          <w:sz w:val="24"/>
          <w:szCs w:val="24"/>
        </w:rPr>
      </w:pPr>
    </w:p>
    <w:p w:rsidR="00D865C0" w:rsidRDefault="00D865C0" w:rsidP="00C05096">
      <w:pPr>
        <w:jc w:val="center"/>
        <w:rPr>
          <w:rFonts w:ascii="Times New Roman" w:hAnsi="Times New Roman"/>
          <w:sz w:val="24"/>
          <w:szCs w:val="24"/>
        </w:rPr>
      </w:pPr>
    </w:p>
    <w:p w:rsidR="00452F9A" w:rsidRDefault="00452F9A" w:rsidP="00C05096">
      <w:pPr>
        <w:jc w:val="center"/>
        <w:rPr>
          <w:rFonts w:ascii="Times New Roman" w:hAnsi="Times New Roman"/>
          <w:sz w:val="24"/>
          <w:szCs w:val="24"/>
        </w:rPr>
      </w:pPr>
    </w:p>
    <w:p w:rsidR="00C05096" w:rsidRPr="00D851E2" w:rsidRDefault="00C05096" w:rsidP="000A68B0">
      <w:pPr>
        <w:jc w:val="center"/>
        <w:rPr>
          <w:rFonts w:ascii="Times New Roman" w:hAnsi="Times New Roman"/>
          <w:b/>
          <w:sz w:val="24"/>
          <w:szCs w:val="24"/>
          <w:lang w:val="sq-AL"/>
        </w:rPr>
      </w:pPr>
      <w:r w:rsidRPr="00D851E2">
        <w:rPr>
          <w:rFonts w:ascii="Times New Roman" w:hAnsi="Times New Roman"/>
          <w:b/>
          <w:sz w:val="24"/>
          <w:szCs w:val="24"/>
          <w:lang w:val="sq-AL"/>
        </w:rPr>
        <w:t>DREJTORI</w:t>
      </w:r>
    </w:p>
    <w:p w:rsidR="00C05096" w:rsidRDefault="00C05096" w:rsidP="000A68B0">
      <w:pPr>
        <w:jc w:val="center"/>
        <w:rPr>
          <w:rFonts w:ascii="Times New Roman" w:hAnsi="Times New Roman"/>
          <w:sz w:val="24"/>
          <w:szCs w:val="24"/>
          <w:lang w:val="sq-AL"/>
        </w:rPr>
      </w:pPr>
    </w:p>
    <w:p w:rsidR="00D851E2" w:rsidRDefault="00D851E2" w:rsidP="000A68B0">
      <w:pPr>
        <w:jc w:val="center"/>
        <w:rPr>
          <w:rFonts w:ascii="Times New Roman" w:hAnsi="Times New Roman"/>
          <w:sz w:val="24"/>
          <w:szCs w:val="24"/>
          <w:lang w:val="sq-AL"/>
        </w:rPr>
      </w:pPr>
    </w:p>
    <w:p w:rsidR="00C05096" w:rsidRPr="0020743B" w:rsidRDefault="00C05096" w:rsidP="000A68B0">
      <w:pPr>
        <w:jc w:val="center"/>
        <w:rPr>
          <w:rFonts w:ascii="Times New Roman" w:hAnsi="Times New Roman"/>
          <w:sz w:val="24"/>
          <w:szCs w:val="24"/>
          <w:lang w:val="sq-AL"/>
        </w:rPr>
      </w:pPr>
      <w:r w:rsidRPr="0020743B">
        <w:rPr>
          <w:rFonts w:ascii="Times New Roman" w:hAnsi="Times New Roman"/>
          <w:sz w:val="24"/>
          <w:szCs w:val="24"/>
          <w:lang w:val="sq-AL"/>
        </w:rPr>
        <w:t>Rajmond Abazi</w:t>
      </w:r>
    </w:p>
    <w:p w:rsidR="00805134" w:rsidRDefault="00805134" w:rsidP="000A68B0">
      <w:pPr>
        <w:tabs>
          <w:tab w:val="left" w:pos="4320"/>
        </w:tabs>
        <w:spacing w:line="276" w:lineRule="auto"/>
        <w:ind w:right="24"/>
        <w:jc w:val="center"/>
        <w:rPr>
          <w:rFonts w:ascii="Times New Roman" w:hAnsi="Times New Roman"/>
          <w:sz w:val="24"/>
          <w:szCs w:val="24"/>
        </w:rPr>
      </w:pPr>
    </w:p>
    <w:sectPr w:rsidR="00805134" w:rsidSect="00CD2A82">
      <w:pgSz w:w="12240" w:h="15840"/>
      <w:pgMar w:top="1440" w:right="90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7D6" w:rsidRDefault="004147D6" w:rsidP="00957715">
      <w:r>
        <w:separator/>
      </w:r>
    </w:p>
  </w:endnote>
  <w:endnote w:type="continuationSeparator" w:id="1">
    <w:p w:rsidR="004147D6" w:rsidRDefault="004147D6" w:rsidP="00957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7D6" w:rsidRDefault="004147D6" w:rsidP="00957715">
      <w:r>
        <w:separator/>
      </w:r>
    </w:p>
  </w:footnote>
  <w:footnote w:type="continuationSeparator" w:id="1">
    <w:p w:rsidR="004147D6" w:rsidRDefault="004147D6" w:rsidP="00957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7575"/>
    <w:multiLevelType w:val="hybridMultilevel"/>
    <w:tmpl w:val="B45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84FE6"/>
    <w:multiLevelType w:val="hybridMultilevel"/>
    <w:tmpl w:val="795E81C2"/>
    <w:lvl w:ilvl="0" w:tplc="5BEA7A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125"/>
    <w:multiLevelType w:val="hybridMultilevel"/>
    <w:tmpl w:val="9E72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A3444"/>
    <w:multiLevelType w:val="hybridMultilevel"/>
    <w:tmpl w:val="9810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E68"/>
    <w:multiLevelType w:val="hybridMultilevel"/>
    <w:tmpl w:val="3CB2E2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B750F3"/>
    <w:multiLevelType w:val="hybridMultilevel"/>
    <w:tmpl w:val="1346DAE6"/>
    <w:lvl w:ilvl="0" w:tplc="5A46BD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0F51FA3"/>
    <w:multiLevelType w:val="hybridMultilevel"/>
    <w:tmpl w:val="39608870"/>
    <w:lvl w:ilvl="0" w:tplc="1B3668F6">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62506FA"/>
    <w:multiLevelType w:val="hybridMultilevel"/>
    <w:tmpl w:val="8724E84C"/>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8F6CB5"/>
    <w:multiLevelType w:val="hybridMultilevel"/>
    <w:tmpl w:val="795A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31CCC"/>
    <w:multiLevelType w:val="hybridMultilevel"/>
    <w:tmpl w:val="C61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97027"/>
    <w:multiLevelType w:val="hybridMultilevel"/>
    <w:tmpl w:val="9F12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A7AF6"/>
    <w:multiLevelType w:val="hybridMultilevel"/>
    <w:tmpl w:val="3BB85D7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1334E3D"/>
    <w:multiLevelType w:val="hybridMultilevel"/>
    <w:tmpl w:val="714E31F8"/>
    <w:lvl w:ilvl="0" w:tplc="BE6495C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54414B"/>
    <w:multiLevelType w:val="hybridMultilevel"/>
    <w:tmpl w:val="1E00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C713F0"/>
    <w:multiLevelType w:val="hybridMultilevel"/>
    <w:tmpl w:val="513E26BE"/>
    <w:lvl w:ilvl="0" w:tplc="DDFA42C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05612"/>
    <w:multiLevelType w:val="hybridMultilevel"/>
    <w:tmpl w:val="720A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10"/>
  </w:num>
  <w:num w:numId="5">
    <w:abstractNumId w:val="13"/>
  </w:num>
  <w:num w:numId="6">
    <w:abstractNumId w:val="0"/>
  </w:num>
  <w:num w:numId="7">
    <w:abstractNumId w:val="2"/>
  </w:num>
  <w:num w:numId="8">
    <w:abstractNumId w:val="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3"/>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0B7E"/>
    <w:rsid w:val="000119E2"/>
    <w:rsid w:val="00033412"/>
    <w:rsid w:val="000502F6"/>
    <w:rsid w:val="0005430C"/>
    <w:rsid w:val="000609DD"/>
    <w:rsid w:val="00066DD4"/>
    <w:rsid w:val="00074F43"/>
    <w:rsid w:val="0008485D"/>
    <w:rsid w:val="000A68B0"/>
    <w:rsid w:val="000A77F4"/>
    <w:rsid w:val="000B5F00"/>
    <w:rsid w:val="000D689E"/>
    <w:rsid w:val="001000CE"/>
    <w:rsid w:val="001115A4"/>
    <w:rsid w:val="001141A0"/>
    <w:rsid w:val="00117C2B"/>
    <w:rsid w:val="00117E9E"/>
    <w:rsid w:val="00135B55"/>
    <w:rsid w:val="0014262C"/>
    <w:rsid w:val="00171FCA"/>
    <w:rsid w:val="00173FED"/>
    <w:rsid w:val="001C1BF8"/>
    <w:rsid w:val="001E7C9A"/>
    <w:rsid w:val="00200773"/>
    <w:rsid w:val="00221204"/>
    <w:rsid w:val="00222FB2"/>
    <w:rsid w:val="00225A4C"/>
    <w:rsid w:val="00232AE9"/>
    <w:rsid w:val="00250316"/>
    <w:rsid w:val="0026293B"/>
    <w:rsid w:val="002D13BE"/>
    <w:rsid w:val="002E0DE0"/>
    <w:rsid w:val="002E1787"/>
    <w:rsid w:val="00301818"/>
    <w:rsid w:val="00380925"/>
    <w:rsid w:val="003A009B"/>
    <w:rsid w:val="003B05D8"/>
    <w:rsid w:val="003B7AD1"/>
    <w:rsid w:val="00402F35"/>
    <w:rsid w:val="004147D6"/>
    <w:rsid w:val="00424EE9"/>
    <w:rsid w:val="00432E80"/>
    <w:rsid w:val="004460B2"/>
    <w:rsid w:val="00451581"/>
    <w:rsid w:val="00452F9A"/>
    <w:rsid w:val="00460402"/>
    <w:rsid w:val="00464BB5"/>
    <w:rsid w:val="00486AE0"/>
    <w:rsid w:val="004B0BE1"/>
    <w:rsid w:val="004B0DC5"/>
    <w:rsid w:val="004C447C"/>
    <w:rsid w:val="004D171F"/>
    <w:rsid w:val="004E633C"/>
    <w:rsid w:val="0050438A"/>
    <w:rsid w:val="00505742"/>
    <w:rsid w:val="005127A9"/>
    <w:rsid w:val="00523688"/>
    <w:rsid w:val="00527073"/>
    <w:rsid w:val="00532613"/>
    <w:rsid w:val="0056083B"/>
    <w:rsid w:val="00561728"/>
    <w:rsid w:val="00563F15"/>
    <w:rsid w:val="0057208A"/>
    <w:rsid w:val="00583EB6"/>
    <w:rsid w:val="005873B8"/>
    <w:rsid w:val="0059560A"/>
    <w:rsid w:val="005A3CEE"/>
    <w:rsid w:val="005A7587"/>
    <w:rsid w:val="00661B30"/>
    <w:rsid w:val="006763DC"/>
    <w:rsid w:val="00687394"/>
    <w:rsid w:val="006B4253"/>
    <w:rsid w:val="006F1FE9"/>
    <w:rsid w:val="006F5013"/>
    <w:rsid w:val="007115A0"/>
    <w:rsid w:val="0071399C"/>
    <w:rsid w:val="00747E99"/>
    <w:rsid w:val="00757ECD"/>
    <w:rsid w:val="00780A52"/>
    <w:rsid w:val="007A13F6"/>
    <w:rsid w:val="007A6A6E"/>
    <w:rsid w:val="007C3F38"/>
    <w:rsid w:val="007D4307"/>
    <w:rsid w:val="00805134"/>
    <w:rsid w:val="008071E5"/>
    <w:rsid w:val="008156DA"/>
    <w:rsid w:val="0083509C"/>
    <w:rsid w:val="00840C79"/>
    <w:rsid w:val="008477C3"/>
    <w:rsid w:val="008678E4"/>
    <w:rsid w:val="008C3BFB"/>
    <w:rsid w:val="00916B9A"/>
    <w:rsid w:val="009556F7"/>
    <w:rsid w:val="00957715"/>
    <w:rsid w:val="00974700"/>
    <w:rsid w:val="009A10F6"/>
    <w:rsid w:val="009D4431"/>
    <w:rsid w:val="009D49F0"/>
    <w:rsid w:val="009D793A"/>
    <w:rsid w:val="009E3123"/>
    <w:rsid w:val="009F0523"/>
    <w:rsid w:val="009F56C2"/>
    <w:rsid w:val="00A250DB"/>
    <w:rsid w:val="00A41D5C"/>
    <w:rsid w:val="00A45E52"/>
    <w:rsid w:val="00A5359A"/>
    <w:rsid w:val="00A60B7E"/>
    <w:rsid w:val="00A86129"/>
    <w:rsid w:val="00A90C1C"/>
    <w:rsid w:val="00AC4E1B"/>
    <w:rsid w:val="00AE1798"/>
    <w:rsid w:val="00AE47B1"/>
    <w:rsid w:val="00B02A18"/>
    <w:rsid w:val="00B13047"/>
    <w:rsid w:val="00B27F15"/>
    <w:rsid w:val="00B41325"/>
    <w:rsid w:val="00B445EA"/>
    <w:rsid w:val="00B94FDE"/>
    <w:rsid w:val="00BB04A1"/>
    <w:rsid w:val="00BD2D42"/>
    <w:rsid w:val="00BE035F"/>
    <w:rsid w:val="00C05096"/>
    <w:rsid w:val="00C62D02"/>
    <w:rsid w:val="00C94F2A"/>
    <w:rsid w:val="00CD2A82"/>
    <w:rsid w:val="00D21B71"/>
    <w:rsid w:val="00D32D60"/>
    <w:rsid w:val="00D426FE"/>
    <w:rsid w:val="00D42E68"/>
    <w:rsid w:val="00D45918"/>
    <w:rsid w:val="00D605A3"/>
    <w:rsid w:val="00D626EB"/>
    <w:rsid w:val="00D81918"/>
    <w:rsid w:val="00D83C75"/>
    <w:rsid w:val="00D84EA0"/>
    <w:rsid w:val="00D851E2"/>
    <w:rsid w:val="00D865C0"/>
    <w:rsid w:val="00E03D01"/>
    <w:rsid w:val="00E5243E"/>
    <w:rsid w:val="00E67BE2"/>
    <w:rsid w:val="00E80CA1"/>
    <w:rsid w:val="00E861FC"/>
    <w:rsid w:val="00EC2844"/>
    <w:rsid w:val="00F02B08"/>
    <w:rsid w:val="00F064E5"/>
    <w:rsid w:val="00F151C6"/>
    <w:rsid w:val="00F23DAC"/>
    <w:rsid w:val="00F275CF"/>
    <w:rsid w:val="00F60BE6"/>
    <w:rsid w:val="00F60C5F"/>
    <w:rsid w:val="00F64895"/>
    <w:rsid w:val="00FA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7E"/>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uiPriority w:val="9"/>
    <w:qFormat/>
    <w:rsid w:val="0052368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A60B7E"/>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unhideWhenUsed/>
    <w:qFormat/>
    <w:rsid w:val="00171FCA"/>
    <w:pPr>
      <w:keepNext/>
      <w:spacing w:before="240" w:after="60" w:line="276" w:lineRule="auto"/>
      <w:outlineLvl w:val="2"/>
    </w:pPr>
    <w:rPr>
      <w:rFonts w:ascii="Calibri Light" w:hAnsi="Calibri Light"/>
      <w:b/>
      <w:bCs/>
      <w:noProof w:val="0"/>
      <w:sz w:val="26"/>
      <w:szCs w:val="26"/>
    </w:rPr>
  </w:style>
  <w:style w:type="paragraph" w:styleId="Heading4">
    <w:name w:val="heading 4"/>
    <w:basedOn w:val="Normal"/>
    <w:next w:val="Normal"/>
    <w:link w:val="Heading4Char"/>
    <w:uiPriority w:val="9"/>
    <w:unhideWhenUsed/>
    <w:qFormat/>
    <w:rsid w:val="00171FCA"/>
    <w:pPr>
      <w:keepNext/>
      <w:spacing w:before="240" w:after="60" w:line="276" w:lineRule="auto"/>
      <w:outlineLvl w:val="3"/>
    </w:pPr>
    <w:rPr>
      <w:rFonts w:ascii="Calibri" w:hAnsi="Calibri"/>
      <w:b/>
      <w:bCs/>
      <w:noProof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0B7E"/>
    <w:rPr>
      <w:rFonts w:ascii="Cambria" w:eastAsia="Times New Roman" w:hAnsi="Cambria" w:cs="Times New Roman"/>
      <w:b/>
      <w:bCs/>
      <w:i/>
      <w:iCs/>
      <w:noProof/>
      <w:sz w:val="28"/>
      <w:szCs w:val="28"/>
      <w:lang w:val="en-AU"/>
    </w:rPr>
  </w:style>
  <w:style w:type="paragraph" w:styleId="BodyText">
    <w:name w:val="Body Text"/>
    <w:basedOn w:val="Normal"/>
    <w:link w:val="BodyTextChar"/>
    <w:rsid w:val="00A60B7E"/>
    <w:rPr>
      <w:rFonts w:ascii="Times New Roman" w:hAnsi="Times New Roman"/>
      <w:noProof w:val="0"/>
      <w:szCs w:val="24"/>
      <w:lang w:val="it-IT" w:eastAsia="it-IT"/>
    </w:rPr>
  </w:style>
  <w:style w:type="character" w:customStyle="1" w:styleId="BodyTextChar">
    <w:name w:val="Body Text Char"/>
    <w:basedOn w:val="DefaultParagraphFont"/>
    <w:link w:val="BodyText"/>
    <w:rsid w:val="00A60B7E"/>
    <w:rPr>
      <w:rFonts w:ascii="Times New Roman" w:eastAsia="Times New Roman" w:hAnsi="Times New Roman" w:cs="Times New Roman"/>
      <w:sz w:val="28"/>
      <w:szCs w:val="24"/>
      <w:lang w:val="it-IT" w:eastAsia="it-IT"/>
    </w:rPr>
  </w:style>
  <w:style w:type="paragraph" w:styleId="ListParagraph">
    <w:name w:val="List Paragraph"/>
    <w:basedOn w:val="Normal"/>
    <w:uiPriority w:val="34"/>
    <w:qFormat/>
    <w:rsid w:val="009E3123"/>
    <w:pPr>
      <w:ind w:left="720"/>
      <w:contextualSpacing/>
    </w:pPr>
  </w:style>
  <w:style w:type="paragraph" w:styleId="BalloonText">
    <w:name w:val="Balloon Text"/>
    <w:basedOn w:val="Normal"/>
    <w:link w:val="BalloonTextChar"/>
    <w:uiPriority w:val="99"/>
    <w:semiHidden/>
    <w:unhideWhenUsed/>
    <w:rsid w:val="00E80CA1"/>
    <w:rPr>
      <w:rFonts w:ascii="Tahoma" w:hAnsi="Tahoma" w:cs="Tahoma"/>
      <w:sz w:val="16"/>
      <w:szCs w:val="16"/>
    </w:rPr>
  </w:style>
  <w:style w:type="character" w:customStyle="1" w:styleId="BalloonTextChar">
    <w:name w:val="Balloon Text Char"/>
    <w:basedOn w:val="DefaultParagraphFont"/>
    <w:link w:val="BalloonText"/>
    <w:uiPriority w:val="99"/>
    <w:semiHidden/>
    <w:rsid w:val="00E80CA1"/>
    <w:rPr>
      <w:rFonts w:ascii="Tahoma" w:eastAsia="Times New Roman" w:hAnsi="Tahoma" w:cs="Tahoma"/>
      <w:noProof/>
      <w:sz w:val="16"/>
      <w:szCs w:val="16"/>
      <w:lang w:val="en-AU"/>
    </w:rPr>
  </w:style>
  <w:style w:type="paragraph" w:styleId="NormalWeb">
    <w:name w:val="Normal (Web)"/>
    <w:basedOn w:val="Normal"/>
    <w:uiPriority w:val="99"/>
    <w:unhideWhenUsed/>
    <w:rsid w:val="00066DD4"/>
    <w:pPr>
      <w:spacing w:before="100" w:beforeAutospacing="1" w:after="100" w:afterAutospacing="1"/>
    </w:pPr>
    <w:rPr>
      <w:rFonts w:ascii="Times New Roman" w:hAnsi="Times New Roman"/>
      <w:noProof w:val="0"/>
      <w:sz w:val="24"/>
      <w:szCs w:val="24"/>
      <w:lang w:val="en-US"/>
    </w:rPr>
  </w:style>
  <w:style w:type="paragraph" w:styleId="NoSpacing">
    <w:name w:val="No Spacing"/>
    <w:uiPriority w:val="1"/>
    <w:qFormat/>
    <w:rsid w:val="00523688"/>
    <w:pPr>
      <w:spacing w:after="0" w:line="240" w:lineRule="auto"/>
    </w:pPr>
    <w:rPr>
      <w:rFonts w:ascii="Garamond" w:eastAsia="Times New Roman" w:hAnsi="Garamond" w:cs="Times New Roman"/>
      <w:noProof/>
      <w:sz w:val="28"/>
      <w:szCs w:val="20"/>
      <w:lang w:val="en-AU"/>
    </w:rPr>
  </w:style>
  <w:style w:type="character" w:customStyle="1" w:styleId="Heading1Char">
    <w:name w:val="Heading 1 Char"/>
    <w:basedOn w:val="DefaultParagraphFont"/>
    <w:link w:val="Heading1"/>
    <w:uiPriority w:val="9"/>
    <w:rsid w:val="00523688"/>
    <w:rPr>
      <w:rFonts w:asciiTheme="majorHAnsi" w:eastAsiaTheme="majorEastAsia" w:hAnsiTheme="majorHAnsi" w:cstheme="majorBidi"/>
      <w:b/>
      <w:bCs/>
      <w:noProof/>
      <w:color w:val="365F91" w:themeColor="accent1" w:themeShade="BF"/>
      <w:sz w:val="28"/>
      <w:szCs w:val="28"/>
      <w:lang w:val="en-AU"/>
    </w:rPr>
  </w:style>
  <w:style w:type="character" w:customStyle="1" w:styleId="Heading3Char">
    <w:name w:val="Heading 3 Char"/>
    <w:basedOn w:val="DefaultParagraphFont"/>
    <w:link w:val="Heading3"/>
    <w:uiPriority w:val="9"/>
    <w:rsid w:val="00171FC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171FCA"/>
    <w:rPr>
      <w:rFonts w:ascii="Calibri" w:eastAsia="Times New Roman" w:hAnsi="Calibri" w:cs="Times New Roman"/>
      <w:b/>
      <w:bCs/>
      <w:sz w:val="28"/>
      <w:szCs w:val="28"/>
    </w:rPr>
  </w:style>
  <w:style w:type="paragraph" w:styleId="FootnoteText">
    <w:name w:val="footnote text"/>
    <w:basedOn w:val="Normal"/>
    <w:link w:val="FootnoteTextChar"/>
    <w:uiPriority w:val="99"/>
    <w:semiHidden/>
    <w:unhideWhenUsed/>
    <w:rsid w:val="00957715"/>
    <w:pPr>
      <w:spacing w:after="200" w:line="276" w:lineRule="auto"/>
    </w:pPr>
    <w:rPr>
      <w:rFonts w:ascii="Calibri" w:eastAsia="Calibri" w:hAnsi="Calibri"/>
      <w:noProof w:val="0"/>
      <w:sz w:val="20"/>
      <w:lang w:val="en-US"/>
    </w:rPr>
  </w:style>
  <w:style w:type="character" w:customStyle="1" w:styleId="FootnoteTextChar">
    <w:name w:val="Footnote Text Char"/>
    <w:basedOn w:val="DefaultParagraphFont"/>
    <w:link w:val="FootnoteText"/>
    <w:uiPriority w:val="99"/>
    <w:semiHidden/>
    <w:rsid w:val="00957715"/>
    <w:rPr>
      <w:rFonts w:ascii="Calibri" w:eastAsia="Calibri" w:hAnsi="Calibri" w:cs="Times New Roman"/>
      <w:sz w:val="20"/>
      <w:szCs w:val="20"/>
    </w:rPr>
  </w:style>
  <w:style w:type="character" w:styleId="FootnoteReference">
    <w:name w:val="footnote reference"/>
    <w:uiPriority w:val="99"/>
    <w:semiHidden/>
    <w:unhideWhenUsed/>
    <w:rsid w:val="00957715"/>
    <w:rPr>
      <w:vertAlign w:val="superscript"/>
    </w:rPr>
  </w:style>
</w:styles>
</file>

<file path=word/webSettings.xml><?xml version="1.0" encoding="utf-8"?>
<w:webSettings xmlns:r="http://schemas.openxmlformats.org/officeDocument/2006/relationships" xmlns:w="http://schemas.openxmlformats.org/wordprocessingml/2006/main">
  <w:divs>
    <w:div w:id="30613106">
      <w:bodyDiv w:val="1"/>
      <w:marLeft w:val="0"/>
      <w:marRight w:val="0"/>
      <w:marTop w:val="0"/>
      <w:marBottom w:val="0"/>
      <w:divBdr>
        <w:top w:val="none" w:sz="0" w:space="0" w:color="auto"/>
        <w:left w:val="none" w:sz="0" w:space="0" w:color="auto"/>
        <w:bottom w:val="none" w:sz="0" w:space="0" w:color="auto"/>
        <w:right w:val="none" w:sz="0" w:space="0" w:color="auto"/>
      </w:divBdr>
    </w:div>
    <w:div w:id="185217458">
      <w:bodyDiv w:val="1"/>
      <w:marLeft w:val="0"/>
      <w:marRight w:val="0"/>
      <w:marTop w:val="0"/>
      <w:marBottom w:val="0"/>
      <w:divBdr>
        <w:top w:val="none" w:sz="0" w:space="0" w:color="auto"/>
        <w:left w:val="none" w:sz="0" w:space="0" w:color="auto"/>
        <w:bottom w:val="none" w:sz="0" w:space="0" w:color="auto"/>
        <w:right w:val="none" w:sz="0" w:space="0" w:color="auto"/>
      </w:divBdr>
    </w:div>
    <w:div w:id="369766803">
      <w:bodyDiv w:val="1"/>
      <w:marLeft w:val="0"/>
      <w:marRight w:val="0"/>
      <w:marTop w:val="0"/>
      <w:marBottom w:val="0"/>
      <w:divBdr>
        <w:top w:val="none" w:sz="0" w:space="0" w:color="auto"/>
        <w:left w:val="none" w:sz="0" w:space="0" w:color="auto"/>
        <w:bottom w:val="none" w:sz="0" w:space="0" w:color="auto"/>
        <w:right w:val="none" w:sz="0" w:space="0" w:color="auto"/>
      </w:divBdr>
    </w:div>
    <w:div w:id="392970531">
      <w:bodyDiv w:val="1"/>
      <w:marLeft w:val="0"/>
      <w:marRight w:val="0"/>
      <w:marTop w:val="0"/>
      <w:marBottom w:val="0"/>
      <w:divBdr>
        <w:top w:val="none" w:sz="0" w:space="0" w:color="auto"/>
        <w:left w:val="none" w:sz="0" w:space="0" w:color="auto"/>
        <w:bottom w:val="none" w:sz="0" w:space="0" w:color="auto"/>
        <w:right w:val="none" w:sz="0" w:space="0" w:color="auto"/>
      </w:divBdr>
    </w:div>
    <w:div w:id="441414835">
      <w:bodyDiv w:val="1"/>
      <w:marLeft w:val="0"/>
      <w:marRight w:val="0"/>
      <w:marTop w:val="0"/>
      <w:marBottom w:val="0"/>
      <w:divBdr>
        <w:top w:val="none" w:sz="0" w:space="0" w:color="auto"/>
        <w:left w:val="none" w:sz="0" w:space="0" w:color="auto"/>
        <w:bottom w:val="none" w:sz="0" w:space="0" w:color="auto"/>
        <w:right w:val="none" w:sz="0" w:space="0" w:color="auto"/>
      </w:divBdr>
    </w:div>
    <w:div w:id="511141701">
      <w:bodyDiv w:val="1"/>
      <w:marLeft w:val="0"/>
      <w:marRight w:val="0"/>
      <w:marTop w:val="0"/>
      <w:marBottom w:val="0"/>
      <w:divBdr>
        <w:top w:val="none" w:sz="0" w:space="0" w:color="auto"/>
        <w:left w:val="none" w:sz="0" w:space="0" w:color="auto"/>
        <w:bottom w:val="none" w:sz="0" w:space="0" w:color="auto"/>
        <w:right w:val="none" w:sz="0" w:space="0" w:color="auto"/>
      </w:divBdr>
    </w:div>
    <w:div w:id="652635754">
      <w:bodyDiv w:val="1"/>
      <w:marLeft w:val="0"/>
      <w:marRight w:val="0"/>
      <w:marTop w:val="0"/>
      <w:marBottom w:val="0"/>
      <w:divBdr>
        <w:top w:val="none" w:sz="0" w:space="0" w:color="auto"/>
        <w:left w:val="none" w:sz="0" w:space="0" w:color="auto"/>
        <w:bottom w:val="none" w:sz="0" w:space="0" w:color="auto"/>
        <w:right w:val="none" w:sz="0" w:space="0" w:color="auto"/>
      </w:divBdr>
    </w:div>
    <w:div w:id="722026521">
      <w:bodyDiv w:val="1"/>
      <w:marLeft w:val="0"/>
      <w:marRight w:val="0"/>
      <w:marTop w:val="0"/>
      <w:marBottom w:val="0"/>
      <w:divBdr>
        <w:top w:val="none" w:sz="0" w:space="0" w:color="auto"/>
        <w:left w:val="none" w:sz="0" w:space="0" w:color="auto"/>
        <w:bottom w:val="none" w:sz="0" w:space="0" w:color="auto"/>
        <w:right w:val="none" w:sz="0" w:space="0" w:color="auto"/>
      </w:divBdr>
    </w:div>
    <w:div w:id="974718297">
      <w:bodyDiv w:val="1"/>
      <w:marLeft w:val="0"/>
      <w:marRight w:val="0"/>
      <w:marTop w:val="0"/>
      <w:marBottom w:val="0"/>
      <w:divBdr>
        <w:top w:val="none" w:sz="0" w:space="0" w:color="auto"/>
        <w:left w:val="none" w:sz="0" w:space="0" w:color="auto"/>
        <w:bottom w:val="none" w:sz="0" w:space="0" w:color="auto"/>
        <w:right w:val="none" w:sz="0" w:space="0" w:color="auto"/>
      </w:divBdr>
    </w:div>
    <w:div w:id="1136099188">
      <w:bodyDiv w:val="1"/>
      <w:marLeft w:val="0"/>
      <w:marRight w:val="0"/>
      <w:marTop w:val="0"/>
      <w:marBottom w:val="0"/>
      <w:divBdr>
        <w:top w:val="none" w:sz="0" w:space="0" w:color="auto"/>
        <w:left w:val="none" w:sz="0" w:space="0" w:color="auto"/>
        <w:bottom w:val="none" w:sz="0" w:space="0" w:color="auto"/>
        <w:right w:val="none" w:sz="0" w:space="0" w:color="auto"/>
      </w:divBdr>
    </w:div>
    <w:div w:id="1165246290">
      <w:bodyDiv w:val="1"/>
      <w:marLeft w:val="0"/>
      <w:marRight w:val="0"/>
      <w:marTop w:val="0"/>
      <w:marBottom w:val="0"/>
      <w:divBdr>
        <w:top w:val="none" w:sz="0" w:space="0" w:color="auto"/>
        <w:left w:val="none" w:sz="0" w:space="0" w:color="auto"/>
        <w:bottom w:val="none" w:sz="0" w:space="0" w:color="auto"/>
        <w:right w:val="none" w:sz="0" w:space="0" w:color="auto"/>
      </w:divBdr>
    </w:div>
    <w:div w:id="1177696089">
      <w:bodyDiv w:val="1"/>
      <w:marLeft w:val="0"/>
      <w:marRight w:val="0"/>
      <w:marTop w:val="0"/>
      <w:marBottom w:val="0"/>
      <w:divBdr>
        <w:top w:val="none" w:sz="0" w:space="0" w:color="auto"/>
        <w:left w:val="none" w:sz="0" w:space="0" w:color="auto"/>
        <w:bottom w:val="none" w:sz="0" w:space="0" w:color="auto"/>
        <w:right w:val="none" w:sz="0" w:space="0" w:color="auto"/>
      </w:divBdr>
    </w:div>
    <w:div w:id="1323388492">
      <w:bodyDiv w:val="1"/>
      <w:marLeft w:val="0"/>
      <w:marRight w:val="0"/>
      <w:marTop w:val="0"/>
      <w:marBottom w:val="0"/>
      <w:divBdr>
        <w:top w:val="none" w:sz="0" w:space="0" w:color="auto"/>
        <w:left w:val="none" w:sz="0" w:space="0" w:color="auto"/>
        <w:bottom w:val="none" w:sz="0" w:space="0" w:color="auto"/>
        <w:right w:val="none" w:sz="0" w:space="0" w:color="auto"/>
      </w:divBdr>
    </w:div>
    <w:div w:id="1354720423">
      <w:bodyDiv w:val="1"/>
      <w:marLeft w:val="0"/>
      <w:marRight w:val="0"/>
      <w:marTop w:val="0"/>
      <w:marBottom w:val="0"/>
      <w:divBdr>
        <w:top w:val="none" w:sz="0" w:space="0" w:color="auto"/>
        <w:left w:val="none" w:sz="0" w:space="0" w:color="auto"/>
        <w:bottom w:val="none" w:sz="0" w:space="0" w:color="auto"/>
        <w:right w:val="none" w:sz="0" w:space="0" w:color="auto"/>
      </w:divBdr>
    </w:div>
    <w:div w:id="1542477951">
      <w:bodyDiv w:val="1"/>
      <w:marLeft w:val="0"/>
      <w:marRight w:val="0"/>
      <w:marTop w:val="0"/>
      <w:marBottom w:val="0"/>
      <w:divBdr>
        <w:top w:val="none" w:sz="0" w:space="0" w:color="auto"/>
        <w:left w:val="none" w:sz="0" w:space="0" w:color="auto"/>
        <w:bottom w:val="none" w:sz="0" w:space="0" w:color="auto"/>
        <w:right w:val="none" w:sz="0" w:space="0" w:color="auto"/>
      </w:divBdr>
    </w:div>
    <w:div w:id="1610501028">
      <w:bodyDiv w:val="1"/>
      <w:marLeft w:val="0"/>
      <w:marRight w:val="0"/>
      <w:marTop w:val="0"/>
      <w:marBottom w:val="0"/>
      <w:divBdr>
        <w:top w:val="none" w:sz="0" w:space="0" w:color="auto"/>
        <w:left w:val="none" w:sz="0" w:space="0" w:color="auto"/>
        <w:bottom w:val="none" w:sz="0" w:space="0" w:color="auto"/>
        <w:right w:val="none" w:sz="0" w:space="0" w:color="auto"/>
      </w:divBdr>
    </w:div>
    <w:div w:id="1612277986">
      <w:bodyDiv w:val="1"/>
      <w:marLeft w:val="0"/>
      <w:marRight w:val="0"/>
      <w:marTop w:val="0"/>
      <w:marBottom w:val="0"/>
      <w:divBdr>
        <w:top w:val="none" w:sz="0" w:space="0" w:color="auto"/>
        <w:left w:val="none" w:sz="0" w:space="0" w:color="auto"/>
        <w:bottom w:val="none" w:sz="0" w:space="0" w:color="auto"/>
        <w:right w:val="none" w:sz="0" w:space="0" w:color="auto"/>
      </w:divBdr>
    </w:div>
    <w:div w:id="1612929803">
      <w:bodyDiv w:val="1"/>
      <w:marLeft w:val="0"/>
      <w:marRight w:val="0"/>
      <w:marTop w:val="0"/>
      <w:marBottom w:val="0"/>
      <w:divBdr>
        <w:top w:val="none" w:sz="0" w:space="0" w:color="auto"/>
        <w:left w:val="none" w:sz="0" w:space="0" w:color="auto"/>
        <w:bottom w:val="none" w:sz="0" w:space="0" w:color="auto"/>
        <w:right w:val="none" w:sz="0" w:space="0" w:color="auto"/>
      </w:divBdr>
    </w:div>
    <w:div w:id="1653756195">
      <w:bodyDiv w:val="1"/>
      <w:marLeft w:val="0"/>
      <w:marRight w:val="0"/>
      <w:marTop w:val="0"/>
      <w:marBottom w:val="0"/>
      <w:divBdr>
        <w:top w:val="none" w:sz="0" w:space="0" w:color="auto"/>
        <w:left w:val="none" w:sz="0" w:space="0" w:color="auto"/>
        <w:bottom w:val="none" w:sz="0" w:space="0" w:color="auto"/>
        <w:right w:val="none" w:sz="0" w:space="0" w:color="auto"/>
      </w:divBdr>
    </w:div>
    <w:div w:id="1832865472">
      <w:bodyDiv w:val="1"/>
      <w:marLeft w:val="0"/>
      <w:marRight w:val="0"/>
      <w:marTop w:val="0"/>
      <w:marBottom w:val="0"/>
      <w:divBdr>
        <w:top w:val="none" w:sz="0" w:space="0" w:color="auto"/>
        <w:left w:val="none" w:sz="0" w:space="0" w:color="auto"/>
        <w:bottom w:val="none" w:sz="0" w:space="0" w:color="auto"/>
        <w:right w:val="none" w:sz="0" w:space="0" w:color="auto"/>
      </w:divBdr>
    </w:div>
    <w:div w:id="1865442933">
      <w:bodyDiv w:val="1"/>
      <w:marLeft w:val="0"/>
      <w:marRight w:val="0"/>
      <w:marTop w:val="0"/>
      <w:marBottom w:val="0"/>
      <w:divBdr>
        <w:top w:val="none" w:sz="0" w:space="0" w:color="auto"/>
        <w:left w:val="none" w:sz="0" w:space="0" w:color="auto"/>
        <w:bottom w:val="none" w:sz="0" w:space="0" w:color="auto"/>
        <w:right w:val="none" w:sz="0" w:space="0" w:color="auto"/>
      </w:divBdr>
    </w:div>
    <w:div w:id="1866365168">
      <w:bodyDiv w:val="1"/>
      <w:marLeft w:val="0"/>
      <w:marRight w:val="0"/>
      <w:marTop w:val="0"/>
      <w:marBottom w:val="0"/>
      <w:divBdr>
        <w:top w:val="none" w:sz="0" w:space="0" w:color="auto"/>
        <w:left w:val="none" w:sz="0" w:space="0" w:color="auto"/>
        <w:bottom w:val="none" w:sz="0" w:space="0" w:color="auto"/>
        <w:right w:val="none" w:sz="0" w:space="0" w:color="auto"/>
      </w:divBdr>
    </w:div>
    <w:div w:id="1889101976">
      <w:bodyDiv w:val="1"/>
      <w:marLeft w:val="0"/>
      <w:marRight w:val="0"/>
      <w:marTop w:val="0"/>
      <w:marBottom w:val="0"/>
      <w:divBdr>
        <w:top w:val="none" w:sz="0" w:space="0" w:color="auto"/>
        <w:left w:val="none" w:sz="0" w:space="0" w:color="auto"/>
        <w:bottom w:val="none" w:sz="0" w:space="0" w:color="auto"/>
        <w:right w:val="none" w:sz="0" w:space="0" w:color="auto"/>
      </w:divBdr>
    </w:div>
    <w:div w:id="20039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14</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2019-09-09T07:03:00Z</cp:lastPrinted>
  <dcterms:created xsi:type="dcterms:W3CDTF">2019-08-28T09:59:00Z</dcterms:created>
  <dcterms:modified xsi:type="dcterms:W3CDTF">2019-09-09T07:13:00Z</dcterms:modified>
</cp:coreProperties>
</file>