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45" w:rsidRPr="00836DBC" w:rsidRDefault="002B6845" w:rsidP="002B6845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2B6845" w:rsidRPr="00111EEA" w:rsidRDefault="002B6845" w:rsidP="002B6845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ommittee, Annex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Technical specification/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Pr="00111EEA">
        <w:rPr>
          <w:rFonts w:ascii="Times New Roman" w:hAnsi="Times New Roman"/>
          <w:sz w:val="22"/>
          <w:szCs w:val="22"/>
          <w:lang w:val="en-GB"/>
        </w:rPr>
        <w:t>.</w:t>
      </w:r>
    </w:p>
    <w:p w:rsidR="002B6845" w:rsidRPr="00111EEA" w:rsidRDefault="002B6845" w:rsidP="002B6845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380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2814"/>
        <w:gridCol w:w="2485"/>
      </w:tblGrid>
      <w:tr w:rsidR="002B6845" w:rsidRPr="00111EEA" w:rsidTr="002B6845">
        <w:tc>
          <w:tcPr>
            <w:tcW w:w="2410" w:type="dxa"/>
            <w:shd w:val="pct5" w:color="auto" w:fill="FFFFFF"/>
            <w:vAlign w:val="center"/>
          </w:tcPr>
          <w:p w:rsidR="002B6845" w:rsidRPr="00836DBC" w:rsidRDefault="002B6845" w:rsidP="00503B92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2B6845" w:rsidRDefault="002B6845" w:rsidP="00503B92"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Supply of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Purchase of Fire Fighting Vehicle 4x4, 2.600 Liters”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F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in the frame of the project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Fireprep</w:t>
            </w:r>
            <w:proofErr w:type="spellEnd"/>
          </w:p>
          <w:p w:rsidR="002B6845" w:rsidRDefault="002B6845" w:rsidP="00503B92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:rsidR="002B6845" w:rsidRPr="00111EEA" w:rsidRDefault="002B6845" w:rsidP="00503B92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814" w:type="dxa"/>
            <w:shd w:val="pct5" w:color="auto" w:fill="FFFFFF"/>
          </w:tcPr>
          <w:p w:rsidR="002B6845" w:rsidRPr="00836DBC" w:rsidRDefault="002B6845" w:rsidP="00503B92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2485" w:type="dxa"/>
          </w:tcPr>
          <w:p w:rsidR="002B6845" w:rsidRPr="008661B3" w:rsidRDefault="002B6845" w:rsidP="00503B92">
            <w:pPr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</w:pPr>
            <w:r w:rsidRPr="005669FA">
              <w:t xml:space="preserve"> </w:t>
            </w:r>
            <w:proofErr w:type="spellStart"/>
            <w:r w:rsidRPr="008661B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Interreg</w:t>
            </w:r>
            <w:proofErr w:type="spellEnd"/>
            <w:r w:rsidRPr="008661B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 xml:space="preserve"> IPA CBC </w:t>
            </w:r>
            <w:r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 xml:space="preserve">PROGRAMME, Greece – </w:t>
            </w:r>
            <w:proofErr w:type="gramStart"/>
            <w:r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Albania  2014</w:t>
            </w:r>
            <w:proofErr w:type="gramEnd"/>
            <w:r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-2020/ “</w:t>
            </w:r>
            <w:proofErr w:type="spellStart"/>
            <w:r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Fireprep</w:t>
            </w:r>
            <w:proofErr w:type="spellEnd"/>
            <w:r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” / Prot. No.</w:t>
            </w:r>
            <w:r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 xml:space="preserve"> 4778</w:t>
            </w:r>
            <w:r w:rsidRPr="008661B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, Order.No.49,date 06.10.2020</w:t>
            </w:r>
          </w:p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2B6845" w:rsidRPr="00111EEA" w:rsidRDefault="002B6845" w:rsidP="002B6845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3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385"/>
        <w:gridCol w:w="1404"/>
        <w:gridCol w:w="976"/>
        <w:gridCol w:w="945"/>
        <w:gridCol w:w="976"/>
        <w:gridCol w:w="1087"/>
        <w:gridCol w:w="1086"/>
        <w:gridCol w:w="1491"/>
        <w:gridCol w:w="1701"/>
        <w:gridCol w:w="708"/>
        <w:gridCol w:w="1416"/>
      </w:tblGrid>
      <w:tr w:rsidR="002B6845" w:rsidRPr="00111EEA" w:rsidTr="002B6845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385" w:type="dxa"/>
            <w:shd w:val="pct5" w:color="auto" w:fill="FFFFFF"/>
          </w:tcPr>
          <w:p w:rsidR="002B6845" w:rsidRPr="00836DBC" w:rsidRDefault="002B6845" w:rsidP="00503B9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2B6845" w:rsidRDefault="002B6845" w:rsidP="00503B9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2B6845" w:rsidRPr="00836DBC" w:rsidRDefault="002B6845" w:rsidP="00503B9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491" w:type="dxa"/>
            <w:shd w:val="pct5" w:color="auto" w:fill="FFFFFF"/>
          </w:tcPr>
          <w:p w:rsidR="002B6845" w:rsidRPr="00836DBC" w:rsidRDefault="002B6845" w:rsidP="00503B92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2B6845" w:rsidRPr="00111EEA" w:rsidRDefault="002B6845" w:rsidP="00503B92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2B6845" w:rsidRPr="00111EEA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2B6845" w:rsidRPr="00836DBC" w:rsidRDefault="002B6845" w:rsidP="00503B9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416" w:type="dxa"/>
            <w:shd w:val="pct5" w:color="auto" w:fill="FFFFFF"/>
          </w:tcPr>
          <w:p w:rsidR="002B6845" w:rsidRPr="00836DBC" w:rsidRDefault="002B6845" w:rsidP="00503B9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n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2B6845" w:rsidRPr="00111EEA" w:rsidTr="002B6845">
        <w:trPr>
          <w:cantSplit/>
        </w:trPr>
        <w:tc>
          <w:tcPr>
            <w:tcW w:w="662" w:type="dxa"/>
          </w:tcPr>
          <w:p w:rsidR="002B6845" w:rsidRPr="00111EEA" w:rsidRDefault="002B6845" w:rsidP="00503B9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38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9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2B6845" w:rsidRPr="00111EEA" w:rsidTr="002B6845">
        <w:trPr>
          <w:cantSplit/>
        </w:trPr>
        <w:tc>
          <w:tcPr>
            <w:tcW w:w="662" w:type="dxa"/>
          </w:tcPr>
          <w:p w:rsidR="002B6845" w:rsidRPr="00111EEA" w:rsidRDefault="002B6845" w:rsidP="00503B9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38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9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2B6845" w:rsidRPr="00111EEA" w:rsidTr="002B6845">
        <w:trPr>
          <w:cantSplit/>
        </w:trPr>
        <w:tc>
          <w:tcPr>
            <w:tcW w:w="662" w:type="dxa"/>
          </w:tcPr>
          <w:p w:rsidR="002B6845" w:rsidRPr="00111EEA" w:rsidRDefault="002B6845" w:rsidP="00503B9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38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9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2B6845" w:rsidRPr="00111EEA" w:rsidTr="002B6845">
        <w:trPr>
          <w:cantSplit/>
        </w:trPr>
        <w:tc>
          <w:tcPr>
            <w:tcW w:w="662" w:type="dxa"/>
          </w:tcPr>
          <w:p w:rsidR="002B6845" w:rsidRDefault="002B6845" w:rsidP="00503B9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38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9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6" w:type="dxa"/>
          </w:tcPr>
          <w:p w:rsidR="002B6845" w:rsidRPr="00111EEA" w:rsidRDefault="002B6845" w:rsidP="00503B9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2B6845" w:rsidRPr="00111EEA" w:rsidRDefault="002B6845" w:rsidP="002B6845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2B6845" w:rsidRPr="00111EEA" w:rsidTr="00503B92">
        <w:tc>
          <w:tcPr>
            <w:tcW w:w="3544" w:type="dxa"/>
            <w:shd w:val="pct10" w:color="auto" w:fill="FFFFFF"/>
          </w:tcPr>
          <w:p w:rsidR="002B6845" w:rsidRPr="00836DBC" w:rsidRDefault="002B6845" w:rsidP="00503B9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bookmarkStart w:id="1" w:name="_GoBack"/>
            <w:bookmarkEnd w:id="1"/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Evaluator's name &amp; signature</w:t>
            </w:r>
          </w:p>
        </w:tc>
        <w:tc>
          <w:tcPr>
            <w:tcW w:w="4111" w:type="dxa"/>
          </w:tcPr>
          <w:p w:rsidR="002B6845" w:rsidRPr="00111EEA" w:rsidRDefault="002B6845" w:rsidP="00503B9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6304D7" w:rsidRPr="00111EEA" w:rsidTr="00503B92">
        <w:tc>
          <w:tcPr>
            <w:tcW w:w="3544" w:type="dxa"/>
            <w:shd w:val="pct10" w:color="auto" w:fill="FFFFFF"/>
          </w:tcPr>
          <w:p w:rsidR="006304D7" w:rsidRPr="00836DBC" w:rsidRDefault="006304D7" w:rsidP="00503B9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6304D7" w:rsidRPr="00111EEA" w:rsidRDefault="006304D7" w:rsidP="00503B9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66929" w:rsidRDefault="00911C56"/>
    <w:sectPr w:rsidR="00466929" w:rsidSect="002B68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56" w:rsidRDefault="00911C56" w:rsidP="002B6845">
      <w:pPr>
        <w:spacing w:before="0" w:after="0"/>
      </w:pPr>
      <w:r>
        <w:separator/>
      </w:r>
    </w:p>
  </w:endnote>
  <w:endnote w:type="continuationSeparator" w:id="0">
    <w:p w:rsidR="00911C56" w:rsidRDefault="00911C56" w:rsidP="002B6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56" w:rsidRDefault="00911C56" w:rsidP="002B6845">
      <w:pPr>
        <w:spacing w:before="0" w:after="0"/>
      </w:pPr>
      <w:r>
        <w:separator/>
      </w:r>
    </w:p>
  </w:footnote>
  <w:footnote w:type="continuationSeparator" w:id="0">
    <w:p w:rsidR="00911C56" w:rsidRDefault="00911C56" w:rsidP="002B6845">
      <w:pPr>
        <w:spacing w:before="0" w:after="0"/>
      </w:pPr>
      <w:r>
        <w:continuationSeparator/>
      </w:r>
    </w:p>
  </w:footnote>
  <w:footnote w:id="1">
    <w:p w:rsidR="002B6845" w:rsidRPr="00D60EE8" w:rsidRDefault="002B6845" w:rsidP="002B6845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previous section of this form, 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5"/>
    <w:rsid w:val="002175F7"/>
    <w:rsid w:val="002B6845"/>
    <w:rsid w:val="006304D7"/>
    <w:rsid w:val="00911C56"/>
    <w:rsid w:val="00A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19BE"/>
  <w15:chartTrackingRefBased/>
  <w15:docId w15:val="{234ACB7B-2CDA-4445-AD12-395E1CB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45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2B6845"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4">
    <w:name w:val="heading 4"/>
    <w:basedOn w:val="Normal"/>
    <w:next w:val="Normal"/>
    <w:link w:val="Heading4Char"/>
    <w:qFormat/>
    <w:rsid w:val="002B6845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B684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2B6845"/>
    <w:pPr>
      <w:numPr>
        <w:ilvl w:val="5"/>
        <w:numId w:val="1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B684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B684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B684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845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2B6845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2B6845"/>
    <w:rPr>
      <w:rFonts w:ascii="Arial" w:eastAsia="Times New Roman" w:hAnsi="Arial" w:cs="Times New Roman"/>
      <w:snapToGrid w:val="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2B6845"/>
    <w:rPr>
      <w:rFonts w:ascii="Arial" w:eastAsia="Times New Roman" w:hAnsi="Arial" w:cs="Times New Roman"/>
      <w:i/>
      <w:snapToGrid w:val="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2B6845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2B6845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2B6845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autoRedefine/>
    <w:semiHidden/>
    <w:rsid w:val="002B6845"/>
    <w:pPr>
      <w:spacing w:before="0"/>
    </w:pPr>
    <w:rPr>
      <w:rFonts w:ascii="Times New Roman" w:hAnsi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6845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marius.qytyku@outlook.com</dc:creator>
  <cp:keywords/>
  <dc:description/>
  <cp:lastModifiedBy>marius.qytyku@outlook.com</cp:lastModifiedBy>
  <cp:revision>1</cp:revision>
  <dcterms:created xsi:type="dcterms:W3CDTF">2020-12-18T10:18:00Z</dcterms:created>
  <dcterms:modified xsi:type="dcterms:W3CDTF">2020-12-18T10:29:00Z</dcterms:modified>
</cp:coreProperties>
</file>