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2E" w:rsidRDefault="0097512E" w:rsidP="0097512E">
      <w:pPr>
        <w:spacing w:line="276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97512E" w:rsidRDefault="0097512E" w:rsidP="0097512E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97512E" w:rsidRDefault="0097512E" w:rsidP="0097512E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LËVIZJE PARALELE , NGRITJEN NË DETYRË NË SHËRBIMIN CIVIL  PËR NIVELIN E MESËM  DREJTUES </w:t>
      </w: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NIVELI I KËRKUAR I DIPLOMES MASTER SHKENCOR</w:t>
      </w: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zbatim të nenit  26 të ligjit nr.152/2013 “Për nëpunësin civil”, i ndryshuar, si dhe kreut II dhe III të Vendimit nr.242 datë 18.03.2015 të Këshillit të Ministrave “Për plotësimin e vendeve të lira në kategorinë e ulët dhe të mesme drejtuese”, Bashkia Berat shpall procedurat e lëvizjes paralele dhe të ngritjes në detyrë  për pozicionin :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12E" w:rsidRDefault="0097512E" w:rsidP="0097512E">
      <w:pPr>
        <w:pStyle w:val="ListParagraph"/>
        <w:numPr>
          <w:ilvl w:val="0"/>
          <w:numId w:val="17"/>
        </w:numPr>
        <w:spacing w:line="276" w:lineRule="auto"/>
        <w:rPr>
          <w:b/>
          <w:bCs/>
          <w:i/>
        </w:rPr>
      </w:pPr>
      <w:r>
        <w:rPr>
          <w:b/>
          <w:bCs/>
          <w:i/>
        </w:rPr>
        <w:t>1(</w:t>
      </w:r>
      <w:proofErr w:type="spellStart"/>
      <w:r>
        <w:rPr>
          <w:b/>
          <w:bCs/>
          <w:i/>
        </w:rPr>
        <w:t>një</w:t>
      </w:r>
      <w:proofErr w:type="spellEnd"/>
      <w:r>
        <w:rPr>
          <w:b/>
          <w:bCs/>
          <w:i/>
        </w:rPr>
        <w:t xml:space="preserve">) </w:t>
      </w:r>
      <w:proofErr w:type="spellStart"/>
      <w:r>
        <w:rPr>
          <w:b/>
          <w:bCs/>
          <w:i/>
        </w:rPr>
        <w:t>Drejtor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  <w:lang w:val="it-IT"/>
        </w:rPr>
        <w:t>në Drejtorinë e</w:t>
      </w:r>
      <w:r>
        <w:rPr>
          <w:b/>
          <w:i/>
          <w:lang w:val="sq-AL"/>
        </w:rPr>
        <w:t xml:space="preserve"> Integrimit </w:t>
      </w:r>
      <w:proofErr w:type="gramStart"/>
      <w:r>
        <w:rPr>
          <w:b/>
          <w:i/>
          <w:lang w:val="sq-AL"/>
        </w:rPr>
        <w:t>Europian  dhe</w:t>
      </w:r>
      <w:proofErr w:type="gramEnd"/>
      <w:r>
        <w:rPr>
          <w:b/>
          <w:i/>
          <w:lang w:val="sq-AL"/>
        </w:rPr>
        <w:t xml:space="preserve"> Planifikimit Strategjik</w:t>
      </w:r>
      <w:r>
        <w:rPr>
          <w:b/>
          <w:bCs/>
          <w:i/>
          <w:lang w:val="it-IT"/>
        </w:rPr>
        <w:t xml:space="preserve">. </w:t>
      </w:r>
      <w:proofErr w:type="spellStart"/>
      <w:r>
        <w:rPr>
          <w:b/>
          <w:i/>
        </w:rPr>
        <w:t>Kategoria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pagës</w:t>
      </w:r>
      <w:proofErr w:type="spellEnd"/>
      <w:r>
        <w:rPr>
          <w:b/>
          <w:i/>
        </w:rPr>
        <w:t xml:space="preserve"> II-b.</w:t>
      </w:r>
    </w:p>
    <w:p w:rsidR="0097512E" w:rsidRDefault="0097512E" w:rsidP="0097512E">
      <w:pPr>
        <w:pStyle w:val="ListParagraph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95"/>
      </w:tblGrid>
      <w:tr w:rsidR="0097512E" w:rsidTr="0097512E">
        <w:tc>
          <w:tcPr>
            <w:tcW w:w="8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97512E" w:rsidRDefault="0097512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Pozicioni i lartpërmendur i’u ofrohen fillimisht nëpunësve civil të së njëjtës kategori për procedurën e lëvizjes paralele.</w:t>
            </w:r>
          </w:p>
          <w:p w:rsidR="0097512E" w:rsidRDefault="0097512E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Vetëm në rast se për këtë pozicion në përfundim të procedurës së lëvizjes paralele rezulton se vendi është përsëri vakant, pozicioni është i vlefshëm për konkurim nëpërmjet procedurës së ngritjes në  detyrë.   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512E" w:rsidRDefault="0097512E" w:rsidP="0097512E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Për të  dyja  Procedurat (lëvizje paralele  dhe ngritje në</w:t>
      </w:r>
      <w:r w:rsidR="001665C9">
        <w:rPr>
          <w:rFonts w:ascii="Times New Roman" w:hAnsi="Times New Roman"/>
          <w:b/>
          <w:i/>
          <w:sz w:val="24"/>
          <w:szCs w:val="24"/>
        </w:rPr>
        <w:t xml:space="preserve"> detyrë në</w:t>
      </w:r>
      <w:r>
        <w:rPr>
          <w:rFonts w:ascii="Times New Roman" w:hAnsi="Times New Roman"/>
          <w:b/>
          <w:i/>
          <w:sz w:val="24"/>
          <w:szCs w:val="24"/>
        </w:rPr>
        <w:t xml:space="preserve"> shërbimi</w:t>
      </w:r>
      <w:r w:rsidR="001665C9">
        <w:rPr>
          <w:rFonts w:ascii="Times New Roman" w:hAnsi="Times New Roman"/>
          <w:b/>
          <w:i/>
          <w:sz w:val="24"/>
          <w:szCs w:val="24"/>
        </w:rPr>
        <w:t>n</w:t>
      </w:r>
      <w:r>
        <w:rPr>
          <w:rFonts w:ascii="Times New Roman" w:hAnsi="Times New Roman"/>
          <w:b/>
          <w:i/>
          <w:sz w:val="24"/>
          <w:szCs w:val="24"/>
        </w:rPr>
        <w:t xml:space="preserve"> civil  ) aplikohet në të njëjtën kohë!</w:t>
      </w: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12E" w:rsidRDefault="0097512E" w:rsidP="0097512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LËVIZJEN PARALELE DO TË JETË                                                                                </w:t>
      </w:r>
      <w:r>
        <w:rPr>
          <w:rFonts w:ascii="Times New Roman" w:hAnsi="Times New Roman"/>
          <w:b/>
          <w:bCs/>
          <w:szCs w:val="28"/>
        </w:rPr>
        <w:t>04.02.2021</w:t>
      </w:r>
      <w:r>
        <w:rPr>
          <w:rFonts w:ascii="Times New Roman" w:hAnsi="Times New Roman"/>
          <w:b/>
          <w:szCs w:val="28"/>
        </w:rPr>
        <w:t xml:space="preserve">  </w:t>
      </w:r>
    </w:p>
    <w:p w:rsidR="0097512E" w:rsidRDefault="0097512E" w:rsidP="0097512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7512E" w:rsidRDefault="0097512E" w:rsidP="0097512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NGRITJE NË DETYRË    DO TË JETË                                                                                 </w:t>
      </w:r>
      <w:r>
        <w:rPr>
          <w:rFonts w:ascii="Times New Roman" w:hAnsi="Times New Roman"/>
          <w:b/>
          <w:bCs/>
          <w:szCs w:val="28"/>
        </w:rPr>
        <w:t>09.02.2021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97512E" w:rsidRDefault="0097512E" w:rsidP="0097512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8"/>
        </w:rPr>
        <w:t xml:space="preserve">                                                                         </w:t>
      </w:r>
    </w:p>
    <w:p w:rsidR="0097512E" w:rsidRDefault="0097512E" w:rsidP="0097512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7512E" w:rsidRDefault="0097512E" w:rsidP="0097512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05"/>
      </w:tblGrid>
      <w:tr w:rsidR="0097512E" w:rsidTr="0097512E">
        <w:trPr>
          <w:trHeight w:val="517"/>
        </w:trPr>
        <w:tc>
          <w:tcPr>
            <w:tcW w:w="8505" w:type="dxa"/>
            <w:shd w:val="clear" w:color="auto" w:fill="C00000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Përshkrimi përgjithësues i punës për pozicionin si më sipër është:</w:t>
            </w:r>
          </w:p>
        </w:tc>
      </w:tr>
      <w:tr w:rsidR="0097512E" w:rsidTr="0097512E">
        <w:tc>
          <w:tcPr>
            <w:tcW w:w="8505" w:type="dxa"/>
          </w:tcPr>
          <w:p w:rsidR="0097512E" w:rsidRDefault="009751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bookmarkStart w:id="1" w:name="_Hlk58835035"/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 e </w:t>
      </w:r>
      <w:proofErr w:type="spellStart"/>
      <w:r>
        <w:t>afat</w:t>
      </w:r>
      <w:proofErr w:type="spellEnd"/>
      <w:r>
        <w:t xml:space="preserve"> </w:t>
      </w:r>
      <w:proofErr w:type="spellStart"/>
      <w:r>
        <w:t>mesëm</w:t>
      </w:r>
      <w:proofErr w:type="spellEnd"/>
      <w:r>
        <w:t xml:space="preserve">, urbane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, </w:t>
      </w:r>
      <w:proofErr w:type="spellStart"/>
      <w:r>
        <w:t>Drejtori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ligjeve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rregullojnë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veçanta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hartohen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plane, </w:t>
      </w:r>
      <w:proofErr w:type="spellStart"/>
      <w:r>
        <w:t>perfshire</w:t>
      </w:r>
      <w:proofErr w:type="spellEnd"/>
      <w:r>
        <w:t xml:space="preserve"> </w:t>
      </w:r>
      <w:proofErr w:type="spellStart"/>
      <w:r>
        <w:t>planifikimin</w:t>
      </w:r>
      <w:proofErr w:type="spellEnd"/>
      <w:r>
        <w:t xml:space="preserve"> </w:t>
      </w:r>
      <w:proofErr w:type="spellStart"/>
      <w:r>
        <w:t>vjetor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afat</w:t>
      </w:r>
      <w:proofErr w:type="spellEnd"/>
      <w:r>
        <w:t xml:space="preserve"> </w:t>
      </w:r>
      <w:proofErr w:type="spellStart"/>
      <w:r>
        <w:t>mesem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Ka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detyrë</w:t>
      </w:r>
      <w:proofErr w:type="spellEnd"/>
      <w:r>
        <w:t xml:space="preserve"> </w:t>
      </w:r>
      <w:proofErr w:type="spellStart"/>
      <w:r>
        <w:t>krijimin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bashkëpunimi</w:t>
      </w:r>
      <w:proofErr w:type="spellEnd"/>
      <w:r>
        <w:t xml:space="preserve"> me </w:t>
      </w:r>
      <w:proofErr w:type="spellStart"/>
      <w:r>
        <w:t>bizneset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operojnë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territorin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favorshme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rritje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territorin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Drejtori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Drejtorisë</w:t>
      </w:r>
      <w:proofErr w:type="spellEnd"/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rPr>
          <w:lang w:eastAsia="bg-BG"/>
        </w:rPr>
        <w:t>evidentimin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mundësive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reja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si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dhe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hartimin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politikave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lehtësuese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dhe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incentivuese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për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bizneset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në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territorin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Bashkisë</w:t>
      </w:r>
      <w:proofErr w:type="spellEnd"/>
      <w:r>
        <w:rPr>
          <w:lang w:eastAsia="bg-BG"/>
        </w:rP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politikave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rPr>
          <w:lang w:eastAsia="bg-BG"/>
        </w:rPr>
        <w:t>reduktimin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barrierave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ndaj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biznesit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thjeshtimit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dhe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kanalizimit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procedurave</w:t>
      </w:r>
      <w:proofErr w:type="spellEnd"/>
      <w:r>
        <w:rPr>
          <w:lang w:eastAsia="bg-BG"/>
        </w:rPr>
        <w:t xml:space="preserve"> administrative </w:t>
      </w:r>
      <w:proofErr w:type="spellStart"/>
      <w:r>
        <w:rPr>
          <w:lang w:eastAsia="bg-BG"/>
        </w:rPr>
        <w:t>ndaj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biznesit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në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përputhje</w:t>
      </w:r>
      <w:proofErr w:type="spellEnd"/>
      <w:r>
        <w:rPr>
          <w:lang w:eastAsia="bg-BG"/>
        </w:rPr>
        <w:t xml:space="preserve"> me </w:t>
      </w:r>
      <w:proofErr w:type="spellStart"/>
      <w:r>
        <w:rPr>
          <w:lang w:eastAsia="bg-BG"/>
        </w:rPr>
        <w:t>praktikat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më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mira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kombëtare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ndërkombëtare</w:t>
      </w:r>
      <w:proofErr w:type="spellEnd"/>
      <w:r>
        <w:rPr>
          <w:lang w:eastAsia="bg-BG"/>
        </w:rPr>
        <w:t xml:space="preserve">, me </w:t>
      </w:r>
      <w:proofErr w:type="spellStart"/>
      <w:r>
        <w:rPr>
          <w:lang w:eastAsia="bg-BG"/>
        </w:rPr>
        <w:t>qëllim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zhvillimin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ekonomik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qëndrueshëm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në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territorin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bashkisë</w:t>
      </w:r>
      <w:proofErr w:type="spellEnd"/>
      <w:r>
        <w:rPr>
          <w:lang w:eastAsia="bg-BG"/>
        </w:rP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rPr>
          <w:lang w:eastAsia="bg-BG"/>
        </w:rPr>
        <w:t>përpunimit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gjithë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treguesve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statistikorë</w:t>
      </w:r>
      <w:proofErr w:type="spellEnd"/>
      <w:r>
        <w:rPr>
          <w:lang w:eastAsia="bg-BG"/>
        </w:rPr>
        <w:t xml:space="preserve"> me </w:t>
      </w:r>
      <w:proofErr w:type="spellStart"/>
      <w:r>
        <w:rPr>
          <w:lang w:eastAsia="bg-BG"/>
        </w:rPr>
        <w:t>qëllim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hartimin</w:t>
      </w:r>
      <w:proofErr w:type="spellEnd"/>
      <w:r>
        <w:rPr>
          <w:lang w:eastAsia="bg-BG"/>
        </w:rPr>
        <w:t xml:space="preserve"> e </w:t>
      </w:r>
      <w:proofErr w:type="spellStart"/>
      <w:r>
        <w:rPr>
          <w:lang w:eastAsia="bg-BG"/>
        </w:rPr>
        <w:t>politikave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zhvillimit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ekonomik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të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bashkisë</w:t>
      </w:r>
      <w:proofErr w:type="spellEnd"/>
      <w:r>
        <w:rPr>
          <w:lang w:eastAsia="bg-BG"/>
        </w:rP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krijimin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granteve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ndihmave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vogël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mesëm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koordinimin</w:t>
      </w:r>
      <w:proofErr w:type="spellEnd"/>
      <w:r>
        <w:t xml:space="preserve"> e </w:t>
      </w:r>
      <w:proofErr w:type="spellStart"/>
      <w:r>
        <w:t>ndihmes</w:t>
      </w:r>
      <w:proofErr w:type="spellEnd"/>
      <w:r>
        <w:t xml:space="preserve"> se </w:t>
      </w:r>
      <w:proofErr w:type="spellStart"/>
      <w:r>
        <w:t>huaj</w:t>
      </w:r>
      <w:proofErr w:type="spell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Bashkise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koordinimin</w:t>
      </w:r>
      <w:proofErr w:type="spellEnd"/>
      <w:r>
        <w:t xml:space="preserve"> e </w:t>
      </w:r>
      <w:proofErr w:type="spellStart"/>
      <w:r>
        <w:t>punes</w:t>
      </w:r>
      <w:proofErr w:type="spellEnd"/>
      <w:r>
        <w:t xml:space="preserve"> per </w:t>
      </w:r>
      <w:proofErr w:type="spellStart"/>
      <w:r>
        <w:t>treguesit</w:t>
      </w:r>
      <w:proofErr w:type="spellEnd"/>
      <w:r>
        <w:t xml:space="preserve"> e performances se </w:t>
      </w:r>
      <w:proofErr w:type="spellStart"/>
      <w:r>
        <w:t>Bashkise</w:t>
      </w:r>
      <w:proofErr w:type="spellEnd"/>
      <w:r>
        <w:t xml:space="preserve"> ne </w:t>
      </w:r>
      <w:proofErr w:type="spellStart"/>
      <w:r>
        <w:t>kuader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integrimit</w:t>
      </w:r>
      <w:proofErr w:type="spellEnd"/>
      <w:r>
        <w:t xml:space="preserve"> </w:t>
      </w:r>
      <w:proofErr w:type="spellStart"/>
      <w:r>
        <w:t>Europian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udhëzimet</w:t>
      </w:r>
      <w:proofErr w:type="spellEnd"/>
      <w:r>
        <w:t xml:space="preserve">, </w:t>
      </w:r>
      <w:proofErr w:type="spellStart"/>
      <w:r>
        <w:t>urdhrat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asistencë</w:t>
      </w:r>
      <w:proofErr w:type="spellEnd"/>
      <w:r>
        <w:t xml:space="preserve"> (</w:t>
      </w:r>
      <w:proofErr w:type="spellStart"/>
      <w:r>
        <w:t>ndihmesë</w:t>
      </w:r>
      <w:proofErr w:type="spellEnd"/>
      <w:r>
        <w:t xml:space="preserve">)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punonjësve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Nxitja</w:t>
      </w:r>
      <w:proofErr w:type="spellEnd"/>
      <w:r>
        <w:t xml:space="preserve"> e </w:t>
      </w:r>
      <w:proofErr w:type="spellStart"/>
      <w:r>
        <w:t>donatorëve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investitorëve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proofErr w:type="gramStart"/>
      <w:r>
        <w:t>vendas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me </w:t>
      </w:r>
      <w:proofErr w:type="spellStart"/>
      <w:r>
        <w:t>bashkinë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përmbushjen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,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interesave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konvertimin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zhvillimi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propozimeve</w:t>
      </w:r>
      <w:proofErr w:type="spellEnd"/>
      <w:r>
        <w:t xml:space="preserve">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thithjen</w:t>
      </w:r>
      <w:proofErr w:type="spellEnd"/>
      <w:r>
        <w:t xml:space="preserve"> e </w:t>
      </w:r>
      <w:proofErr w:type="spellStart"/>
      <w:r>
        <w:t>financimeve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vendase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t>Hartimi</w:t>
      </w:r>
      <w:proofErr w:type="spellEnd"/>
      <w:r>
        <w:t xml:space="preserve">, </w:t>
      </w:r>
      <w:proofErr w:type="spellStart"/>
      <w:r>
        <w:t>prezantimi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planeve</w:t>
      </w:r>
      <w:proofErr w:type="spellEnd"/>
      <w:r>
        <w:t>/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donacioneve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vendase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promovimit</w:t>
      </w:r>
      <w:proofErr w:type="spellEnd"/>
      <w:r>
        <w:t xml:space="preserve"> e </w:t>
      </w:r>
      <w:proofErr w:type="spellStart"/>
      <w:r>
        <w:t>territorit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. 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</w:pPr>
      <w:proofErr w:type="spellStart"/>
      <w:r>
        <w:lastRenderedPageBreak/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raporteve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pikat</w:t>
      </w:r>
      <w:proofErr w:type="spellEnd"/>
      <w:r>
        <w:t xml:space="preserve"> e </w:t>
      </w:r>
      <w:proofErr w:type="spellStart"/>
      <w:r>
        <w:t>forta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dobëta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thithjen</w:t>
      </w:r>
      <w:proofErr w:type="spellEnd"/>
      <w:r>
        <w:t xml:space="preserve"> e </w:t>
      </w:r>
      <w:proofErr w:type="spellStart"/>
      <w:r>
        <w:t>donacioneve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vendase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eventualisht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duhen</w:t>
      </w:r>
      <w:proofErr w:type="spellEnd"/>
      <w:r>
        <w:t xml:space="preserve"> 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eliminimin</w:t>
      </w:r>
      <w:proofErr w:type="spellEnd"/>
      <w:r>
        <w:t xml:space="preserve"> e </w:t>
      </w:r>
      <w:proofErr w:type="spellStart"/>
      <w:r>
        <w:t>pengesave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8"/>
        </w:numPr>
        <w:spacing w:after="240" w:line="276" w:lineRule="auto"/>
        <w:ind w:left="540" w:hanging="450"/>
        <w:contextualSpacing/>
        <w:jc w:val="both"/>
        <w:rPr>
          <w:sz w:val="22"/>
          <w:szCs w:val="22"/>
        </w:rPr>
      </w:pPr>
      <w:proofErr w:type="spellStart"/>
      <w:r>
        <w:t>Ndjek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monitoron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evidentimit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,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. </w:t>
      </w:r>
      <w:proofErr w:type="spellStart"/>
      <w:r>
        <w:t>Krijon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zhvillon</w:t>
      </w:r>
      <w:proofErr w:type="spellEnd"/>
      <w:r>
        <w:t xml:space="preserve"> </w:t>
      </w:r>
      <w:proofErr w:type="spellStart"/>
      <w:r>
        <w:t>parteritete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përbashkëta</w:t>
      </w:r>
      <w:proofErr w:type="spellEnd"/>
      <w:r>
        <w:t>.</w:t>
      </w:r>
      <w:bookmarkEnd w:id="1"/>
    </w:p>
    <w:p w:rsidR="0097512E" w:rsidRDefault="0097512E" w:rsidP="0097512E">
      <w:pPr>
        <w:pStyle w:val="ListParagraph"/>
        <w:numPr>
          <w:ilvl w:val="0"/>
          <w:numId w:val="19"/>
        </w:numPr>
        <w:spacing w:after="240" w:line="276" w:lineRule="auto"/>
        <w:ind w:left="540" w:hanging="450"/>
        <w:jc w:val="both"/>
      </w:pP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raporteve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pikat</w:t>
      </w:r>
      <w:proofErr w:type="spellEnd"/>
      <w:r>
        <w:t xml:space="preserve"> e </w:t>
      </w:r>
      <w:proofErr w:type="spellStart"/>
      <w:r>
        <w:t>forta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dobëta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thithjen</w:t>
      </w:r>
      <w:proofErr w:type="spellEnd"/>
      <w:r>
        <w:t xml:space="preserve"> e </w:t>
      </w:r>
      <w:proofErr w:type="spellStart"/>
      <w:r>
        <w:t>donacioneve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vendase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eventualisht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duhen</w:t>
      </w:r>
      <w:proofErr w:type="spellEnd"/>
      <w:r>
        <w:t xml:space="preserve"> 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eliminimin</w:t>
      </w:r>
      <w:proofErr w:type="spellEnd"/>
      <w:r>
        <w:t xml:space="preserve"> e </w:t>
      </w:r>
      <w:proofErr w:type="spellStart"/>
      <w:r>
        <w:t>pengesave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19"/>
        </w:numPr>
        <w:spacing w:after="240" w:line="276" w:lineRule="auto"/>
        <w:ind w:left="540" w:hanging="450"/>
        <w:jc w:val="both"/>
      </w:pPr>
      <w:proofErr w:type="spellStart"/>
      <w:r>
        <w:t>Ndjek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monitoron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evidentimit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,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. </w:t>
      </w:r>
      <w:proofErr w:type="spellStart"/>
      <w:r>
        <w:t>Krijon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zhvillon</w:t>
      </w:r>
      <w:proofErr w:type="spellEnd"/>
      <w:r>
        <w:t xml:space="preserve"> </w:t>
      </w:r>
      <w:proofErr w:type="spellStart"/>
      <w:r>
        <w:t>parteritete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përbashkëta</w:t>
      </w:r>
      <w:proofErr w:type="spellEnd"/>
      <w:r>
        <w:t>.</w:t>
      </w: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7771"/>
      </w:tblGrid>
      <w:tr w:rsidR="0097512E" w:rsidTr="0097512E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7"/>
        <w:gridCol w:w="7738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97512E" w:rsidRDefault="0097512E" w:rsidP="0097512E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jenë nëpunës civil të konfirmuar, brenda së njëjtës kategori ,Kategoria II-b</w:t>
      </w:r>
    </w:p>
    <w:p w:rsidR="0097512E" w:rsidRDefault="0097512E" w:rsidP="0097512E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mos kenë masë disiplinore në fuqi;</w:t>
      </w:r>
    </w:p>
    <w:p w:rsidR="0097512E" w:rsidRDefault="0097512E" w:rsidP="0097512E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kenë të paktën vlerësimin e fundit “mirë” apo “shumë mirë”;</w:t>
      </w:r>
    </w:p>
    <w:p w:rsidR="0097512E" w:rsidRDefault="0097512E" w:rsidP="0097512E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 </w:t>
      </w:r>
      <w:r>
        <w:rPr>
          <w:b/>
          <w:lang w:val="da-DK"/>
        </w:rPr>
        <w:t>Shkenca  Shoqërore</w:t>
      </w:r>
      <w:r>
        <w:rPr>
          <w:lang w:val="da-DK"/>
        </w:rPr>
        <w:t xml:space="preserve"> </w:t>
      </w:r>
      <w:r>
        <w:rPr>
          <w:b/>
          <w:bCs/>
          <w:lang w:val="da-DK"/>
        </w:rPr>
        <w:t xml:space="preserve"> ...</w:t>
      </w:r>
      <w:r>
        <w:rPr>
          <w:lang w:val="da-DK"/>
        </w:rPr>
        <w:t xml:space="preserve">   si  diploma   Bachelor edhe ajo master shkencor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97512E" w:rsidRDefault="0097512E" w:rsidP="0097512E">
      <w:pPr>
        <w:pStyle w:val="ListParagraph"/>
        <w:spacing w:after="200" w:line="276" w:lineRule="auto"/>
        <w:ind w:left="360"/>
        <w:contextualSpacing/>
      </w:pP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5</w:t>
      </w:r>
      <w:r>
        <w:rPr>
          <w:b/>
          <w:color w:val="000000" w:themeColor="text1"/>
          <w:lang w:val="de-DE"/>
        </w:rPr>
        <w:t xml:space="preserve"> vite </w:t>
      </w:r>
      <w:r>
        <w:rPr>
          <w:lang w:val="de-DE"/>
        </w:rPr>
        <w:t>në administratën shtetërore dhe/ose institucione të pavarura dhe Njësitë e Qeverisjes Vendore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zotërojnë gjuhën angleze. Përparësi ka një gjuhë e dytë e BE-së.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lastRenderedPageBreak/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56"/>
        <w:gridCol w:w="7739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97512E" w:rsidRDefault="001665C9" w:rsidP="0097512E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8" w:history="1">
        <w:r w:rsidR="0097512E">
          <w:rPr>
            <w:rStyle w:val="Hyperlink"/>
          </w:rPr>
          <w:t>http://dap.gov.al/vende-vakante/udhezime-Dokumente/219-udhezime-Dokumente</w:t>
        </w:r>
      </w:hyperlink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Kerkese</w:t>
      </w:r>
      <w:proofErr w:type="spellEnd"/>
      <w:r>
        <w:t xml:space="preserve"> , </w:t>
      </w: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listes</w:t>
      </w:r>
      <w:proofErr w:type="spellEnd"/>
      <w:r>
        <w:t xml:space="preserve"> se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(ID)/ </w:t>
      </w:r>
      <w:proofErr w:type="spellStart"/>
      <w:r>
        <w:t>çertifikata</w:t>
      </w:r>
      <w:proofErr w:type="spellEnd"/>
      <w:r>
        <w:t xml:space="preserve"> </w:t>
      </w:r>
      <w:proofErr w:type="spellStart"/>
      <w:r>
        <w:t>familjare</w:t>
      </w:r>
      <w:proofErr w:type="spellEnd"/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proofErr w:type="gramStart"/>
      <w:r>
        <w:t>gjyqësore</w:t>
      </w:r>
      <w:proofErr w:type="spellEnd"/>
      <w:r>
        <w:t>(</w:t>
      </w:r>
      <w:proofErr w:type="spellStart"/>
      <w:proofErr w:type="gramEnd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97512E" w:rsidRDefault="0097512E" w:rsidP="0097512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04.02.2021</w:t>
      </w:r>
      <w:r>
        <w:rPr>
          <w:rFonts w:ascii="Times New Roman" w:hAnsi="Times New Roman" w:cs="Times New Roman"/>
        </w:rPr>
        <w:t xml:space="preserve"> </w:t>
      </w: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97512E" w:rsidRDefault="0097512E" w:rsidP="0097512E">
      <w:pPr>
        <w:pStyle w:val="ListParagraph"/>
        <w:spacing w:line="276" w:lineRule="auto"/>
        <w:ind w:left="1260"/>
        <w:jc w:val="both"/>
        <w:rPr>
          <w:b/>
          <w:i/>
          <w:lang w:val="de-DE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Në datën 05.02.2021 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</w:t>
      </w:r>
      <w:r>
        <w:rPr>
          <w:rFonts w:ascii="Times New Roman" w:hAnsi="Times New Roman"/>
          <w:sz w:val="24"/>
          <w:szCs w:val="24"/>
          <w:lang w:val="de-DE"/>
        </w:rPr>
        <w:t xml:space="preserve">në portalin “Shërbimi Kombëtar i Punësimit”, </w:t>
      </w:r>
      <w:r>
        <w:rPr>
          <w:rFonts w:ascii="Times New Roman" w:hAnsi="Times New Roman"/>
          <w:sz w:val="24"/>
          <w:szCs w:val="24"/>
        </w:rPr>
        <w:t>në faqen zyrtare të Bashkisë si edhe në stendën e Informimit të  Publikut ,</w:t>
      </w:r>
      <w:r>
        <w:rPr>
          <w:rFonts w:ascii="Times New Roman" w:hAnsi="Times New Roman"/>
          <w:sz w:val="24"/>
          <w:szCs w:val="24"/>
          <w:lang w:val="de-DE"/>
        </w:rPr>
        <w:t xml:space="preserve"> listën e kandidatëve që plotësojnë kushtet e lëvizjes paralele</w:t>
      </w:r>
      <w:r>
        <w:rPr>
          <w:rFonts w:ascii="Times New Roman" w:hAnsi="Times New Roman"/>
          <w:sz w:val="24"/>
          <w:szCs w:val="24"/>
        </w:rPr>
        <w:t xml:space="preserve"> dhe kriteret e veçanta, si dhe datën, vendin dhe orën e saktë ku do të zhvillohet intervista e strukturuar me gojë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</w:t>
      </w:r>
      <w:r>
        <w:rPr>
          <w:rFonts w:ascii="Times New Roman" w:hAnsi="Times New Roman"/>
          <w:sz w:val="24"/>
          <w:szCs w:val="24"/>
          <w:lang w:val="de-DE"/>
        </w:rPr>
        <w:t xml:space="preserve">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</w:t>
      </w:r>
      <w:r>
        <w:rPr>
          <w:rFonts w:ascii="Times New Roman" w:hAnsi="Times New Roman"/>
          <w:sz w:val="24"/>
          <w:szCs w:val="24"/>
        </w:rPr>
        <w:t xml:space="preserve"> , nëpërmjet email-it të tyre, për shkaqet e moskualifikimit. 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Nr.9180, datë 5.2.2004 “Për statistikat Zyrtare” i ndryshuar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contextualSpacing/>
        <w:jc w:val="both"/>
        <w:rPr>
          <w:rStyle w:val="Strong"/>
          <w:b w:val="0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 119/2014 “Për të drejtën e Informimit”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val="sq-AL"/>
        </w:rPr>
        <w:t>VKM 450  , datë26.07.2018 “”Për bashkërendimin dhe Kordinimin e procesit të Integrimit Evropian , ndermjet qeverisjes qëndrore dhe Njësine te vetëqeverisjes vendore” si edhe udhezimi  për  zbatimin e VKM .</w:t>
      </w:r>
    </w:p>
    <w:p w:rsidR="0097512E" w:rsidRDefault="0097512E" w:rsidP="0097512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512E" w:rsidRDefault="0097512E" w:rsidP="0097512E">
      <w:pPr>
        <w:pStyle w:val="ListParagraph"/>
        <w:spacing w:line="276" w:lineRule="auto"/>
        <w:ind w:left="360"/>
        <w:jc w:val="both"/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97512E" w:rsidTr="0097512E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97512E" w:rsidRDefault="0097512E" w:rsidP="0097512E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Njohuritë, aftësitë, kompetencën në lidhje me përshkrimin e pozicionit të punës;</w:t>
      </w:r>
    </w:p>
    <w:p w:rsidR="0097512E" w:rsidRDefault="0097512E" w:rsidP="0097512E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Motivimin, aspiratat dhe pritshmëritë e tyre për karrierën.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7512E" w:rsidRDefault="0097512E" w:rsidP="0097512E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 w:cs="Times New Roman"/>
          <w:i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 w:cs="Times New Roman"/>
          <w:lang w:val="de-DE"/>
        </w:rPr>
        <w:t>”, të Departamentit të Administratës Publike.</w:t>
      </w:r>
    </w:p>
    <w:p w:rsidR="0097512E" w:rsidRDefault="0097512E" w:rsidP="0097512E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97512E" w:rsidRDefault="0097512E" w:rsidP="0097512E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97512E" w:rsidRDefault="0097512E" w:rsidP="0097512E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97512E" w:rsidRDefault="0097512E" w:rsidP="0097512E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Style w:val="Hyperlink"/>
        </w:rPr>
      </w:pPr>
    </w:p>
    <w:p w:rsidR="0097512E" w:rsidRDefault="0097512E" w:rsidP="0097512E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Faqen Zyrtare të Bashkisë, </w:t>
      </w:r>
      <w:r>
        <w:rPr>
          <w:rFonts w:ascii="Times New Roman" w:hAnsi="Times New Roman"/>
          <w:b/>
          <w:sz w:val="24"/>
          <w:szCs w:val="24"/>
        </w:rPr>
        <w:t>Shërbimin Kombëtar të Punësimit</w:t>
      </w:r>
      <w:r>
        <w:rPr>
          <w:rFonts w:ascii="Times New Roman" w:hAnsi="Times New Roman"/>
          <w:sz w:val="24"/>
          <w:szCs w:val="24"/>
        </w:rPr>
        <w:t xml:space="preserve"> dhe në </w:t>
      </w:r>
      <w:r>
        <w:rPr>
          <w:rFonts w:ascii="Times New Roman" w:hAnsi="Times New Roman"/>
          <w:b/>
          <w:sz w:val="24"/>
          <w:szCs w:val="24"/>
        </w:rPr>
        <w:t>stendën e informimit të publikut</w:t>
      </w:r>
      <w:r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.Të gjithë kandidatët pjesëmarrës në këtë procedurë do të njoftohen në mënyrë elektronike për datën e saktë të shpalljes së fituesit.</w:t>
      </w:r>
    </w:p>
    <w:p w:rsidR="0097512E" w:rsidRDefault="0097512E" w:rsidP="0097512E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31"/>
        <w:gridCol w:w="7769"/>
      </w:tblGrid>
      <w:tr w:rsidR="0097512E" w:rsidTr="0097512E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</w:p>
        </w:tc>
      </w:tr>
    </w:tbl>
    <w:p w:rsidR="0097512E" w:rsidRDefault="0097512E" w:rsidP="0097512E">
      <w:pPr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85"/>
      </w:tblGrid>
      <w:tr w:rsidR="0097512E" w:rsidTr="0097512E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97512E" w:rsidRDefault="0097512E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</w:r>
          </w:p>
        </w:tc>
      </w:tr>
    </w:tbl>
    <w:p w:rsidR="0097512E" w:rsidRDefault="0097512E" w:rsidP="0097512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7741"/>
      </w:tblGrid>
      <w:tr w:rsidR="0097512E" w:rsidTr="0097512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që duhet të plotësojë kandidati në procedurën e ngritjes në detyrë janë: </w:t>
      </w:r>
    </w:p>
    <w:p w:rsidR="0097512E" w:rsidRDefault="0097512E" w:rsidP="0097512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nëpunës</w:t>
      </w:r>
      <w:proofErr w:type="spellEnd"/>
      <w:r>
        <w:t xml:space="preserve"> civil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konfirmuar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me </w:t>
      </w:r>
      <w:proofErr w:type="spellStart"/>
      <w:r>
        <w:t>poshtë</w:t>
      </w:r>
      <w:proofErr w:type="spellEnd"/>
      <w:r>
        <w:t xml:space="preserve"> (</w:t>
      </w:r>
      <w:proofErr w:type="spellStart"/>
      <w:r>
        <w:t>pergjegjes</w:t>
      </w:r>
      <w:proofErr w:type="spellEnd"/>
      <w:r>
        <w:t xml:space="preserve"> III-a/1)</w:t>
      </w:r>
    </w:p>
    <w:p w:rsidR="0097512E" w:rsidRDefault="0097512E" w:rsidP="0097512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>);</w:t>
      </w:r>
    </w:p>
    <w:p w:rsidR="0097512E" w:rsidRDefault="0097512E" w:rsidP="0097512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“</w:t>
      </w:r>
      <w:proofErr w:type="spellStart"/>
      <w:r>
        <w:t>Mirë</w:t>
      </w:r>
      <w:proofErr w:type="spellEnd"/>
      <w:r>
        <w:t xml:space="preserve">” </w:t>
      </w:r>
      <w:proofErr w:type="spellStart"/>
      <w:r>
        <w:t>ose</w:t>
      </w:r>
      <w:proofErr w:type="spellEnd"/>
      <w:r>
        <w:t xml:space="preserve"> “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mirë</w:t>
      </w:r>
      <w:proofErr w:type="spellEnd"/>
      <w:r>
        <w:t>”;</w:t>
      </w:r>
    </w:p>
    <w:p w:rsidR="0097512E" w:rsidRDefault="0097512E" w:rsidP="0097512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proofErr w:type="spellStart"/>
      <w:r>
        <w:t>Niveli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“Master </w:t>
      </w:r>
      <w:proofErr w:type="spellStart"/>
      <w:r>
        <w:t>Shkencor</w:t>
      </w:r>
      <w:proofErr w:type="spellEnd"/>
      <w:r>
        <w:t>”.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97512E" w:rsidRDefault="0097512E" w:rsidP="0097512E">
      <w:pPr>
        <w:pStyle w:val="ListParagraph"/>
        <w:spacing w:line="276" w:lineRule="auto"/>
        <w:ind w:left="360"/>
        <w:jc w:val="both"/>
      </w:pPr>
    </w:p>
    <w:p w:rsidR="0097512E" w:rsidRDefault="0097512E" w:rsidP="0097512E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r>
        <w:rPr>
          <w:lang w:val="da-DK"/>
        </w:rPr>
        <w:lastRenderedPageBreak/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 </w:t>
      </w:r>
      <w:r>
        <w:rPr>
          <w:b/>
          <w:lang w:val="da-DK"/>
        </w:rPr>
        <w:t>Shkenca  Shoqërore</w:t>
      </w:r>
      <w:r>
        <w:rPr>
          <w:lang w:val="da-DK"/>
        </w:rPr>
        <w:t xml:space="preserve"> </w:t>
      </w:r>
      <w:r>
        <w:rPr>
          <w:b/>
          <w:bCs/>
          <w:lang w:val="da-DK"/>
        </w:rPr>
        <w:t xml:space="preserve"> ...</w:t>
      </w:r>
      <w:r>
        <w:rPr>
          <w:lang w:val="da-DK"/>
        </w:rPr>
        <w:t xml:space="preserve">   si  diploma   Bachelor edhe ajo master shkencor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97512E" w:rsidRDefault="0097512E" w:rsidP="0097512E">
      <w:pPr>
        <w:pStyle w:val="ListParagraph"/>
        <w:spacing w:after="200" w:line="276" w:lineRule="auto"/>
        <w:ind w:left="360"/>
        <w:contextualSpacing/>
      </w:pP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5</w:t>
      </w:r>
      <w:r>
        <w:rPr>
          <w:b/>
          <w:color w:val="000000" w:themeColor="text1"/>
          <w:lang w:val="de-DE"/>
        </w:rPr>
        <w:t xml:space="preserve"> vite </w:t>
      </w:r>
      <w:r>
        <w:rPr>
          <w:lang w:val="de-DE"/>
        </w:rPr>
        <w:t>në administratën shtetërore dhe/ose institucione të pavarura dhe Njësitë e Qeverisjes Vendore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zotërojnë gjuhën angleze. Përparësi ka një gjuhë e dytë e BE-së.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p w:rsidR="0097512E" w:rsidRDefault="0097512E" w:rsidP="0097512E">
      <w:pPr>
        <w:pStyle w:val="ListParagraph"/>
        <w:spacing w:after="200" w:line="276" w:lineRule="auto"/>
        <w:ind w:left="360"/>
        <w:contextualSpacing/>
        <w:jc w:val="both"/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7747"/>
      </w:tblGrid>
      <w:tr w:rsidR="0097512E" w:rsidTr="0097512E"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97512E" w:rsidRDefault="001665C9" w:rsidP="0097512E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9" w:history="1">
        <w:r w:rsidR="0097512E">
          <w:rPr>
            <w:rStyle w:val="Hyperlink"/>
          </w:rPr>
          <w:t>http://dap.gov.al/vende-vakante/udhezime-Dokumente/219-udhezime-Dokumente</w:t>
        </w:r>
      </w:hyperlink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Kerkese</w:t>
      </w:r>
      <w:proofErr w:type="spellEnd"/>
      <w:r>
        <w:t xml:space="preserve"> , </w:t>
      </w: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listes</w:t>
      </w:r>
      <w:proofErr w:type="spellEnd"/>
      <w:r>
        <w:t xml:space="preserve"> se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(ID)/ </w:t>
      </w:r>
      <w:proofErr w:type="spellStart"/>
      <w:r>
        <w:t>çertifikata</w:t>
      </w:r>
      <w:proofErr w:type="spellEnd"/>
      <w:r>
        <w:t xml:space="preserve"> </w:t>
      </w:r>
      <w:proofErr w:type="spellStart"/>
      <w:r>
        <w:t>familjare</w:t>
      </w:r>
      <w:proofErr w:type="spellEnd"/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proofErr w:type="gramStart"/>
      <w:r>
        <w:t>gjyqësore</w:t>
      </w:r>
      <w:proofErr w:type="spellEnd"/>
      <w:r>
        <w:t>(</w:t>
      </w:r>
      <w:proofErr w:type="spellStart"/>
      <w:proofErr w:type="gramEnd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r>
        <w:t>.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97512E" w:rsidRDefault="0097512E" w:rsidP="0097512E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97512E" w:rsidRDefault="0097512E" w:rsidP="0097512E">
      <w:pPr>
        <w:pStyle w:val="ListParagraph"/>
        <w:spacing w:after="200" w:line="276" w:lineRule="auto"/>
        <w:ind w:left="360"/>
        <w:contextualSpacing/>
        <w:rPr>
          <w:lang w:val="de-DE"/>
        </w:rPr>
      </w:pP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09.02.2021</w:t>
      </w:r>
      <w:r>
        <w:rPr>
          <w:rFonts w:ascii="Times New Roman" w:hAnsi="Times New Roman" w:cs="Times New Roman"/>
        </w:rPr>
        <w:t>.</w:t>
      </w:r>
    </w:p>
    <w:p w:rsidR="0097512E" w:rsidRDefault="0097512E" w:rsidP="009751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Duke filluar nga data </w:t>
      </w:r>
      <w:r>
        <w:rPr>
          <w:rFonts w:ascii="Times New Roman" w:hAnsi="Times New Roman"/>
          <w:b/>
          <w:bCs/>
        </w:rPr>
        <w:t>15.02.2021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në Faqjen Zyrtare, Shërbimin Kombëtar të Punësimit dhe në stendën e informimit të publikut listën e kandidatëve që plotësojnë kriteret e veçanta dhe kushtet e për ngritje në detyrë  për Kategorinë e Mesme   Drejtuese, , si dhe datën, vendin dhe orën e saktë ku do të zhvillohet testimi me shkrim dhe intervista e strukturuar  me  gojë.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Berat, nëpërmjet email-it të tyre, për shkaqet e moskualifikimit. 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Nr.9180, datë 5.2.2004 “Për statistikat Zyrtare” i ndryshuar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contextualSpacing/>
        <w:jc w:val="both"/>
        <w:rPr>
          <w:rStyle w:val="Strong"/>
          <w:b w:val="0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 119/2014 “Për të drejtën e Informimit”</w:t>
      </w:r>
    </w:p>
    <w:p w:rsidR="0097512E" w:rsidRDefault="0097512E" w:rsidP="0097512E">
      <w:pPr>
        <w:numPr>
          <w:ilvl w:val="0"/>
          <w:numId w:val="22"/>
        </w:numPr>
        <w:spacing w:line="276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VKM 450  , datë26.07.2018 “”Për bashkërendimin dhe Kordinimin e procëesit të Integrimit Evropian , ndermjet qeverisjes qëndrore dhe Njësine te vetëqeverisjes vendore” si edhe udhezimi </w:t>
      </w:r>
      <w:r>
        <w:rPr>
          <w:rFonts w:ascii="Times New Roman" w:hAnsi="Times New Roman"/>
          <w:sz w:val="24"/>
          <w:szCs w:val="24"/>
          <w:highlight w:val="yellow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për  zbatimin e VKM .</w:t>
      </w:r>
    </w:p>
    <w:p w:rsidR="0097512E" w:rsidRDefault="0097512E" w:rsidP="0097512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97512E" w:rsidRDefault="0097512E" w:rsidP="0097512E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Njohuritë</w:t>
      </w:r>
      <w:proofErr w:type="spellEnd"/>
      <w:r>
        <w:t xml:space="preserve">, </w:t>
      </w:r>
      <w:proofErr w:type="spellStart"/>
      <w:r>
        <w:t>aftësitë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b/>
          <w:lang w:val="de-DE"/>
        </w:rPr>
      </w:pPr>
      <w:r>
        <w:rPr>
          <w:lang w:val="de-DE"/>
        </w:rPr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97512E" w:rsidTr="0097512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97512E" w:rsidRDefault="0097512E" w:rsidP="0097512E">
      <w:pPr>
        <w:tabs>
          <w:tab w:val="left" w:pos="511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97512E" w:rsidRDefault="0097512E" w:rsidP="0097512E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Vlerësimin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Intervistën</w:t>
      </w:r>
      <w:proofErr w:type="spellEnd"/>
      <w:r>
        <w:t xml:space="preserve"> e </w:t>
      </w:r>
      <w:proofErr w:type="spellStart"/>
      <w:r>
        <w:t>strukturuar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ne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97512E" w:rsidRDefault="0097512E" w:rsidP="0097512E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lastRenderedPageBreak/>
        <w:t>Jetëshkrimin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arsimimit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përvojës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fushën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20 </w:t>
      </w:r>
      <w:proofErr w:type="spellStart"/>
      <w:r>
        <w:t>pikë</w:t>
      </w:r>
      <w:proofErr w:type="spellEnd"/>
      <w:r>
        <w:t>.</w:t>
      </w:r>
    </w:p>
    <w:p w:rsidR="0097512E" w:rsidRDefault="0097512E" w:rsidP="0097512E">
      <w:pPr>
        <w:pStyle w:val="ListParagraph"/>
        <w:spacing w:line="276" w:lineRule="auto"/>
        <w:ind w:left="360"/>
        <w:jc w:val="both"/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”, të Departamentit të Administratës Publike</w:t>
      </w:r>
    </w:p>
    <w:p w:rsidR="0097512E" w:rsidRDefault="0097512E" w:rsidP="0097512E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97512E" w:rsidRDefault="0097512E" w:rsidP="0097512E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97512E" w:rsidTr="0097512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97512E" w:rsidRDefault="009751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512E" w:rsidRDefault="009751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portalin e Shërbimit Kombëtar të Punësimit, Faqjen Zyrtare të Bashkisë dhe në stendën e informimit të publikut. 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 për datën e saktë të shpalljes së fituesit.</w:t>
      </w:r>
    </w:p>
    <w:p w:rsidR="0097512E" w:rsidRDefault="0097512E" w:rsidP="0097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060CA" w:rsidRPr="00FD6911" w:rsidRDefault="00F060CA" w:rsidP="00FC18C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27FC" w:rsidRDefault="0039621E" w:rsidP="00FC18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B251B7" w:rsidRDefault="00B251B7" w:rsidP="008A1376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621E" w:rsidRDefault="0039621E" w:rsidP="008A1376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1376">
        <w:rPr>
          <w:rFonts w:ascii="Times New Roman" w:hAnsi="Times New Roman"/>
          <w:b/>
          <w:sz w:val="24"/>
          <w:szCs w:val="24"/>
        </w:rPr>
        <w:t>BASHKIA  BERAT</w:t>
      </w:r>
    </w:p>
    <w:p w:rsidR="0039621E" w:rsidRPr="0039621E" w:rsidRDefault="0039621E" w:rsidP="00FC18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9621E" w:rsidRPr="0039621E" w:rsidSect="00DC202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0" w:right="1700" w:bottom="1418" w:left="1701" w:header="720" w:footer="4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37" w:rsidRDefault="003A4037" w:rsidP="003A4037">
      <w:r>
        <w:separator/>
      </w:r>
    </w:p>
  </w:endnote>
  <w:endnote w:type="continuationSeparator" w:id="0">
    <w:p w:rsidR="003A4037" w:rsidRDefault="003A4037" w:rsidP="003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5" w:rsidRDefault="00DC2025" w:rsidP="00DC2025">
    <w:pPr>
      <w:jc w:val="center"/>
      <w:rPr>
        <w:rFonts w:ascii="Times New Roman" w:hAnsi="Times New Roman"/>
        <w:sz w:val="18"/>
        <w:szCs w:val="18"/>
        <w:lang w:val="it-IT"/>
      </w:rPr>
    </w:pPr>
  </w:p>
  <w:p w:rsidR="00EC7267" w:rsidRPr="00B342BE" w:rsidRDefault="00BF0942" w:rsidP="00DC2025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9B27FC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9B27FC">
      <w:rPr>
        <w:rFonts w:ascii="Times New Roman" w:hAnsi="Times New Roman"/>
        <w:sz w:val="18"/>
        <w:szCs w:val="18"/>
      </w:rPr>
      <w:t>gov.al</w:t>
    </w:r>
  </w:p>
  <w:p w:rsidR="00EC7267" w:rsidRPr="00B342BE" w:rsidRDefault="001665C9" w:rsidP="00DC2025">
    <w:pPr>
      <w:pStyle w:val="Footer"/>
      <w:jc w:val="center"/>
      <w:rPr>
        <w:sz w:val="18"/>
        <w:szCs w:val="18"/>
      </w:rPr>
    </w:pPr>
  </w:p>
  <w:p w:rsidR="00EC7267" w:rsidRPr="00B95827" w:rsidRDefault="001665C9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1665C9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BF0942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BF0942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1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18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1665C9" w:rsidP="00EC7267">
        <w:pPr>
          <w:pStyle w:val="Footer"/>
          <w:jc w:val="center"/>
        </w:pPr>
      </w:p>
    </w:sdtContent>
  </w:sdt>
  <w:p w:rsidR="00EC7267" w:rsidRDefault="0016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37" w:rsidRDefault="003A4037" w:rsidP="003A4037">
      <w:r>
        <w:separator/>
      </w:r>
    </w:p>
  </w:footnote>
  <w:footnote w:type="continuationSeparator" w:id="0">
    <w:p w:rsidR="003A4037" w:rsidRDefault="003A4037" w:rsidP="003A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C75A45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10F6C926" wp14:editId="668F7C1D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7086600" cy="1095375"/>
          <wp:effectExtent l="0" t="0" r="0" b="9525"/>
          <wp:wrapNone/>
          <wp:docPr id="16" name="Picture 16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1665C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1665C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Pr="00D41FE1" w:rsidRDefault="008E6833" w:rsidP="008E6833">
    <w:pPr>
      <w:pStyle w:val="NoSpacing"/>
      <w:rPr>
        <w:rFonts w:ascii="Times New Roman" w:hAnsi="Times New Roman"/>
        <w:sz w:val="24"/>
        <w:szCs w:val="24"/>
      </w:rPr>
    </w:pPr>
  </w:p>
  <w:p w:rsidR="00C75A45" w:rsidRDefault="00C75A45" w:rsidP="008E6833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Default="008E6833" w:rsidP="00C75A45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6C7422" w:rsidRDefault="008E6833" w:rsidP="008E6833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</w:t>
    </w:r>
    <w:proofErr w:type="gramStart"/>
    <w:r>
      <w:rPr>
        <w:rFonts w:ascii="Times New Roman" w:hAnsi="Times New Roman"/>
        <w:b/>
        <w:sz w:val="24"/>
        <w:szCs w:val="24"/>
      </w:rPr>
      <w:t>E  MENAXHIMIT</w:t>
    </w:r>
    <w:proofErr w:type="gramEnd"/>
    <w:r>
      <w:rPr>
        <w:rFonts w:ascii="Times New Roman" w:hAnsi="Times New Roman"/>
        <w:b/>
        <w:sz w:val="24"/>
        <w:szCs w:val="24"/>
      </w:rPr>
      <w:t xml:space="preserve"> TË</w:t>
    </w:r>
    <w:r w:rsidR="00746962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BURIMEVE NJERËZORE</w:t>
    </w:r>
  </w:p>
  <w:p w:rsidR="006C7422" w:rsidRPr="000E6B9E" w:rsidRDefault="00BF0942" w:rsidP="008E6833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</w:rPr>
      <w:t xml:space="preserve">    </w:t>
    </w:r>
  </w:p>
  <w:p w:rsidR="00EC7267" w:rsidRPr="008F46EE" w:rsidRDefault="001665C9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BF0942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2813013" r:id="rId2"/>
      </w:object>
    </w:r>
  </w:p>
  <w:p w:rsidR="00EC7267" w:rsidRPr="00A51FB4" w:rsidRDefault="00BF0942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BF0942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1665C9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AE6"/>
    <w:multiLevelType w:val="hybridMultilevel"/>
    <w:tmpl w:val="77264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40B"/>
    <w:multiLevelType w:val="hybridMultilevel"/>
    <w:tmpl w:val="A03E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401C0"/>
    <w:multiLevelType w:val="hybridMultilevel"/>
    <w:tmpl w:val="AD06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0FB"/>
    <w:multiLevelType w:val="hybridMultilevel"/>
    <w:tmpl w:val="943E8B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C466B"/>
    <w:multiLevelType w:val="hybridMultilevel"/>
    <w:tmpl w:val="F7065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7F0F04"/>
    <w:multiLevelType w:val="hybridMultilevel"/>
    <w:tmpl w:val="66F41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2B083F"/>
    <w:multiLevelType w:val="hybridMultilevel"/>
    <w:tmpl w:val="1AE4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6"/>
    <w:rsid w:val="00004FDD"/>
    <w:rsid w:val="00070C74"/>
    <w:rsid w:val="000870BB"/>
    <w:rsid w:val="000B23C7"/>
    <w:rsid w:val="000F296A"/>
    <w:rsid w:val="00111F80"/>
    <w:rsid w:val="0016288B"/>
    <w:rsid w:val="001665C9"/>
    <w:rsid w:val="001D4690"/>
    <w:rsid w:val="001D7663"/>
    <w:rsid w:val="002443D3"/>
    <w:rsid w:val="0037385E"/>
    <w:rsid w:val="00377C3D"/>
    <w:rsid w:val="0039621E"/>
    <w:rsid w:val="003A4037"/>
    <w:rsid w:val="003C1016"/>
    <w:rsid w:val="003C34A5"/>
    <w:rsid w:val="003D2D28"/>
    <w:rsid w:val="003E5BB8"/>
    <w:rsid w:val="003F1E8C"/>
    <w:rsid w:val="003F7142"/>
    <w:rsid w:val="00404546"/>
    <w:rsid w:val="0041394E"/>
    <w:rsid w:val="005577AC"/>
    <w:rsid w:val="0056106B"/>
    <w:rsid w:val="005B0111"/>
    <w:rsid w:val="005E2430"/>
    <w:rsid w:val="00634F5F"/>
    <w:rsid w:val="006F3328"/>
    <w:rsid w:val="0070733C"/>
    <w:rsid w:val="007111CA"/>
    <w:rsid w:val="00712167"/>
    <w:rsid w:val="00717A61"/>
    <w:rsid w:val="00746962"/>
    <w:rsid w:val="007509F5"/>
    <w:rsid w:val="00751251"/>
    <w:rsid w:val="00784F39"/>
    <w:rsid w:val="007D2771"/>
    <w:rsid w:val="007F1072"/>
    <w:rsid w:val="007F4A4A"/>
    <w:rsid w:val="00850BCC"/>
    <w:rsid w:val="008A1376"/>
    <w:rsid w:val="008E6833"/>
    <w:rsid w:val="00902BBC"/>
    <w:rsid w:val="00915C68"/>
    <w:rsid w:val="00923429"/>
    <w:rsid w:val="009333A0"/>
    <w:rsid w:val="0097512E"/>
    <w:rsid w:val="009B27FC"/>
    <w:rsid w:val="009D01A5"/>
    <w:rsid w:val="009E41F3"/>
    <w:rsid w:val="009E6BF7"/>
    <w:rsid w:val="009E7C8F"/>
    <w:rsid w:val="00A4148C"/>
    <w:rsid w:val="00A80423"/>
    <w:rsid w:val="00A850D1"/>
    <w:rsid w:val="00AA0745"/>
    <w:rsid w:val="00AE34AB"/>
    <w:rsid w:val="00B251B7"/>
    <w:rsid w:val="00B6582D"/>
    <w:rsid w:val="00B95549"/>
    <w:rsid w:val="00BC2846"/>
    <w:rsid w:val="00BC7F5D"/>
    <w:rsid w:val="00BD7902"/>
    <w:rsid w:val="00BF0942"/>
    <w:rsid w:val="00C13398"/>
    <w:rsid w:val="00C63D79"/>
    <w:rsid w:val="00C75A45"/>
    <w:rsid w:val="00D27FD2"/>
    <w:rsid w:val="00DB3818"/>
    <w:rsid w:val="00DC2025"/>
    <w:rsid w:val="00DD668C"/>
    <w:rsid w:val="00DD6AF9"/>
    <w:rsid w:val="00DF09C4"/>
    <w:rsid w:val="00E25A43"/>
    <w:rsid w:val="00E25E48"/>
    <w:rsid w:val="00E35D8F"/>
    <w:rsid w:val="00EA58A7"/>
    <w:rsid w:val="00EB75A6"/>
    <w:rsid w:val="00EC2A9A"/>
    <w:rsid w:val="00ED56F9"/>
    <w:rsid w:val="00EE7D50"/>
    <w:rsid w:val="00F060CA"/>
    <w:rsid w:val="00F1077D"/>
    <w:rsid w:val="00F32EB6"/>
    <w:rsid w:val="00F37959"/>
    <w:rsid w:val="00F54D62"/>
    <w:rsid w:val="00F84932"/>
    <w:rsid w:val="00FB0B87"/>
    <w:rsid w:val="00FB184C"/>
    <w:rsid w:val="00FC18C3"/>
    <w:rsid w:val="00FC790B"/>
    <w:rsid w:val="00FD6911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2"/>
    <o:shapelayout v:ext="edit">
      <o:idmap v:ext="edit" data="1"/>
    </o:shapelayout>
  </w:shapeDefaults>
  <w:decimalSymbol w:val=","/>
  <w:listSeparator w:val=";"/>
  <w14:docId w14:val="2553BE4D"/>
  <w15:docId w15:val="{19210E02-664D-4235-9044-E2AC645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1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01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3C101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01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3C101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C10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3C10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C1016"/>
    <w:rPr>
      <w:color w:val="0563C1" w:themeColor="hyperlink"/>
      <w:u w:val="single"/>
    </w:rPr>
  </w:style>
  <w:style w:type="paragraph" w:customStyle="1" w:styleId="Default">
    <w:name w:val="Default"/>
    <w:uiPriority w:val="99"/>
    <w:rsid w:val="003C10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C101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3C101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9"/>
    <w:rPr>
      <w:rFonts w:ascii="Segoe UI" w:eastAsia="Times New Roman" w:hAnsi="Segoe UI" w:cs="Segoe UI"/>
      <w:noProof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3C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764C-9481-4E56-BE9B-7A6724F4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2020-05-11T10:58:00Z</cp:lastPrinted>
  <dcterms:created xsi:type="dcterms:W3CDTF">2020-05-12T08:15:00Z</dcterms:created>
  <dcterms:modified xsi:type="dcterms:W3CDTF">2021-01-22T08:31:00Z</dcterms:modified>
</cp:coreProperties>
</file>