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24" w:rsidRPr="00974500" w:rsidRDefault="00E23824">
      <w:pPr>
        <w:jc w:val="center"/>
        <w:rPr>
          <w:sz w:val="20"/>
          <w:lang w:val="en-GB"/>
        </w:rPr>
      </w:pPr>
      <w:r w:rsidRPr="00974500">
        <w:rPr>
          <w:sz w:val="20"/>
          <w:lang w:val="en-GB"/>
        </w:rPr>
        <w:t>Public</w:t>
      </w:r>
      <w:r w:rsidR="00F274BD" w:rsidRPr="00974500">
        <w:rPr>
          <w:sz w:val="20"/>
          <w:lang w:val="en-GB"/>
        </w:rPr>
        <w:t xml:space="preserve"> </w:t>
      </w:r>
      <w:r w:rsidRPr="00974500">
        <w:rPr>
          <w:sz w:val="20"/>
          <w:lang w:val="en-GB"/>
        </w:rPr>
        <w:t>document</w:t>
      </w:r>
      <w:r w:rsidR="00F274BD" w:rsidRPr="00974500">
        <w:rPr>
          <w:sz w:val="20"/>
          <w:lang w:val="en-GB"/>
        </w:rPr>
        <w:t xml:space="preserve"> </w:t>
      </w:r>
      <w:r w:rsidRPr="00974500">
        <w:rPr>
          <w:sz w:val="20"/>
          <w:lang w:val="en-GB"/>
        </w:rPr>
        <w:t xml:space="preserve">to be completed by the </w:t>
      </w:r>
      <w:r w:rsidR="00216908" w:rsidRPr="00974500">
        <w:rPr>
          <w:sz w:val="20"/>
          <w:lang w:val="en-GB"/>
        </w:rPr>
        <w:t>c</w:t>
      </w:r>
      <w:r w:rsidRPr="00974500">
        <w:rPr>
          <w:sz w:val="20"/>
          <w:lang w:val="en-GB"/>
        </w:rPr>
        <w:t xml:space="preserve">ontracting </w:t>
      </w:r>
      <w:r w:rsidR="00216908" w:rsidRPr="00974500">
        <w:rPr>
          <w:sz w:val="20"/>
          <w:lang w:val="en-GB"/>
        </w:rPr>
        <w:t>a</w:t>
      </w:r>
      <w:r w:rsidRPr="00974500">
        <w:rPr>
          <w:sz w:val="20"/>
          <w:lang w:val="en-GB"/>
        </w:rPr>
        <w:t>uthority</w:t>
      </w:r>
      <w:r w:rsidR="0088725C" w:rsidRPr="00974500">
        <w:rPr>
          <w:sz w:val="20"/>
          <w:lang w:val="en-GB"/>
        </w:rPr>
        <w:t xml:space="preserve"> </w:t>
      </w:r>
    </w:p>
    <w:p w:rsidR="00E23824" w:rsidRPr="00974500" w:rsidRDefault="00B36F44" w:rsidP="0088725C">
      <w:pPr>
        <w:jc w:val="center"/>
        <w:rPr>
          <w:b/>
          <w:sz w:val="28"/>
          <w:lang w:val="en-GB"/>
        </w:rPr>
      </w:pPr>
      <w:r w:rsidRPr="00974500">
        <w:rPr>
          <w:noProof/>
          <w:snapToGrid/>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47625</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C70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7VQIAALI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eotRlb778K3UeYg0DuGszS8A0N9gY/Z&#10;30QGUQcOQd7YmT/n6Xw1W83yUT6erkZ5WlWjT+tlPpqus4dJdV8tl1X2K4TM8qIVjHEVRLpMSZb/&#10;XRcO83ru7+ucXMuR3KKfmR9BLVDwQjp2VWikc0vuNDtt7KXbYDCi8TDEYfLenmH/9lez+A0AAP//&#10;AwBQSwMEFAAGAAgAAAAhAKJlD97bAAAABgEAAA8AAABkcnMvZG93bnJldi54bWxMjzFvwjAQhfdK&#10;/AfrKnUDG1AphDgIIdqhAxK0Q0cTX5OI+BzFTgj/vsdEx0/v9N536WZwteixDZUnDdOJAoGUe1tR&#10;oeH76328BBGiIWtqT6jhhgE22egpNYn1Vzpif4qF4BIKidFQxtgkUoa8RGfCxDdInP361pnI2BbS&#10;tubK5a6WM6UW0pmKeKE0De5KzC+nzmkoDje53/0s98r1XdV/blU+/bho/fI8bNcgIg7xcQx3fVaH&#10;jJ3OviMbRK1hPOdXooa3VxAcr+Z3PjMvQGap/K+f/QEAAP//AwBQSwECLQAUAAYACAAAACEAtoM4&#10;kv4AAADhAQAAEwAAAAAAAAAAAAAAAAAAAAAAW0NvbnRlbnRfVHlwZXNdLnhtbFBLAQItABQABgAI&#10;AAAAIQA4/SH/1gAAAJQBAAALAAAAAAAAAAAAAAAAAC8BAABfcmVscy8ucmVsc1BLAQItABQABgAI&#10;AAAAIQCbM/47VQIAALIEAAAOAAAAAAAAAAAAAAAAAC4CAABkcnMvZTJvRG9jLnhtbFBLAQItABQA&#10;BgAIAAAAIQCiZQ/e2wAAAAYBAAAPAAAAAAAAAAAAAAAAAK8EAABkcnMvZG93bnJldi54bWxQSwUG&#10;AAAAAAQABADzAAAAtwUAAAAA&#10;" o:allowincell="f" strokecolor="#d4d4d4" strokeweight="1.75pt">
                <v:shadow on="t" offset="0,-1pt"/>
              </v:line>
            </w:pict>
          </mc:Fallback>
        </mc:AlternateContent>
      </w:r>
      <w:r w:rsidR="00E23824" w:rsidRPr="00974500">
        <w:rPr>
          <w:b/>
          <w:sz w:val="28"/>
          <w:lang w:val="en-GB"/>
        </w:rPr>
        <w:t xml:space="preserve">SUPPLY </w:t>
      </w:r>
      <w:r w:rsidR="008A6648" w:rsidRPr="00974500">
        <w:rPr>
          <w:b/>
          <w:sz w:val="28"/>
          <w:lang w:val="en-GB"/>
        </w:rPr>
        <w:t>CONTRACT NOTICE</w:t>
      </w:r>
    </w:p>
    <w:p w:rsidR="0033400D" w:rsidRPr="00AF7FB7" w:rsidRDefault="001A570F" w:rsidP="0033400D">
      <w:pPr>
        <w:tabs>
          <w:tab w:val="right" w:pos="14459"/>
        </w:tabs>
        <w:jc w:val="both"/>
        <w:outlineLvl w:val="0"/>
        <w:rPr>
          <w:b/>
          <w:szCs w:val="24"/>
        </w:rPr>
      </w:pPr>
      <w:r w:rsidRPr="00974500">
        <w:rPr>
          <w:rStyle w:val="Strong"/>
          <w:szCs w:val="24"/>
          <w:lang w:val="en-GB"/>
        </w:rPr>
        <w:t>“</w:t>
      </w:r>
      <w:r w:rsidR="0033400D" w:rsidRPr="00AF7FB7">
        <w:rPr>
          <w:b/>
          <w:szCs w:val="24"/>
          <w:lang w:val="en-GB"/>
        </w:rPr>
        <w:t xml:space="preserve">Contract title: Supply of </w:t>
      </w:r>
      <w:r w:rsidR="0033400D" w:rsidRPr="00AF7FB7">
        <w:rPr>
          <w:b/>
          <w:szCs w:val="24"/>
        </w:rPr>
        <w:t>“</w:t>
      </w:r>
      <w:r w:rsidR="0033400D">
        <w:rPr>
          <w:b/>
          <w:szCs w:val="24"/>
        </w:rPr>
        <w:t>Purchase of Fire Fighting Vehicle 4</w:t>
      </w:r>
      <w:bookmarkStart w:id="0" w:name="_GoBack"/>
      <w:bookmarkEnd w:id="0"/>
      <w:r w:rsidR="0033400D">
        <w:rPr>
          <w:b/>
          <w:szCs w:val="24"/>
        </w:rPr>
        <w:t>x4 2.600 Liters ”</w:t>
      </w:r>
      <w:r w:rsidR="0033400D" w:rsidRPr="00AF7FB7">
        <w:rPr>
          <w:b/>
          <w:szCs w:val="24"/>
        </w:rPr>
        <w:t xml:space="preserve"> </w:t>
      </w:r>
      <w:r w:rsidR="0033400D" w:rsidRPr="00AF7FB7">
        <w:rPr>
          <w:b/>
          <w:i/>
          <w:szCs w:val="24"/>
        </w:rPr>
        <w:t xml:space="preserve"> – </w:t>
      </w:r>
      <w:r w:rsidR="0033400D" w:rsidRPr="00AF7FB7">
        <w:rPr>
          <w:b/>
          <w:szCs w:val="24"/>
        </w:rPr>
        <w:t xml:space="preserve">in the frame of the </w:t>
      </w:r>
      <w:r w:rsidR="008F0D5B" w:rsidRPr="00AF7FB7">
        <w:rPr>
          <w:b/>
          <w:szCs w:val="24"/>
        </w:rPr>
        <w:t>“</w:t>
      </w:r>
      <w:r w:rsidR="008F0D5B">
        <w:rPr>
          <w:b/>
          <w:szCs w:val="24"/>
          <w:lang w:val="sq-AL"/>
        </w:rPr>
        <w:t>Fireprep</w:t>
      </w:r>
      <w:r w:rsidR="008F0D5B">
        <w:rPr>
          <w:b/>
          <w:szCs w:val="24"/>
          <w:lang w:val="en-GB"/>
        </w:rPr>
        <w:t>”</w:t>
      </w:r>
      <w:r w:rsidR="008F0D5B">
        <w:rPr>
          <w:b/>
          <w:szCs w:val="24"/>
          <w:lang w:val="en-GB"/>
        </w:rPr>
        <w:t xml:space="preserve"> </w:t>
      </w:r>
      <w:r w:rsidR="0033400D" w:rsidRPr="00AF7FB7">
        <w:rPr>
          <w:b/>
          <w:szCs w:val="24"/>
        </w:rPr>
        <w:t>project</w:t>
      </w:r>
      <w:r w:rsidR="0033400D" w:rsidRPr="00AF7FB7">
        <w:rPr>
          <w:b/>
          <w:szCs w:val="24"/>
          <w:lang w:val="en-GB"/>
        </w:rPr>
        <w:tab/>
      </w:r>
    </w:p>
    <w:p w:rsidR="003D700E" w:rsidRDefault="0033400D" w:rsidP="0033400D">
      <w:pPr>
        <w:tabs>
          <w:tab w:val="right" w:pos="14459"/>
        </w:tabs>
        <w:jc w:val="both"/>
        <w:outlineLvl w:val="0"/>
        <w:rPr>
          <w:b/>
          <w:szCs w:val="24"/>
        </w:rPr>
      </w:pPr>
      <w:r w:rsidRPr="00AF7FB7">
        <w:rPr>
          <w:b/>
          <w:szCs w:val="24"/>
          <w:lang w:val="en-GB"/>
        </w:rPr>
        <w:t>Publication reference:</w:t>
      </w:r>
      <w:r w:rsidR="00502BE3">
        <w:rPr>
          <w:szCs w:val="24"/>
          <w:lang w:val="en-GB"/>
        </w:rPr>
        <w:t xml:space="preserve">” </w:t>
      </w:r>
      <w:r w:rsidRPr="00AF7FB7">
        <w:rPr>
          <w:szCs w:val="24"/>
          <w:lang w:val="en-GB"/>
        </w:rPr>
        <w:t xml:space="preserve">Interreg IPA CBC PROGRAMME, </w:t>
      </w:r>
      <w:r>
        <w:rPr>
          <w:szCs w:val="24"/>
          <w:lang w:val="en-GB"/>
        </w:rPr>
        <w:t>Greece</w:t>
      </w:r>
      <w:r w:rsidRPr="00AF7FB7">
        <w:rPr>
          <w:szCs w:val="24"/>
          <w:lang w:val="en-GB"/>
        </w:rPr>
        <w:t xml:space="preserve"> – Albania  2014-2020/ “</w:t>
      </w:r>
      <w:r>
        <w:rPr>
          <w:szCs w:val="24"/>
          <w:lang w:val="en-GB"/>
        </w:rPr>
        <w:t>Fireprep</w:t>
      </w:r>
      <w:r w:rsidRPr="00AF7FB7">
        <w:rPr>
          <w:szCs w:val="24"/>
          <w:lang w:val="en-GB"/>
        </w:rPr>
        <w:t xml:space="preserve">” / </w:t>
      </w:r>
      <w:r w:rsidR="008F0D5B">
        <w:rPr>
          <w:szCs w:val="24"/>
          <w:lang w:val="en-GB"/>
        </w:rPr>
        <w:t xml:space="preserve">Order No. 49, </w:t>
      </w:r>
      <w:r w:rsidRPr="00AF7FB7">
        <w:rPr>
          <w:szCs w:val="24"/>
          <w:lang w:val="en-GB"/>
        </w:rPr>
        <w:t>date</w:t>
      </w:r>
      <w:r w:rsidR="008F0D5B">
        <w:rPr>
          <w:szCs w:val="24"/>
          <w:lang w:val="en-GB"/>
        </w:rPr>
        <w:t xml:space="preserve"> 06.10.2020, </w:t>
      </w:r>
      <w:r w:rsidR="008F0D5B" w:rsidRPr="00AF7FB7">
        <w:rPr>
          <w:szCs w:val="24"/>
          <w:lang w:val="en-GB"/>
        </w:rPr>
        <w:t xml:space="preserve">Prot </w:t>
      </w:r>
      <w:r w:rsidR="008F0D5B">
        <w:rPr>
          <w:szCs w:val="24"/>
          <w:lang w:val="en-GB"/>
        </w:rPr>
        <w:t>No. 4778</w:t>
      </w:r>
      <w:r w:rsidR="008F0D5B" w:rsidRPr="00AF7FB7">
        <w:rPr>
          <w:szCs w:val="24"/>
          <w:lang w:val="en-GB"/>
        </w:rPr>
        <w:t>,</w:t>
      </w:r>
      <w:r w:rsidR="00502BE3">
        <w:rPr>
          <w:szCs w:val="24"/>
          <w:lang w:val="en-GB"/>
        </w:rPr>
        <w:t>”</w:t>
      </w:r>
      <w:r w:rsidR="00502BE3">
        <w:rPr>
          <w:szCs w:val="24"/>
          <w:lang w:val="en-GB"/>
        </w:rPr>
        <w:t xml:space="preserve"> </w:t>
      </w:r>
      <w:r w:rsidR="003D700E">
        <w:rPr>
          <w:b/>
          <w:szCs w:val="24"/>
          <w:lang w:val="en-GB"/>
        </w:rPr>
        <w:tab/>
      </w:r>
    </w:p>
    <w:p w:rsidR="001A570F" w:rsidRPr="00974500" w:rsidRDefault="001A570F" w:rsidP="007349D4">
      <w:pPr>
        <w:spacing w:after="240"/>
        <w:jc w:val="center"/>
        <w:rPr>
          <w:rStyle w:val="Strong"/>
          <w:szCs w:val="24"/>
          <w:lang w:val="en-GB"/>
        </w:rPr>
      </w:pPr>
    </w:p>
    <w:p w:rsidR="0088725C" w:rsidRPr="00943498" w:rsidRDefault="008F0D5B" w:rsidP="001A570F">
      <w:pPr>
        <w:spacing w:after="240"/>
        <w:jc w:val="center"/>
        <w:rPr>
          <w:rStyle w:val="Strong"/>
          <w:szCs w:val="24"/>
          <w:lang w:val="en-GB"/>
        </w:rPr>
      </w:pPr>
      <w:r w:rsidRPr="00943498">
        <w:rPr>
          <w:rStyle w:val="Strong"/>
          <w:szCs w:val="24"/>
          <w:lang w:val="en-GB"/>
        </w:rPr>
        <w:t xml:space="preserve">“Fireprep” </w:t>
      </w:r>
      <w:r w:rsidR="001A570F" w:rsidRPr="00943498">
        <w:rPr>
          <w:rStyle w:val="Strong"/>
          <w:szCs w:val="24"/>
          <w:lang w:val="en-GB"/>
        </w:rPr>
        <w:t xml:space="preserve">project </w:t>
      </w:r>
    </w:p>
    <w:p w:rsidR="00E23824" w:rsidRPr="00943498" w:rsidRDefault="00E23824" w:rsidP="0088725C">
      <w:pPr>
        <w:spacing w:after="600"/>
        <w:jc w:val="center"/>
        <w:rPr>
          <w:rStyle w:val="Strong"/>
          <w:szCs w:val="24"/>
          <w:lang w:val="en-GB"/>
        </w:rPr>
      </w:pPr>
      <w:r w:rsidRPr="00943498">
        <w:rPr>
          <w:rStyle w:val="Strong"/>
          <w:szCs w:val="24"/>
          <w:lang w:val="en-GB"/>
        </w:rPr>
        <w:t>Location</w:t>
      </w:r>
      <w:r w:rsidR="00293121" w:rsidRPr="00943498">
        <w:rPr>
          <w:rStyle w:val="Strong"/>
          <w:szCs w:val="24"/>
          <w:lang w:val="en-GB"/>
        </w:rPr>
        <w:t xml:space="preserve"> </w:t>
      </w:r>
      <w:r w:rsidR="0016662F" w:rsidRPr="00943498">
        <w:rPr>
          <w:rStyle w:val="Strong"/>
          <w:szCs w:val="24"/>
          <w:lang w:val="en-GB"/>
        </w:rPr>
        <w:t>–</w:t>
      </w:r>
      <w:r w:rsidR="00FC0F2D" w:rsidRPr="00943498">
        <w:rPr>
          <w:rStyle w:val="Strong"/>
          <w:szCs w:val="24"/>
          <w:lang w:val="en-GB"/>
        </w:rPr>
        <w:t xml:space="preserve"> </w:t>
      </w:r>
      <w:r w:rsidR="00943498" w:rsidRPr="00943498">
        <w:rPr>
          <w:rStyle w:val="Emphasis"/>
          <w:b/>
          <w:i w:val="0"/>
          <w:szCs w:val="24"/>
          <w:lang w:val="en-GB"/>
        </w:rPr>
        <w:t>Berat</w:t>
      </w:r>
      <w:r w:rsidR="007349D4" w:rsidRPr="00943498">
        <w:rPr>
          <w:rStyle w:val="Emphasis"/>
          <w:b/>
          <w:i w:val="0"/>
          <w:szCs w:val="24"/>
          <w:lang w:val="en-GB"/>
        </w:rPr>
        <w:t xml:space="preserve"> </w:t>
      </w:r>
      <w:r w:rsidR="0016662F" w:rsidRPr="00943498">
        <w:rPr>
          <w:rStyle w:val="Emphasis"/>
          <w:b/>
          <w:i w:val="0"/>
          <w:szCs w:val="24"/>
          <w:lang w:val="en-GB"/>
        </w:rPr>
        <w:t xml:space="preserve">, Albania </w:t>
      </w:r>
      <w:r w:rsidR="00CC4E2F" w:rsidRPr="00943498">
        <w:rPr>
          <w:rStyle w:val="Strong"/>
          <w:szCs w:val="24"/>
          <w:lang w:val="en-GB"/>
        </w:rPr>
        <w:t xml:space="preserve"> </w:t>
      </w:r>
    </w:p>
    <w:p w:rsidR="00E23824" w:rsidRPr="00943498" w:rsidRDefault="00E23824" w:rsidP="00AF3DC9">
      <w:pPr>
        <w:numPr>
          <w:ilvl w:val="0"/>
          <w:numId w:val="35"/>
        </w:numPr>
        <w:tabs>
          <w:tab w:val="clear" w:pos="644"/>
          <w:tab w:val="num" w:pos="709"/>
        </w:tabs>
        <w:ind w:left="709" w:hanging="425"/>
        <w:outlineLvl w:val="0"/>
        <w:rPr>
          <w:rStyle w:val="Strong"/>
          <w:szCs w:val="24"/>
          <w:lang w:val="en-GB"/>
        </w:rPr>
      </w:pPr>
      <w:r w:rsidRPr="00943498">
        <w:rPr>
          <w:rStyle w:val="Strong"/>
          <w:szCs w:val="24"/>
          <w:lang w:val="en-GB"/>
        </w:rPr>
        <w:t>Publication reference</w:t>
      </w:r>
    </w:p>
    <w:p w:rsidR="007349D4" w:rsidRPr="00943498" w:rsidRDefault="00DE1FDF" w:rsidP="007349D4">
      <w:pPr>
        <w:ind w:left="709"/>
        <w:outlineLvl w:val="0"/>
        <w:rPr>
          <w:rStyle w:val="Strong"/>
          <w:szCs w:val="24"/>
          <w:lang w:val="en-GB"/>
        </w:rPr>
      </w:pPr>
      <w:r w:rsidRPr="00943498">
        <w:rPr>
          <w:b/>
          <w:szCs w:val="24"/>
          <w:lang w:val="en-GB"/>
        </w:rPr>
        <w:t>Publication reference:</w:t>
      </w:r>
      <w:r w:rsidRPr="00943498">
        <w:rPr>
          <w:szCs w:val="24"/>
          <w:lang w:val="en-GB"/>
        </w:rPr>
        <w:t xml:space="preserve">” Interreg IPA CBC PROGRAMME, Greece – Albania  2014-2020/ “Fireprep” / Prot </w:t>
      </w:r>
      <w:r w:rsidR="008F0D5B" w:rsidRPr="00943498">
        <w:rPr>
          <w:szCs w:val="24"/>
          <w:lang w:val="en-GB"/>
        </w:rPr>
        <w:t>Order No. 49, date 06.10.2020, Prot No. 4778</w:t>
      </w:r>
    </w:p>
    <w:p w:rsidR="00E23824" w:rsidRPr="00943498" w:rsidRDefault="00E23824" w:rsidP="007349D4">
      <w:pPr>
        <w:numPr>
          <w:ilvl w:val="0"/>
          <w:numId w:val="35"/>
        </w:numPr>
        <w:tabs>
          <w:tab w:val="clear" w:pos="644"/>
          <w:tab w:val="num" w:pos="709"/>
        </w:tabs>
        <w:ind w:left="709" w:hanging="425"/>
        <w:outlineLvl w:val="0"/>
        <w:rPr>
          <w:rStyle w:val="Strong"/>
          <w:szCs w:val="24"/>
          <w:lang w:val="en-GB"/>
        </w:rPr>
      </w:pPr>
      <w:r w:rsidRPr="00943498">
        <w:rPr>
          <w:rStyle w:val="Strong"/>
          <w:szCs w:val="24"/>
          <w:lang w:val="en-GB"/>
        </w:rPr>
        <w:t>Procedure</w:t>
      </w:r>
    </w:p>
    <w:p w:rsidR="00E23824" w:rsidRPr="00974500" w:rsidRDefault="0016662F" w:rsidP="00AF3DC9">
      <w:pPr>
        <w:pStyle w:val="Blockquote"/>
        <w:tabs>
          <w:tab w:val="left" w:pos="709"/>
        </w:tabs>
        <w:ind w:left="709"/>
        <w:rPr>
          <w:sz w:val="22"/>
          <w:szCs w:val="22"/>
          <w:lang w:val="en-GB"/>
        </w:rPr>
      </w:pPr>
      <w:r w:rsidRPr="00974500">
        <w:rPr>
          <w:sz w:val="22"/>
          <w:szCs w:val="22"/>
          <w:lang w:val="en-GB"/>
        </w:rPr>
        <w:t xml:space="preserve">Simplified Procedures/Local  </w:t>
      </w:r>
      <w:r w:rsidR="00E23824" w:rsidRPr="00974500">
        <w:rPr>
          <w:sz w:val="22"/>
          <w:szCs w:val="22"/>
          <w:lang w:val="en-GB"/>
        </w:rPr>
        <w:t>Open</w:t>
      </w:r>
      <w:r w:rsidR="00417BBD">
        <w:rPr>
          <w:sz w:val="22"/>
          <w:szCs w:val="22"/>
          <w:lang w:val="en-GB"/>
        </w:rPr>
        <w:t xml:space="preserve"> call</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Programme</w:t>
      </w:r>
      <w:r w:rsidR="000E3C60" w:rsidRPr="00974500">
        <w:rPr>
          <w:rStyle w:val="Strong"/>
          <w:szCs w:val="24"/>
          <w:lang w:val="en-GB"/>
        </w:rPr>
        <w:t xml:space="preserve"> title</w:t>
      </w:r>
    </w:p>
    <w:p w:rsidR="007349D4" w:rsidRPr="007349D4" w:rsidRDefault="007349D4" w:rsidP="00AF3DC9">
      <w:pPr>
        <w:numPr>
          <w:ilvl w:val="0"/>
          <w:numId w:val="35"/>
        </w:numPr>
        <w:tabs>
          <w:tab w:val="clear" w:pos="644"/>
          <w:tab w:val="num" w:pos="709"/>
        </w:tabs>
        <w:ind w:left="709" w:hanging="425"/>
        <w:outlineLvl w:val="0"/>
        <w:rPr>
          <w:b/>
          <w:szCs w:val="24"/>
          <w:lang w:val="en-GB"/>
        </w:rPr>
      </w:pPr>
      <w:r w:rsidRPr="005669FA">
        <w:rPr>
          <w:sz w:val="22"/>
          <w:lang w:val="en-GB"/>
        </w:rPr>
        <w:t xml:space="preserve">Interreg IPA CBC PROGRAMME, </w:t>
      </w:r>
      <w:r w:rsidR="00DE1FDF">
        <w:rPr>
          <w:sz w:val="22"/>
          <w:lang w:val="en-GB"/>
        </w:rPr>
        <w:t>Greece</w:t>
      </w:r>
      <w:r w:rsidRPr="005669FA">
        <w:rPr>
          <w:sz w:val="22"/>
          <w:lang w:val="en-GB"/>
        </w:rPr>
        <w:t xml:space="preserve"> </w:t>
      </w:r>
      <w:r>
        <w:rPr>
          <w:sz w:val="22"/>
          <w:lang w:val="en-GB"/>
        </w:rPr>
        <w:t>–</w:t>
      </w:r>
      <w:r w:rsidRPr="005669FA">
        <w:rPr>
          <w:sz w:val="22"/>
          <w:lang w:val="en-GB"/>
        </w:rPr>
        <w:t xml:space="preserve"> Albania</w:t>
      </w:r>
      <w:r>
        <w:rPr>
          <w:sz w:val="22"/>
          <w:lang w:val="en-GB"/>
        </w:rPr>
        <w:t xml:space="preserve"> </w:t>
      </w:r>
      <w:r w:rsidRPr="005669FA">
        <w:rPr>
          <w:sz w:val="22"/>
          <w:lang w:val="en-GB"/>
        </w:rPr>
        <w:t>2014-2020</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Financing</w:t>
      </w:r>
    </w:p>
    <w:p w:rsidR="007349D4" w:rsidRDefault="0016662F" w:rsidP="007349D4">
      <w:pPr>
        <w:pStyle w:val="Blockquote"/>
        <w:tabs>
          <w:tab w:val="left" w:pos="709"/>
        </w:tabs>
        <w:ind w:left="709"/>
        <w:rPr>
          <w:sz w:val="22"/>
          <w:szCs w:val="22"/>
          <w:lang w:val="en-GB"/>
        </w:rPr>
      </w:pPr>
      <w:r w:rsidRPr="00C24440">
        <w:rPr>
          <w:sz w:val="22"/>
          <w:szCs w:val="22"/>
          <w:highlight w:val="yellow"/>
          <w:lang w:val="en-GB"/>
        </w:rPr>
        <w:t>Partnership Agreement, WP</w:t>
      </w:r>
      <w:r w:rsidR="0077154B" w:rsidRPr="00C24440">
        <w:rPr>
          <w:sz w:val="22"/>
          <w:szCs w:val="22"/>
          <w:highlight w:val="yellow"/>
          <w:lang w:val="en-GB"/>
        </w:rPr>
        <w:t>T3</w:t>
      </w:r>
    </w:p>
    <w:p w:rsidR="00E23824" w:rsidRPr="00974500" w:rsidRDefault="00E23824" w:rsidP="007349D4">
      <w:pPr>
        <w:pStyle w:val="Blockquote"/>
        <w:tabs>
          <w:tab w:val="left" w:pos="709"/>
        </w:tabs>
        <w:ind w:left="709"/>
        <w:rPr>
          <w:rStyle w:val="Strong"/>
          <w:b w:val="0"/>
          <w:sz w:val="22"/>
          <w:szCs w:val="22"/>
          <w:lang w:val="en-GB"/>
        </w:rPr>
      </w:pPr>
      <w:r w:rsidRPr="00974500">
        <w:rPr>
          <w:rStyle w:val="Strong"/>
          <w:szCs w:val="24"/>
          <w:lang w:val="en-GB"/>
        </w:rPr>
        <w:t>Contracting authority</w:t>
      </w:r>
    </w:p>
    <w:p w:rsidR="0016662F" w:rsidRPr="00974500" w:rsidRDefault="0077154B" w:rsidP="0016662F">
      <w:pPr>
        <w:pStyle w:val="Blockquote"/>
        <w:tabs>
          <w:tab w:val="left" w:pos="709"/>
        </w:tabs>
        <w:ind w:left="709"/>
        <w:rPr>
          <w:rStyle w:val="Strong"/>
          <w:szCs w:val="24"/>
          <w:lang w:val="en-GB"/>
        </w:rPr>
      </w:pPr>
      <w:r>
        <w:rPr>
          <w:rStyle w:val="Strong"/>
          <w:szCs w:val="24"/>
          <w:lang w:val="en-GB"/>
        </w:rPr>
        <w:t xml:space="preserve">The Municipality of Berat </w:t>
      </w:r>
    </w:p>
    <w:p w:rsidR="0016662F" w:rsidRPr="00974500" w:rsidRDefault="0016662F" w:rsidP="0016662F">
      <w:pPr>
        <w:pStyle w:val="Blockquote"/>
        <w:tabs>
          <w:tab w:val="left" w:pos="709"/>
        </w:tabs>
        <w:ind w:left="709"/>
        <w:rPr>
          <w:rStyle w:val="Strong"/>
          <w:szCs w:val="24"/>
          <w:lang w:val="en-GB"/>
        </w:rPr>
      </w:pPr>
    </w:p>
    <w:p w:rsidR="00E23824" w:rsidRPr="00974500" w:rsidRDefault="00E23824" w:rsidP="00C65475">
      <w:pPr>
        <w:keepNext/>
        <w:keepLines/>
        <w:widowControl/>
        <w:tabs>
          <w:tab w:val="left" w:pos="1134"/>
        </w:tabs>
        <w:snapToGrid w:val="0"/>
        <w:ind w:left="709"/>
        <w:jc w:val="center"/>
        <w:rPr>
          <w:rStyle w:val="Strong"/>
          <w:sz w:val="28"/>
          <w:szCs w:val="28"/>
          <w:lang w:val="en-GB"/>
        </w:rPr>
      </w:pPr>
      <w:r w:rsidRPr="00974500">
        <w:rPr>
          <w:rStyle w:val="Strong"/>
          <w:sz w:val="28"/>
          <w:szCs w:val="28"/>
          <w:lang w:val="en-GB"/>
        </w:rPr>
        <w:t>CONTRACT SPECIFICATIONS</w:t>
      </w:r>
    </w:p>
    <w:p w:rsidR="00E23824" w:rsidRPr="00974500" w:rsidRDefault="00B36F44" w:rsidP="00C65475">
      <w:pPr>
        <w:keepNext/>
        <w:keepLines/>
        <w:widowControl/>
        <w:numPr>
          <w:ilvl w:val="0"/>
          <w:numId w:val="35"/>
        </w:numPr>
        <w:tabs>
          <w:tab w:val="clear" w:pos="644"/>
          <w:tab w:val="num" w:pos="709"/>
        </w:tabs>
        <w:ind w:left="709" w:hanging="425"/>
        <w:outlineLvl w:val="0"/>
        <w:rPr>
          <w:rStyle w:val="Strong"/>
          <w:szCs w:val="24"/>
          <w:lang w:val="en-GB"/>
        </w:rPr>
      </w:pPr>
      <w:r w:rsidRPr="00974500">
        <w:rPr>
          <w:b/>
          <w:noProof/>
          <w:snapToGrid/>
          <w:sz w:val="28"/>
          <w:szCs w:val="28"/>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-374015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FC9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LtVgIAALI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lzjBRp&#10;oUQvQnE0Csp0xhUQsFBrG3KjR7UxL5r+cEjpRUPUjkeGbycDx7JwInk4EhbOAP62+6IZxJC911Gm&#10;Y23bAAkCoGOsxulWDX70iMLH0TQfjlMoGoW98TAySkhxPWqs85+5blGYlFgC6whNDi/OByqkuIaE&#10;m5ReCSljuaVCXYkH8IziCaelYGE3xDm72y6kRQcCjqny8MbEYOc+zOq9YhGt4YQtL3NPhDzP4Xap&#10;Ah6PJgRKMd2953bTsA4xEUhng6eQIBPgyGwMfoYHIyJ30EvUW4ys9t+Fb6LMQaB3DCdpeC8M9RU+&#10;Zv9wM4h64RDkjc78OU2ny8lykvfywXjZy9Oq6n1aLfLeeJU9japhtVhU2a9wZZYXjWCMqyDStUuy&#10;/O9ceOnXs79vfXIrR/KIfmZ+BLVAwSvp6KpgpLMlt5qd1vbqNmiMGHxp4tB592uY3/9q5r8BAAD/&#10;/wMAUEsDBBQABgAIAAAAIQCt1d+93wAAAAoBAAAPAAAAZHJzL2Rvd25yZXYueG1sTI/BTsMwDIbv&#10;SLxD5EnctmSVirrSdJqmwYEDEoMDx6zx2mqNUzVp1709hgsc/fvT78/FdnadmHAIrScN65UCgVR5&#10;21Kt4fPjeZmBCNGQNZ0n1HDDANvy/q4wufVXesfpGGvBJRRyo6GJsc+lDFWDzoSV75F4d/aDM5HH&#10;oZZ2MFcud51MlHqUzrTEFxrT477B6nIcnYb67SYP+6/soNw0ttPrTlXrl4vWD4t59wQi4hz/YPjR&#10;Z3Uo2enkR7JBdBqSJGVSwzLNNiAY2KQZJ6ffJANZFvL/C+U3AAAA//8DAFBLAQItABQABgAIAAAA&#10;IQC2gziS/gAAAOEBAAATAAAAAAAAAAAAAAAAAAAAAABbQ29udGVudF9UeXBlc10ueG1sUEsBAi0A&#10;FAAGAAgAAAAhADj9If/WAAAAlAEAAAsAAAAAAAAAAAAAAAAALwEAAF9yZWxzLy5yZWxzUEsBAi0A&#10;FAAGAAgAAAAhAKYmsu1WAgAAsgQAAA4AAAAAAAAAAAAAAAAALgIAAGRycy9lMm9Eb2MueG1sUEsB&#10;Ai0AFAAGAAgAAAAhAK3V373fAAAACgEAAA8AAAAAAAAAAAAAAAAAsAQAAGRycy9kb3ducmV2Lnht&#10;bFBLBQYAAAAABAAEAPMAAAC8BQAAAAA=&#10;" o:allowincell="f" strokecolor="#d4d4d4" strokeweight="1.75pt">
                <v:shadow on="t" offset="0,-1pt"/>
              </v:line>
            </w:pict>
          </mc:Fallback>
        </mc:AlternateContent>
      </w:r>
      <w:r w:rsidR="00E23824" w:rsidRPr="00974500">
        <w:rPr>
          <w:rStyle w:val="Strong"/>
          <w:szCs w:val="24"/>
          <w:lang w:val="en-GB"/>
        </w:rPr>
        <w:t xml:space="preserve">Description of the contract </w:t>
      </w:r>
    </w:p>
    <w:p w:rsidR="003D700E" w:rsidRDefault="003D700E" w:rsidP="003D700E">
      <w:pPr>
        <w:ind w:left="709"/>
        <w:jc w:val="both"/>
        <w:rPr>
          <w:b/>
          <w:szCs w:val="24"/>
        </w:rPr>
      </w:pPr>
      <w:r>
        <w:t>The aim of this contract is the purchase of</w:t>
      </w:r>
      <w:r w:rsidR="00A0626D">
        <w:t xml:space="preserve"> a fire fighter |4x4 2600 liters</w:t>
      </w:r>
      <w:r w:rsidR="00A0626D" w:rsidRPr="00A0626D">
        <w:t>”,</w:t>
      </w:r>
      <w:r>
        <w:t xml:space="preserve"> </w:t>
      </w:r>
    </w:p>
    <w:p w:rsidR="00E23824" w:rsidRPr="00974500" w:rsidRDefault="00E23824" w:rsidP="003D700E">
      <w:pPr>
        <w:ind w:left="709"/>
        <w:jc w:val="both"/>
        <w:rPr>
          <w:rStyle w:val="Strong"/>
          <w:szCs w:val="24"/>
          <w:lang w:val="en-GB"/>
        </w:rPr>
      </w:pPr>
      <w:r w:rsidRPr="00974500">
        <w:rPr>
          <w:rStyle w:val="Strong"/>
          <w:szCs w:val="24"/>
          <w:lang w:val="en-GB"/>
        </w:rPr>
        <w:t>Number and titles of lots</w:t>
      </w:r>
    </w:p>
    <w:p w:rsidR="00FC0F2D" w:rsidRPr="00974500" w:rsidRDefault="00FC0F2D" w:rsidP="00FC0F2D">
      <w:pPr>
        <w:pStyle w:val="Blockquote"/>
        <w:ind w:left="709"/>
        <w:jc w:val="both"/>
        <w:rPr>
          <w:rStyle w:val="Emphasis"/>
          <w:i w:val="0"/>
          <w:sz w:val="22"/>
          <w:szCs w:val="22"/>
          <w:lang w:val="en-GB"/>
        </w:rPr>
      </w:pPr>
      <w:r w:rsidRPr="00974500">
        <w:rPr>
          <w:rStyle w:val="Emphasis"/>
          <w:i w:val="0"/>
          <w:sz w:val="22"/>
          <w:szCs w:val="22"/>
          <w:lang w:val="en-GB"/>
        </w:rPr>
        <w:t>One lot only</w:t>
      </w:r>
    </w:p>
    <w:p w:rsidR="00E23824" w:rsidRPr="00974500" w:rsidRDefault="00B36F44" w:rsidP="0088725C">
      <w:pPr>
        <w:pStyle w:val="Blockquote"/>
        <w:spacing w:before="400"/>
        <w:ind w:left="357" w:right="0"/>
        <w:jc w:val="center"/>
        <w:rPr>
          <w:rStyle w:val="Strong"/>
          <w:sz w:val="28"/>
          <w:szCs w:val="28"/>
          <w:lang w:val="en-GB"/>
        </w:rPr>
      </w:pPr>
      <w:r w:rsidRPr="00974500">
        <w:rPr>
          <w:b/>
          <w:noProof/>
          <w:snapToGrid/>
          <w:sz w:val="28"/>
          <w:szCs w:val="28"/>
        </w:rPr>
        <mc:AlternateContent>
          <mc:Choice Requires="wps">
            <w:drawing>
              <wp:anchor distT="0" distB="0" distL="114300" distR="114300" simplePos="0" relativeHeight="251659776" behindDoc="0" locked="0" layoutInCell="0" allowOverlap="1">
                <wp:simplePos x="0" y="0"/>
                <wp:positionH relativeFrom="column">
                  <wp:posOffset>200025</wp:posOffset>
                </wp:positionH>
                <wp:positionV relativeFrom="paragraph">
                  <wp:posOffset>182880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20251"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rVQIAALI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TzFS&#10;pIMSbYTiqAjK9MaVYLBUzzbkRo/qxWw0/eGQ0suWqB2PDF9PBtyy4JHcuISDM4C/7b9oBjZk73WU&#10;6djYLkCCAOgYq3G6VoMfPaLwcXafT4sUikbhrpjOIj4pL67GOv+Z6w6FTYUlsI7Q5LBxPlAh5cUk&#10;RFJ6LaSM5ZYK9RWewDOLHk5LwcJtsHN2t11Kiw4EOqbOwzsEvjGzeq9YRGs5Yath74mQ5z1Elyrg&#10;8diEQCmmu/fcvrSsR0wE0tnkLiTIBHRkVkA/w4MRkTuYJeotRlb778K3UeYg0DuG8zS8A0N9gY/Z&#10;30QGUQcOQd7YmT/v0/vVfDXPR/mkWI3ytK5Hn9bLfFSss7tZPa2Xyzr7FUJmedkKxrgKIl2mJMv/&#10;rguHeT3393VOruVIbtHPzI+gFih4IR27KjTSuSW3mp2e7aXbYDCi8TDEYfLenmH/9lez+A0AAP//&#10;AwBQSwMEFAAGAAgAAAAhAPN/btHeAAAACAEAAA8AAABkcnMvZG93bnJldi54bWxMj8FOwzAQRO9I&#10;/IO1SNyonSJKmsapqqpw4IDUwoGjG2+TqPE6ip00/Xu2JzjuzGj2Tb6eXCtG7EPjSUMyUyCQSm8b&#10;qjR8f709pSBCNGRN6wk1XDHAuri/y01m/YX2OB5iJbiEQmY01DF2mZShrNGZMPMdEnsn3zsT+ewr&#10;aXtz4XLXyrlSC+lMQ/yhNh1uayzPh8FpqD6vcrf9SXfKjUMzfmxUmbyftX58mDYrEBGn+BeGGz6j&#10;Q8FMRz+QDaLV8Jy8cFLDPOUF7C8Xrywcb8ISZJHL/wOKXwAAAP//AwBQSwECLQAUAAYACAAAACEA&#10;toM4kv4AAADhAQAAEwAAAAAAAAAAAAAAAAAAAAAAW0NvbnRlbnRfVHlwZXNdLnhtbFBLAQItABQA&#10;BgAIAAAAIQA4/SH/1gAAAJQBAAALAAAAAAAAAAAAAAAAAC8BAABfcmVscy8ucmVsc1BLAQItABQA&#10;BgAIAAAAIQD/7iLrVQIAALIEAAAOAAAAAAAAAAAAAAAAAC4CAABkcnMvZTJvRG9jLnhtbFBLAQIt&#10;ABQABgAIAAAAIQDzf27R3gAAAAgBAAAPAAAAAAAAAAAAAAAAAK8EAABkcnMvZG93bnJldi54bWxQ&#10;SwUGAAAAAAQABADzAAAAugUAAAAA&#10;" o:allowincell="f" strokecolor="#d4d4d4" strokeweight="1.75pt">
                <v:shadow on="t" offset="0,-1pt"/>
              </v:line>
            </w:pict>
          </mc:Fallback>
        </mc:AlternateContent>
      </w:r>
      <w:r w:rsidR="00E23824" w:rsidRPr="00974500">
        <w:rPr>
          <w:rStyle w:val="Strong"/>
          <w:sz w:val="28"/>
          <w:szCs w:val="28"/>
          <w:lang w:val="en-GB"/>
        </w:rPr>
        <w:t>TERMS OF PARTICIPATION</w:t>
      </w:r>
    </w:p>
    <w:p w:rsidR="00E23824" w:rsidRPr="00974500" w:rsidRDefault="00E23824" w:rsidP="00AF3DC9">
      <w:pPr>
        <w:numPr>
          <w:ilvl w:val="0"/>
          <w:numId w:val="35"/>
        </w:numPr>
        <w:tabs>
          <w:tab w:val="clear" w:pos="644"/>
          <w:tab w:val="num" w:pos="709"/>
        </w:tabs>
        <w:ind w:left="709"/>
        <w:outlineLvl w:val="0"/>
        <w:rPr>
          <w:rStyle w:val="Strong"/>
          <w:szCs w:val="24"/>
          <w:lang w:val="en-GB"/>
        </w:rPr>
      </w:pPr>
      <w:r w:rsidRPr="00974500">
        <w:rPr>
          <w:rStyle w:val="Strong"/>
          <w:szCs w:val="24"/>
          <w:lang w:val="en-GB"/>
        </w:rPr>
        <w:t>Eligibility and rules of origin</w:t>
      </w:r>
      <w:r w:rsidR="00AF346B" w:rsidRPr="00974500">
        <w:rPr>
          <w:rStyle w:val="Strong"/>
          <w:szCs w:val="24"/>
          <w:lang w:val="en-GB"/>
        </w:rPr>
        <w:t xml:space="preserve"> </w:t>
      </w:r>
    </w:p>
    <w:p w:rsidR="00544ABD" w:rsidRPr="00974500" w:rsidRDefault="0016662F" w:rsidP="0016662F">
      <w:pPr>
        <w:widowControl/>
        <w:spacing w:before="360" w:after="360"/>
        <w:ind w:left="709" w:right="1"/>
        <w:jc w:val="both"/>
        <w:rPr>
          <w:rFonts w:eastAsia="Calibri" w:cs="Arial"/>
          <w:noProof/>
          <w:sz w:val="22"/>
          <w:szCs w:val="22"/>
        </w:rPr>
      </w:pPr>
      <w:r w:rsidRPr="008F0D5B">
        <w:rPr>
          <w:sz w:val="22"/>
          <w:szCs w:val="22"/>
          <w:highlight w:val="yellow"/>
          <w:lang w:val="en-GB"/>
        </w:rPr>
        <w:lastRenderedPageBreak/>
        <w:t xml:space="preserve">Since </w:t>
      </w:r>
      <w:r w:rsidR="00544ABD" w:rsidRPr="008F0D5B">
        <w:rPr>
          <w:sz w:val="22"/>
          <w:szCs w:val="22"/>
          <w:highlight w:val="yellow"/>
          <w:lang w:val="en-GB"/>
        </w:rPr>
        <w:t xml:space="preserve">the estimated </w:t>
      </w:r>
      <w:r w:rsidR="00D77E43" w:rsidRPr="008F0D5B">
        <w:rPr>
          <w:sz w:val="22"/>
          <w:szCs w:val="22"/>
          <w:highlight w:val="yellow"/>
          <w:lang w:val="en-GB"/>
        </w:rPr>
        <w:t xml:space="preserve">intrinsic value of the products </w:t>
      </w:r>
      <w:r w:rsidR="00544ABD" w:rsidRPr="008F0D5B">
        <w:rPr>
          <w:sz w:val="22"/>
          <w:szCs w:val="22"/>
          <w:highlight w:val="yellow"/>
          <w:lang w:val="en-GB"/>
        </w:rPr>
        <w:t xml:space="preserve">(of the tender procedure as a </w:t>
      </w:r>
      <w:r w:rsidR="00AF6892" w:rsidRPr="008F0D5B">
        <w:rPr>
          <w:sz w:val="22"/>
          <w:szCs w:val="22"/>
          <w:highlight w:val="yellow"/>
          <w:lang w:val="en-GB"/>
        </w:rPr>
        <w:t xml:space="preserve">whole </w:t>
      </w:r>
      <w:r w:rsidR="00544ABD" w:rsidRPr="008F0D5B">
        <w:rPr>
          <w:sz w:val="22"/>
          <w:szCs w:val="22"/>
          <w:highlight w:val="yellow"/>
          <w:lang w:val="en-GB"/>
        </w:rPr>
        <w:t>or if divided into lot</w:t>
      </w:r>
      <w:r w:rsidR="00AF6892" w:rsidRPr="008F0D5B">
        <w:rPr>
          <w:sz w:val="22"/>
          <w:szCs w:val="22"/>
          <w:highlight w:val="yellow"/>
          <w:lang w:val="en-GB"/>
        </w:rPr>
        <w:t>s</w:t>
      </w:r>
      <w:r w:rsidR="00544ABD" w:rsidRPr="008F0D5B">
        <w:rPr>
          <w:sz w:val="22"/>
          <w:szCs w:val="22"/>
          <w:highlight w:val="yellow"/>
          <w:lang w:val="en-GB"/>
        </w:rPr>
        <w:t xml:space="preserve">, per lot) is below </w:t>
      </w:r>
      <w:r w:rsidR="00915B13" w:rsidRPr="008F0D5B">
        <w:rPr>
          <w:sz w:val="22"/>
          <w:szCs w:val="22"/>
          <w:highlight w:val="yellow"/>
          <w:lang w:val="en-GB"/>
        </w:rPr>
        <w:t xml:space="preserve">EUR </w:t>
      </w:r>
      <w:r w:rsidR="00544ABD" w:rsidRPr="008F0D5B">
        <w:rPr>
          <w:sz w:val="22"/>
          <w:szCs w:val="22"/>
          <w:highlight w:val="yellow"/>
          <w:lang w:val="en-GB"/>
        </w:rPr>
        <w:t>100 000</w:t>
      </w:r>
      <w:r w:rsidR="00544ABD" w:rsidRPr="00974500">
        <w:rPr>
          <w:sz w:val="22"/>
          <w:szCs w:val="22"/>
          <w:lang w:val="en-GB"/>
        </w:rPr>
        <w:t>:</w:t>
      </w:r>
      <w:r w:rsidR="00544ABD" w:rsidRPr="00974500">
        <w:rPr>
          <w:rFonts w:eastAsia="Calibri" w:cs="Arial"/>
          <w:noProof/>
          <w:sz w:val="22"/>
          <w:szCs w:val="22"/>
        </w:rPr>
        <w:t xml:space="preserve"> </w:t>
      </w:r>
      <w:r w:rsidR="00544ABD" w:rsidRPr="00974500">
        <w:rPr>
          <w:sz w:val="22"/>
          <w:szCs w:val="22"/>
          <w:lang w:val="en-GB"/>
        </w:rPr>
        <w:t xml:space="preserve">All supplies under this contract may </w:t>
      </w:r>
      <w:r w:rsidR="00AC2A69" w:rsidRPr="00974500">
        <w:rPr>
          <w:rFonts w:eastAsia="Calibri" w:cs="Arial"/>
          <w:noProof/>
          <w:sz w:val="22"/>
          <w:szCs w:val="22"/>
        </w:rPr>
        <w:t>originate from any country.</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Grounds for exclusion</w:t>
      </w:r>
    </w:p>
    <w:p w:rsidR="00E23824" w:rsidRPr="00974500" w:rsidRDefault="00E23824" w:rsidP="00AC2A69">
      <w:pPr>
        <w:pStyle w:val="Blockquote"/>
        <w:ind w:left="709" w:right="1"/>
        <w:jc w:val="both"/>
        <w:rPr>
          <w:sz w:val="22"/>
          <w:szCs w:val="22"/>
          <w:lang w:val="en-GB"/>
        </w:rPr>
      </w:pPr>
      <w:r w:rsidRPr="00974500">
        <w:rPr>
          <w:sz w:val="22"/>
          <w:szCs w:val="22"/>
          <w:lang w:val="en-GB"/>
        </w:rPr>
        <w:t xml:space="preserve">Tenderers must </w:t>
      </w:r>
      <w:r w:rsidR="006A1583" w:rsidRPr="00974500">
        <w:rPr>
          <w:sz w:val="22"/>
          <w:szCs w:val="22"/>
          <w:lang w:val="en-GB"/>
        </w:rPr>
        <w:t xml:space="preserve">submit a </w:t>
      </w:r>
      <w:r w:rsidR="00AF346B" w:rsidRPr="00974500">
        <w:rPr>
          <w:sz w:val="22"/>
          <w:szCs w:val="22"/>
          <w:lang w:val="en-GB"/>
        </w:rPr>
        <w:t xml:space="preserve">signed </w:t>
      </w:r>
      <w:r w:rsidR="00DC2049" w:rsidRPr="00974500">
        <w:rPr>
          <w:sz w:val="22"/>
          <w:szCs w:val="22"/>
          <w:lang w:val="en-GB"/>
        </w:rPr>
        <w:t xml:space="preserve">declaration, included in the </w:t>
      </w:r>
      <w:r w:rsidR="00A62F09" w:rsidRPr="00974500">
        <w:rPr>
          <w:sz w:val="22"/>
          <w:szCs w:val="22"/>
          <w:lang w:val="en-GB"/>
        </w:rPr>
        <w:t>t</w:t>
      </w:r>
      <w:r w:rsidR="00DC2049" w:rsidRPr="00974500">
        <w:rPr>
          <w:sz w:val="22"/>
          <w:szCs w:val="22"/>
          <w:lang w:val="en-GB"/>
        </w:rPr>
        <w:t xml:space="preserve">ender </w:t>
      </w:r>
      <w:r w:rsidR="00A62F09" w:rsidRPr="00974500">
        <w:rPr>
          <w:sz w:val="22"/>
          <w:szCs w:val="22"/>
          <w:lang w:val="en-GB"/>
        </w:rPr>
        <w:t>f</w:t>
      </w:r>
      <w:r w:rsidR="00DC2049" w:rsidRPr="00974500">
        <w:rPr>
          <w:sz w:val="22"/>
          <w:szCs w:val="22"/>
          <w:lang w:val="en-GB"/>
        </w:rPr>
        <w:t xml:space="preserve">orm for a </w:t>
      </w:r>
      <w:r w:rsidR="00A62F09" w:rsidRPr="00974500">
        <w:rPr>
          <w:sz w:val="22"/>
          <w:szCs w:val="22"/>
          <w:lang w:val="en-GB"/>
        </w:rPr>
        <w:t>s</w:t>
      </w:r>
      <w:r w:rsidR="00DC2049" w:rsidRPr="00974500">
        <w:rPr>
          <w:sz w:val="22"/>
          <w:szCs w:val="22"/>
          <w:lang w:val="en-GB"/>
        </w:rPr>
        <w:t xml:space="preserve">upply </w:t>
      </w:r>
      <w:r w:rsidR="00A62F09" w:rsidRPr="00974500">
        <w:rPr>
          <w:sz w:val="22"/>
          <w:szCs w:val="22"/>
          <w:lang w:val="en-GB"/>
        </w:rPr>
        <w:t>c</w:t>
      </w:r>
      <w:r w:rsidR="00DC2049" w:rsidRPr="00974500">
        <w:rPr>
          <w:sz w:val="22"/>
          <w:szCs w:val="22"/>
          <w:lang w:val="en-GB"/>
        </w:rPr>
        <w:t xml:space="preserve">ontract, </w:t>
      </w:r>
      <w:r w:rsidR="006A1583" w:rsidRPr="00974500">
        <w:rPr>
          <w:sz w:val="22"/>
          <w:szCs w:val="22"/>
          <w:lang w:val="en-GB"/>
        </w:rPr>
        <w:t xml:space="preserve">to the effect </w:t>
      </w:r>
      <w:r w:rsidRPr="00974500">
        <w:rPr>
          <w:sz w:val="22"/>
          <w:szCs w:val="22"/>
          <w:lang w:val="en-GB"/>
        </w:rPr>
        <w:t xml:space="preserve">that they are not in any of the situations listed in </w:t>
      </w:r>
      <w:r w:rsidR="00216908" w:rsidRPr="00974500">
        <w:rPr>
          <w:sz w:val="22"/>
          <w:szCs w:val="22"/>
          <w:lang w:val="en-GB"/>
        </w:rPr>
        <w:t>S</w:t>
      </w:r>
      <w:r w:rsidR="00A62F09" w:rsidRPr="00974500">
        <w:rPr>
          <w:sz w:val="22"/>
          <w:szCs w:val="22"/>
          <w:lang w:val="en-GB"/>
        </w:rPr>
        <w:t>ection</w:t>
      </w:r>
      <w:r w:rsidRPr="00974500">
        <w:rPr>
          <w:sz w:val="22"/>
          <w:szCs w:val="22"/>
          <w:lang w:val="en-GB"/>
        </w:rPr>
        <w:t xml:space="preserve"> </w:t>
      </w:r>
      <w:r w:rsidR="00A62F09" w:rsidRPr="00974500">
        <w:rPr>
          <w:sz w:val="22"/>
          <w:szCs w:val="22"/>
          <w:lang w:val="en-GB"/>
        </w:rPr>
        <w:t>2.6.10.1.</w:t>
      </w:r>
      <w:r w:rsidRPr="00974500">
        <w:rPr>
          <w:sz w:val="22"/>
          <w:szCs w:val="22"/>
          <w:lang w:val="en-GB"/>
        </w:rPr>
        <w:t xml:space="preserve"> of the </w:t>
      </w:r>
      <w:r w:rsidR="00216908" w:rsidRPr="00974500">
        <w:rPr>
          <w:sz w:val="22"/>
          <w:szCs w:val="22"/>
          <w:lang w:val="en-GB"/>
        </w:rPr>
        <w:t>p</w:t>
      </w:r>
      <w:r w:rsidRPr="00974500">
        <w:rPr>
          <w:sz w:val="22"/>
          <w:szCs w:val="22"/>
          <w:lang w:val="en-GB"/>
        </w:rPr>
        <w:t xml:space="preserve">ractical </w:t>
      </w:r>
      <w:r w:rsidR="00216908" w:rsidRPr="00974500">
        <w:rPr>
          <w:sz w:val="22"/>
          <w:szCs w:val="22"/>
          <w:lang w:val="en-GB"/>
        </w:rPr>
        <w:t>g</w:t>
      </w:r>
      <w:r w:rsidRPr="00974500">
        <w:rPr>
          <w:sz w:val="22"/>
          <w:szCs w:val="22"/>
          <w:lang w:val="en-GB"/>
        </w:rPr>
        <w:t>uide.</w:t>
      </w:r>
    </w:p>
    <w:p w:rsidR="000170E4" w:rsidRPr="00974500" w:rsidRDefault="000170E4" w:rsidP="00AC2A69">
      <w:pPr>
        <w:pStyle w:val="Blockquote"/>
        <w:ind w:left="709" w:right="1"/>
        <w:jc w:val="both"/>
        <w:rPr>
          <w:b/>
          <w:i/>
          <w:sz w:val="22"/>
          <w:szCs w:val="22"/>
          <w:lang w:val="en-GB"/>
        </w:rPr>
      </w:pPr>
      <w:r w:rsidRPr="00974500">
        <w:rPr>
          <w:sz w:val="22"/>
          <w:szCs w:val="22"/>
          <w:lang w:val="en-GB"/>
        </w:rPr>
        <w:t xml:space="preserve">Tenderers included in the lists of EU restrictive measures (see Section </w:t>
      </w:r>
      <w:r w:rsidR="00216908" w:rsidRPr="00974500">
        <w:rPr>
          <w:sz w:val="22"/>
          <w:szCs w:val="22"/>
          <w:lang w:val="en-GB"/>
        </w:rPr>
        <w:t>2.4.</w:t>
      </w:r>
      <w:r w:rsidRPr="00974500">
        <w:rPr>
          <w:sz w:val="22"/>
          <w:szCs w:val="22"/>
          <w:lang w:val="en-GB"/>
        </w:rPr>
        <w:t xml:space="preserve"> of the PRAG) at the moment of the award decision cannot be awarded the contract. </w:t>
      </w:r>
    </w:p>
    <w:p w:rsidR="00E23824" w:rsidRPr="00974500" w:rsidRDefault="00E23824" w:rsidP="003319C5">
      <w:pPr>
        <w:keepNext/>
        <w:keepLines/>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Number of tenders</w:t>
      </w:r>
    </w:p>
    <w:p w:rsidR="00351122" w:rsidRPr="00974500" w:rsidRDefault="00351122" w:rsidP="003319C5">
      <w:pPr>
        <w:widowControl/>
        <w:snapToGrid w:val="0"/>
        <w:ind w:left="644" w:right="26"/>
        <w:jc w:val="both"/>
        <w:rPr>
          <w:sz w:val="22"/>
          <w:szCs w:val="22"/>
          <w:lang w:val="en-GB"/>
        </w:rPr>
      </w:pPr>
      <w:r w:rsidRPr="00974500">
        <w:rPr>
          <w:rFonts w:eastAsia="Calibri"/>
          <w:snapToGrid/>
          <w:sz w:val="22"/>
          <w:szCs w:val="22"/>
          <w:lang w:val="en-GB"/>
        </w:rPr>
        <w:t xml:space="preserve">The candidates may </w:t>
      </w:r>
      <w:r w:rsidR="0084155B" w:rsidRPr="00974500">
        <w:rPr>
          <w:rFonts w:eastAsia="Calibri"/>
          <w:snapToGrid/>
          <w:sz w:val="22"/>
          <w:szCs w:val="22"/>
          <w:lang w:val="en-GB"/>
        </w:rPr>
        <w:t>apply</w:t>
      </w:r>
      <w:r w:rsidRPr="00974500">
        <w:rPr>
          <w:rFonts w:eastAsia="Calibri"/>
          <w:snapToGrid/>
          <w:sz w:val="22"/>
          <w:szCs w:val="22"/>
          <w:lang w:val="en-GB"/>
        </w:rPr>
        <w:t xml:space="preserve"> for one lot only, several lots or all of the lots, but only one application may be submitted per lot. </w:t>
      </w:r>
      <w:r w:rsidRPr="00974500">
        <w:rPr>
          <w:sz w:val="22"/>
          <w:szCs w:val="22"/>
          <w:lang w:val="en-GB"/>
        </w:rPr>
        <w:t>Tenders for parts of a lot will not be considered. Tenderers may not submit a tender for a variant solution in addition to their tender for the supplies required in the tender dossier.</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Tender guarantee</w:t>
      </w:r>
    </w:p>
    <w:p w:rsidR="00DC2049" w:rsidRPr="00974500" w:rsidRDefault="0007206C" w:rsidP="00AC2A69">
      <w:pPr>
        <w:pStyle w:val="Blockquote"/>
        <w:ind w:left="709" w:right="1"/>
        <w:jc w:val="both"/>
        <w:rPr>
          <w:sz w:val="22"/>
          <w:szCs w:val="22"/>
        </w:rPr>
      </w:pPr>
      <w:r w:rsidRPr="00974500">
        <w:t>No tender guarantee is required.</w:t>
      </w:r>
    </w:p>
    <w:p w:rsidR="00E23824" w:rsidRPr="00974500" w:rsidRDefault="00E23824" w:rsidP="00AC2A69">
      <w:pPr>
        <w:keepNext/>
        <w:keepLines/>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Performance guarantee</w:t>
      </w:r>
    </w:p>
    <w:p w:rsidR="00505A18" w:rsidRPr="00974500" w:rsidRDefault="0016662F" w:rsidP="00AC2A69">
      <w:pPr>
        <w:spacing w:before="0" w:after="120"/>
        <w:ind w:left="709" w:right="1"/>
        <w:jc w:val="both"/>
        <w:rPr>
          <w:color w:val="000000"/>
          <w:sz w:val="22"/>
          <w:szCs w:val="22"/>
          <w:lang w:val="en-GB"/>
        </w:rPr>
      </w:pPr>
      <w:r w:rsidRPr="008F0D5B">
        <w:rPr>
          <w:color w:val="000000"/>
          <w:sz w:val="22"/>
          <w:szCs w:val="22"/>
          <w:highlight w:val="yellow"/>
          <w:lang w:val="en-GB"/>
        </w:rPr>
        <w:t xml:space="preserve">Since the </w:t>
      </w:r>
      <w:r w:rsidR="00F3325F" w:rsidRPr="008F0D5B">
        <w:rPr>
          <w:color w:val="000000"/>
          <w:sz w:val="22"/>
          <w:szCs w:val="22"/>
          <w:highlight w:val="yellow"/>
          <w:lang w:val="en-GB"/>
        </w:rPr>
        <w:t>amounts</w:t>
      </w:r>
      <w:r w:rsidR="00505A18" w:rsidRPr="008F0D5B">
        <w:rPr>
          <w:color w:val="000000"/>
          <w:sz w:val="22"/>
          <w:szCs w:val="22"/>
          <w:highlight w:val="yellow"/>
          <w:lang w:val="en-GB"/>
        </w:rPr>
        <w:t xml:space="preserve"> </w:t>
      </w:r>
      <w:r w:rsidR="0084155B" w:rsidRPr="008F0D5B">
        <w:rPr>
          <w:color w:val="000000"/>
          <w:sz w:val="22"/>
          <w:szCs w:val="22"/>
          <w:highlight w:val="yellow"/>
          <w:lang w:val="en-GB"/>
        </w:rPr>
        <w:t xml:space="preserve">of supply to be purchased is less than </w:t>
      </w:r>
      <w:r w:rsidR="00505A18" w:rsidRPr="008F0D5B">
        <w:rPr>
          <w:color w:val="000000"/>
          <w:sz w:val="22"/>
          <w:szCs w:val="22"/>
          <w:highlight w:val="yellow"/>
          <w:lang w:val="en-GB"/>
        </w:rPr>
        <w:t xml:space="preserve"> </w:t>
      </w:r>
      <w:r w:rsidR="00F21E94" w:rsidRPr="008F0D5B">
        <w:rPr>
          <w:color w:val="000000"/>
          <w:sz w:val="22"/>
          <w:szCs w:val="22"/>
          <w:highlight w:val="yellow"/>
          <w:lang w:val="en-GB"/>
        </w:rPr>
        <w:t>EUR</w:t>
      </w:r>
      <w:r w:rsidR="005778AD" w:rsidRPr="008F0D5B">
        <w:rPr>
          <w:color w:val="000000"/>
          <w:sz w:val="22"/>
          <w:szCs w:val="22"/>
          <w:highlight w:val="yellow"/>
          <w:lang w:val="en-GB"/>
        </w:rPr>
        <w:t> </w:t>
      </w:r>
      <w:r w:rsidR="00505A18" w:rsidRPr="008F0D5B">
        <w:rPr>
          <w:color w:val="000000"/>
          <w:sz w:val="22"/>
          <w:szCs w:val="22"/>
          <w:highlight w:val="yellow"/>
          <w:lang w:val="en-GB"/>
        </w:rPr>
        <w:t>150</w:t>
      </w:r>
      <w:r w:rsidR="00915B13" w:rsidRPr="008F0D5B">
        <w:rPr>
          <w:color w:val="000000"/>
          <w:sz w:val="22"/>
          <w:szCs w:val="22"/>
          <w:highlight w:val="yellow"/>
          <w:lang w:val="en-GB"/>
        </w:rPr>
        <w:t xml:space="preserve"> </w:t>
      </w:r>
      <w:r w:rsidR="00505A18" w:rsidRPr="008F0D5B">
        <w:rPr>
          <w:color w:val="000000"/>
          <w:sz w:val="22"/>
          <w:szCs w:val="22"/>
          <w:highlight w:val="yellow"/>
          <w:lang w:val="en-GB"/>
        </w:rPr>
        <w:t xml:space="preserve">000, </w:t>
      </w:r>
      <w:r w:rsidR="0043250C" w:rsidRPr="008F0D5B">
        <w:rPr>
          <w:color w:val="000000"/>
          <w:sz w:val="22"/>
          <w:szCs w:val="22"/>
          <w:highlight w:val="yellow"/>
          <w:lang w:val="en-GB"/>
        </w:rPr>
        <w:t xml:space="preserve">on the basis of objective criteria such as the type and value of the contract, the </w:t>
      </w:r>
      <w:r w:rsidR="00A62F09" w:rsidRPr="008F0D5B">
        <w:rPr>
          <w:color w:val="000000"/>
          <w:sz w:val="22"/>
          <w:szCs w:val="22"/>
          <w:highlight w:val="yellow"/>
          <w:lang w:val="en-GB"/>
        </w:rPr>
        <w:t>c</w:t>
      </w:r>
      <w:r w:rsidR="00D27C2B" w:rsidRPr="008F0D5B">
        <w:rPr>
          <w:color w:val="000000"/>
          <w:sz w:val="22"/>
          <w:szCs w:val="22"/>
          <w:highlight w:val="yellow"/>
          <w:lang w:val="en-GB"/>
        </w:rPr>
        <w:t xml:space="preserve">ontracting </w:t>
      </w:r>
      <w:r w:rsidR="00A62F09" w:rsidRPr="008F0D5B">
        <w:rPr>
          <w:color w:val="000000"/>
          <w:sz w:val="22"/>
          <w:szCs w:val="22"/>
          <w:highlight w:val="yellow"/>
          <w:lang w:val="en-GB"/>
        </w:rPr>
        <w:t>a</w:t>
      </w:r>
      <w:r w:rsidR="00D27C2B" w:rsidRPr="008F0D5B">
        <w:rPr>
          <w:color w:val="000000"/>
          <w:sz w:val="22"/>
          <w:szCs w:val="22"/>
          <w:highlight w:val="yellow"/>
          <w:lang w:val="en-GB"/>
        </w:rPr>
        <w:t>uthority</w:t>
      </w:r>
      <w:r w:rsidR="0043250C" w:rsidRPr="008F0D5B">
        <w:rPr>
          <w:color w:val="000000"/>
          <w:sz w:val="22"/>
          <w:szCs w:val="22"/>
          <w:highlight w:val="yellow"/>
          <w:lang w:val="en-GB"/>
        </w:rPr>
        <w:t xml:space="preserve"> </w:t>
      </w:r>
      <w:r w:rsidR="0084155B" w:rsidRPr="008F0D5B">
        <w:rPr>
          <w:color w:val="000000"/>
          <w:sz w:val="22"/>
          <w:szCs w:val="22"/>
          <w:highlight w:val="yellow"/>
          <w:lang w:val="en-GB"/>
        </w:rPr>
        <w:t xml:space="preserve">kas </w:t>
      </w:r>
      <w:r w:rsidR="0043250C" w:rsidRPr="008F0D5B">
        <w:rPr>
          <w:color w:val="000000"/>
          <w:sz w:val="22"/>
          <w:szCs w:val="22"/>
          <w:highlight w:val="yellow"/>
          <w:lang w:val="en-GB"/>
        </w:rPr>
        <w:t xml:space="preserve"> decide</w:t>
      </w:r>
      <w:r w:rsidR="0084155B" w:rsidRPr="008F0D5B">
        <w:rPr>
          <w:color w:val="000000"/>
          <w:sz w:val="22"/>
          <w:szCs w:val="22"/>
          <w:highlight w:val="yellow"/>
          <w:lang w:val="en-GB"/>
        </w:rPr>
        <w:t>d</w:t>
      </w:r>
      <w:r w:rsidR="0043250C" w:rsidRPr="008F0D5B">
        <w:rPr>
          <w:color w:val="000000"/>
          <w:sz w:val="22"/>
          <w:szCs w:val="22"/>
          <w:highlight w:val="yellow"/>
          <w:lang w:val="en-GB"/>
        </w:rPr>
        <w:t xml:space="preserve"> not to require such a guarantee</w:t>
      </w:r>
      <w:r w:rsidR="00E524DE" w:rsidRPr="008F0D5B">
        <w:rPr>
          <w:color w:val="000000"/>
          <w:sz w:val="22"/>
          <w:szCs w:val="22"/>
          <w:highlight w:val="yellow"/>
          <w:lang w:val="en-GB"/>
        </w:rPr>
        <w:t>:</w:t>
      </w:r>
      <w:r w:rsidR="00E524DE" w:rsidRPr="008F0D5B">
        <w:rPr>
          <w:color w:val="000000"/>
          <w:sz w:val="22"/>
          <w:szCs w:val="22"/>
          <w:highlight w:val="yellow"/>
        </w:rPr>
        <w:t xml:space="preserve"> </w:t>
      </w:r>
      <w:r w:rsidR="00A771F3" w:rsidRPr="008F0D5B">
        <w:rPr>
          <w:color w:val="000000"/>
          <w:sz w:val="22"/>
          <w:szCs w:val="22"/>
          <w:highlight w:val="yellow"/>
        </w:rPr>
        <w:t>No performance guarantee is required.</w:t>
      </w:r>
      <w:r w:rsidR="0043250C" w:rsidRPr="00974500">
        <w:rPr>
          <w:color w:val="000000"/>
          <w:sz w:val="22"/>
          <w:szCs w:val="22"/>
          <w:lang w:val="en-GB"/>
        </w:rPr>
        <w:t xml:space="preserve"> </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Information meeting and/or site visit</w:t>
      </w:r>
    </w:p>
    <w:p w:rsidR="00E23824" w:rsidRPr="00974500" w:rsidRDefault="00E23824" w:rsidP="00AF3DC9">
      <w:pPr>
        <w:pStyle w:val="Blockquote"/>
        <w:ind w:left="709"/>
        <w:rPr>
          <w:sz w:val="22"/>
          <w:szCs w:val="22"/>
          <w:lang w:val="en-GB"/>
        </w:rPr>
      </w:pPr>
      <w:r w:rsidRPr="00974500">
        <w:rPr>
          <w:sz w:val="22"/>
          <w:szCs w:val="22"/>
          <w:lang w:val="en-GB"/>
        </w:rPr>
        <w:t>No information meeting is planned</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Tender validity</w:t>
      </w:r>
    </w:p>
    <w:p w:rsidR="00E23824" w:rsidRPr="00974500" w:rsidRDefault="00E23824" w:rsidP="00AC2A69">
      <w:pPr>
        <w:pStyle w:val="Blockquote"/>
        <w:ind w:left="709" w:right="1"/>
        <w:jc w:val="both"/>
        <w:rPr>
          <w:sz w:val="22"/>
          <w:szCs w:val="22"/>
          <w:lang w:val="en-GB"/>
        </w:rPr>
      </w:pPr>
      <w:r w:rsidRPr="00974500">
        <w:rPr>
          <w:sz w:val="22"/>
          <w:szCs w:val="22"/>
          <w:lang w:val="en-GB"/>
        </w:rPr>
        <w:t>Tenders must remain valid for a period of 90 days after the deadline for submission of tenders.</w:t>
      </w:r>
      <w:r w:rsidR="007A042A" w:rsidRPr="00974500">
        <w:rPr>
          <w:sz w:val="22"/>
          <w:szCs w:val="22"/>
          <w:lang w:val="en-GB"/>
        </w:rPr>
        <w:t xml:space="preserve"> </w:t>
      </w:r>
      <w:r w:rsidR="0003151B" w:rsidRPr="00974500">
        <w:rPr>
          <w:sz w:val="22"/>
          <w:szCs w:val="22"/>
          <w:lang w:val="en-GB"/>
        </w:rPr>
        <w:t xml:space="preserve">In exceptional circumstances, the </w:t>
      </w:r>
      <w:r w:rsidR="00A62F09" w:rsidRPr="00974500">
        <w:rPr>
          <w:sz w:val="22"/>
          <w:szCs w:val="22"/>
          <w:lang w:val="en-GB"/>
        </w:rPr>
        <w:t>c</w:t>
      </w:r>
      <w:r w:rsidR="0003151B" w:rsidRPr="00974500">
        <w:rPr>
          <w:sz w:val="22"/>
          <w:szCs w:val="22"/>
          <w:lang w:val="en-GB"/>
        </w:rPr>
        <w:t xml:space="preserve">ontracting </w:t>
      </w:r>
      <w:r w:rsidR="00A62F09" w:rsidRPr="00974500">
        <w:rPr>
          <w:sz w:val="22"/>
          <w:szCs w:val="22"/>
          <w:lang w:val="en-GB"/>
        </w:rPr>
        <w:t>a</w:t>
      </w:r>
      <w:r w:rsidR="0003151B" w:rsidRPr="00974500">
        <w:rPr>
          <w:sz w:val="22"/>
          <w:szCs w:val="22"/>
          <w:lang w:val="en-GB"/>
        </w:rPr>
        <w:t>uthority may, before the validity period expires, request that tenderers extend the validity of tenders for a specific period (see para 8.2 of the instructions to tenderers).</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 xml:space="preserve">Period of </w:t>
      </w:r>
      <w:r w:rsidR="00AF46E5" w:rsidRPr="00974500">
        <w:rPr>
          <w:rStyle w:val="Strong"/>
          <w:szCs w:val="24"/>
          <w:lang w:val="en-GB"/>
        </w:rPr>
        <w:t xml:space="preserve">implementation </w:t>
      </w:r>
      <w:r w:rsidR="00065477" w:rsidRPr="00974500">
        <w:rPr>
          <w:rStyle w:val="Strong"/>
          <w:szCs w:val="24"/>
          <w:lang w:val="en-GB"/>
        </w:rPr>
        <w:t>of tasks</w:t>
      </w:r>
    </w:p>
    <w:p w:rsidR="00E23824" w:rsidRPr="00974500" w:rsidRDefault="0084155B" w:rsidP="00AC2A69">
      <w:pPr>
        <w:pStyle w:val="Blockquote"/>
        <w:ind w:left="709" w:right="1"/>
        <w:jc w:val="both"/>
        <w:rPr>
          <w:sz w:val="22"/>
          <w:szCs w:val="22"/>
          <w:lang w:val="en-GB"/>
        </w:rPr>
      </w:pPr>
      <w:r w:rsidRPr="008F0D5B">
        <w:rPr>
          <w:sz w:val="22"/>
          <w:szCs w:val="22"/>
          <w:highlight w:val="yellow"/>
          <w:lang w:val="en-GB"/>
        </w:rPr>
        <w:t>The implementation period,</w:t>
      </w:r>
      <w:r w:rsidR="00A914D0" w:rsidRPr="008F0D5B">
        <w:rPr>
          <w:sz w:val="22"/>
          <w:szCs w:val="22"/>
          <w:highlight w:val="yellow"/>
          <w:lang w:val="en-GB"/>
        </w:rPr>
        <w:t xml:space="preserve"> </w:t>
      </w:r>
      <w:r w:rsidR="00AF46E5" w:rsidRPr="008F0D5B">
        <w:rPr>
          <w:sz w:val="22"/>
          <w:szCs w:val="22"/>
          <w:highlight w:val="yellow"/>
          <w:lang w:val="en-GB"/>
        </w:rPr>
        <w:t>from contract signature, until the provisional acceptance</w:t>
      </w:r>
      <w:r w:rsidR="00E23824" w:rsidRPr="008F0D5B">
        <w:rPr>
          <w:sz w:val="22"/>
          <w:szCs w:val="22"/>
          <w:highlight w:val="yellow"/>
          <w:lang w:val="en-GB"/>
        </w:rPr>
        <w:t xml:space="preserve"> </w:t>
      </w:r>
      <w:r w:rsidRPr="008F0D5B">
        <w:rPr>
          <w:sz w:val="22"/>
          <w:szCs w:val="22"/>
          <w:highlight w:val="yellow"/>
          <w:lang w:val="en-GB"/>
        </w:rPr>
        <w:t xml:space="preserve">with be of </w:t>
      </w:r>
      <w:r w:rsidR="00417BBD" w:rsidRPr="008F0D5B">
        <w:rPr>
          <w:sz w:val="22"/>
          <w:szCs w:val="22"/>
          <w:highlight w:val="yellow"/>
          <w:lang w:val="en-GB"/>
        </w:rPr>
        <w:t xml:space="preserve">one </w:t>
      </w:r>
      <w:r w:rsidRPr="008F0D5B">
        <w:rPr>
          <w:sz w:val="22"/>
          <w:szCs w:val="22"/>
          <w:highlight w:val="yellow"/>
          <w:lang w:val="en-GB"/>
        </w:rPr>
        <w:t xml:space="preserve"> month.</w:t>
      </w:r>
      <w:r w:rsidRPr="00974500">
        <w:rPr>
          <w:sz w:val="22"/>
          <w:szCs w:val="22"/>
          <w:lang w:val="en-GB"/>
        </w:rPr>
        <w:t xml:space="preserve"> </w:t>
      </w:r>
    </w:p>
    <w:p w:rsidR="00E23824" w:rsidRPr="00974500" w:rsidRDefault="00B36F44">
      <w:pPr>
        <w:rPr>
          <w:lang w:val="en-GB"/>
        </w:rPr>
      </w:pPr>
      <w:r w:rsidRPr="00974500">
        <w:rPr>
          <w:noProof/>
          <w:snapToGrid/>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259715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A877"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RVQ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EvUWI6v9d+HbKHMQ6B3DaRregaG+wMfs&#10;byKDqAOHIG/szJ+zdLacLqfFqMgny1GR1vXo02pRjCar7GFc39eLRZ39CiGzomwFY1wFkS5TkhV/&#10;14XDvJ77+zon13Ikt+hn5kdQCxS8kI5dFRrp3JJbzU5re+k2GIxoPAxxmLy3Z9i//dXMfwMAAP//&#10;AwBQSwMEFAAGAAgAAAAhAJtJUgfcAAAABgEAAA8AAABkcnMvZG93bnJldi54bWxMj8FOwzAQRO9I&#10;/IO1SNyoHUBVG+JUVVU4cECicOC4jZckaryOYidN/57lBMeZWc28LTaz79REQ2wDW8gWBhRxFVzL&#10;tYXPj+e7FaiYkB12gcnChSJsyuurAnMXzvxO0yHVSko45mihSanPtY5VQx7jIvTEkn2HwWMSOdTa&#10;DXiWct/pe2OW2mPLstBgT7uGqtNh9Bbqt4ve775We+OnsZ1et6bKXk7W3t7M2ydQieb0dwy/+IIO&#10;pTAdw8guqs6CPJIsPJo1KEnXD0sxjmJkBnRZ6P/45Q8AAAD//wMAUEsBAi0AFAAGAAgAAAAhALaD&#10;OJL+AAAA4QEAABMAAAAAAAAAAAAAAAAAAAAAAFtDb250ZW50X1R5cGVzXS54bWxQSwECLQAUAAYA&#10;CAAAACEAOP0h/9YAAACUAQAACwAAAAAAAAAAAAAAAAAvAQAAX3JlbHMvLnJlbHNQSwECLQAUAAYA&#10;CAAAACEAMflsEVUCAACyBAAADgAAAAAAAAAAAAAAAAAuAgAAZHJzL2Uyb0RvYy54bWxQSwECLQAU&#10;AAYACAAAACEAm0lSB9wAAAAGAQAADwAAAAAAAAAAAAAAAACvBAAAZHJzL2Rvd25yZXYueG1sUEsF&#10;BgAAAAAEAAQA8wAAALgFAAAAAA==&#10;" o:allowincell="f" strokecolor="#d4d4d4" strokeweight="1.75pt">
                <v:shadow on="t" offset="0,-1pt"/>
              </v:line>
            </w:pict>
          </mc:Fallback>
        </mc:AlternateContent>
      </w:r>
    </w:p>
    <w:p w:rsidR="00E23824" w:rsidRPr="00974500" w:rsidRDefault="00E23824">
      <w:pPr>
        <w:ind w:left="360"/>
        <w:jc w:val="center"/>
        <w:rPr>
          <w:rStyle w:val="Strong"/>
          <w:sz w:val="28"/>
          <w:szCs w:val="28"/>
          <w:lang w:val="en-GB"/>
        </w:rPr>
      </w:pPr>
      <w:r w:rsidRPr="00974500">
        <w:rPr>
          <w:rStyle w:val="Strong"/>
          <w:sz w:val="28"/>
          <w:szCs w:val="28"/>
          <w:lang w:val="en-GB"/>
        </w:rPr>
        <w:t>SELECTION AND AWARD CRITERIA</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Selection criteria</w:t>
      </w:r>
      <w:r w:rsidR="002A5E19" w:rsidRPr="00974500">
        <w:rPr>
          <w:rStyle w:val="Strong"/>
          <w:szCs w:val="24"/>
          <w:lang w:val="en-GB"/>
        </w:rPr>
        <w:t xml:space="preserve"> </w:t>
      </w:r>
    </w:p>
    <w:p w:rsidR="0084155B" w:rsidRPr="00974500" w:rsidRDefault="005B13FB" w:rsidP="00AF3DC9">
      <w:pPr>
        <w:pStyle w:val="Blockquote"/>
        <w:ind w:left="709"/>
        <w:jc w:val="both"/>
        <w:rPr>
          <w:sz w:val="22"/>
          <w:szCs w:val="22"/>
          <w:lang w:val="en-GB"/>
        </w:rPr>
      </w:pPr>
      <w:r w:rsidRPr="00974500">
        <w:rPr>
          <w:sz w:val="22"/>
          <w:szCs w:val="22"/>
          <w:lang w:val="en-GB"/>
        </w:rPr>
        <w:t>The following selection criteria will be applied to tenderers.</w:t>
      </w:r>
      <w:r w:rsidR="00F274BD" w:rsidRPr="00974500">
        <w:rPr>
          <w:sz w:val="22"/>
          <w:szCs w:val="22"/>
          <w:lang w:val="en-GB"/>
        </w:rPr>
        <w:t xml:space="preserve"> </w:t>
      </w:r>
    </w:p>
    <w:p w:rsidR="005B13FB" w:rsidRDefault="005B13FB" w:rsidP="00AF3DC9">
      <w:pPr>
        <w:pStyle w:val="Blockquote"/>
        <w:ind w:left="709"/>
        <w:jc w:val="both"/>
        <w:rPr>
          <w:sz w:val="22"/>
          <w:szCs w:val="22"/>
          <w:lang w:val="en-GB"/>
        </w:rPr>
      </w:pPr>
      <w:r w:rsidRPr="00974500">
        <w:rPr>
          <w:sz w:val="22"/>
          <w:szCs w:val="22"/>
          <w:lang w:val="en-GB"/>
        </w:rPr>
        <w:t>In the case of tenders submitted by a consortium, these selection criteria will be applied to the consortium as a whole</w:t>
      </w:r>
      <w:r w:rsidR="000739E4" w:rsidRPr="00974500">
        <w:t xml:space="preserve"> </w:t>
      </w:r>
      <w:r w:rsidR="008D6E19" w:rsidRPr="00974500">
        <w:t>unless</w:t>
      </w:r>
      <w:r w:rsidR="000739E4" w:rsidRPr="00974500">
        <w:rPr>
          <w:sz w:val="22"/>
          <w:szCs w:val="22"/>
          <w:lang w:val="en-GB"/>
        </w:rPr>
        <w:t xml:space="preserve"> specified otherwise</w:t>
      </w:r>
      <w:r w:rsidR="008A3391" w:rsidRPr="00974500">
        <w:rPr>
          <w:sz w:val="22"/>
          <w:szCs w:val="22"/>
          <w:lang w:val="en-GB"/>
        </w:rPr>
        <w:t>. The selection criteria will not be applied to natural persons and single-member companies when they are sub-contractors</w:t>
      </w:r>
      <w:r w:rsidRPr="00974500">
        <w:rPr>
          <w:sz w:val="22"/>
          <w:szCs w:val="22"/>
          <w:lang w:val="en-GB"/>
        </w:rPr>
        <w:t>:</w:t>
      </w:r>
    </w:p>
    <w:p w:rsidR="0026732B" w:rsidRPr="0026732B" w:rsidRDefault="0026732B" w:rsidP="00AF3DC9">
      <w:pPr>
        <w:pStyle w:val="Blockquote"/>
        <w:ind w:left="709"/>
        <w:jc w:val="both"/>
        <w:rPr>
          <w:b/>
          <w:sz w:val="22"/>
          <w:szCs w:val="22"/>
          <w:lang w:val="en-GB"/>
        </w:rPr>
      </w:pPr>
      <w:r w:rsidRPr="0026732B">
        <w:rPr>
          <w:b/>
          <w:sz w:val="22"/>
          <w:szCs w:val="22"/>
          <w:lang w:val="en-GB"/>
        </w:rPr>
        <w:lastRenderedPageBreak/>
        <w:t xml:space="preserve">Legal Capacity of the Operator </w:t>
      </w:r>
    </w:p>
    <w:p w:rsidR="0026732B" w:rsidRPr="0026732B" w:rsidRDefault="0026732B" w:rsidP="0026732B">
      <w:pPr>
        <w:pStyle w:val="HTMLPreformatted"/>
        <w:shd w:val="clear" w:color="auto" w:fill="F8F9FA"/>
        <w:spacing w:line="540" w:lineRule="atLeast"/>
        <w:rPr>
          <w:rFonts w:ascii="Times New Roman" w:hAnsi="Times New Roman" w:cs="Times New Roman"/>
          <w:color w:val="202124"/>
          <w:sz w:val="24"/>
          <w:szCs w:val="24"/>
        </w:rPr>
      </w:pPr>
      <w:r w:rsidRPr="0026732B">
        <w:rPr>
          <w:rFonts w:ascii="Times New Roman" w:hAnsi="Times New Roman" w:cs="Times New Roman"/>
          <w:color w:val="202124"/>
          <w:sz w:val="24"/>
          <w:szCs w:val="24"/>
          <w:lang w:val="en"/>
        </w:rPr>
        <w:t>A document certifying that (your entity) has met all local tax and tariff obligations, for 2019,2020, issued by the Local Government Administration (In case of merger of economic operators, each member of the group must submit this document).</w:t>
      </w:r>
    </w:p>
    <w:p w:rsidR="0026732B" w:rsidRPr="00974500" w:rsidRDefault="0026732B" w:rsidP="00AF3DC9">
      <w:pPr>
        <w:pStyle w:val="Blockquote"/>
        <w:ind w:left="709"/>
        <w:jc w:val="both"/>
        <w:rPr>
          <w:sz w:val="22"/>
          <w:szCs w:val="22"/>
          <w:lang w:val="en-GB"/>
        </w:rPr>
      </w:pPr>
    </w:p>
    <w:p w:rsidR="008839D4" w:rsidRPr="008839D4" w:rsidRDefault="005B13FB" w:rsidP="008839D4">
      <w:pPr>
        <w:pStyle w:val="ListParagraph"/>
        <w:numPr>
          <w:ilvl w:val="0"/>
          <w:numId w:val="4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i/>
          <w:szCs w:val="24"/>
          <w:lang w:val="en-GB"/>
        </w:rPr>
      </w:pPr>
      <w:r w:rsidRPr="008839D4">
        <w:rPr>
          <w:b/>
          <w:szCs w:val="24"/>
          <w:lang w:val="en-GB"/>
        </w:rPr>
        <w:t xml:space="preserve">Economic and financial </w:t>
      </w:r>
      <w:r w:rsidR="00EA5A37" w:rsidRPr="008839D4">
        <w:rPr>
          <w:b/>
          <w:szCs w:val="24"/>
          <w:lang w:val="en-GB"/>
        </w:rPr>
        <w:t>capacity</w:t>
      </w:r>
      <w:r w:rsidRPr="008839D4">
        <w:rPr>
          <w:b/>
          <w:szCs w:val="24"/>
          <w:lang w:val="en-GB"/>
        </w:rPr>
        <w:t xml:space="preserve"> of </w:t>
      </w:r>
      <w:r w:rsidR="00EA5A37" w:rsidRPr="008839D4">
        <w:rPr>
          <w:b/>
          <w:szCs w:val="24"/>
          <w:lang w:val="en-GB"/>
        </w:rPr>
        <w:t>tenderer</w:t>
      </w:r>
      <w:r w:rsidRPr="008839D4">
        <w:rPr>
          <w:b/>
          <w:i/>
          <w:szCs w:val="24"/>
          <w:lang w:val="en-GB"/>
        </w:rPr>
        <w:t xml:space="preserve"> </w:t>
      </w:r>
    </w:p>
    <w:p w:rsidR="008839D4" w:rsidRPr="00816D4A" w:rsidRDefault="008839D4" w:rsidP="008839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2"/>
          <w:szCs w:val="22"/>
          <w:lang w:val="en-GB"/>
        </w:rPr>
      </w:pPr>
      <w:r w:rsidRPr="00816D4A">
        <w:rPr>
          <w:sz w:val="22"/>
          <w:szCs w:val="22"/>
          <w:lang w:val="en-GB"/>
        </w:rPr>
        <w:t>The economic operator must present the balance sheets of the last three years (2017 - 2018 - 2019) certified by the tax authorities.</w:t>
      </w:r>
      <w:r w:rsidRPr="0062389C">
        <w:rPr>
          <w:sz w:val="22"/>
          <w:szCs w:val="22"/>
          <w:lang w:val="en-GB"/>
        </w:rPr>
        <w:t xml:space="preserve"> The economic operator must submit copies of the annual turnover statements realized during the last three years which must be in a value not less than the limit fund that is procured. As proof for the fulfillment of this point, the bidding economic operator must submit a Turnover Certificate issued by the tax authorities for the years 2017, 2018, 2019</w:t>
      </w:r>
      <w:r w:rsidR="000B6E38" w:rsidRPr="00816D4A">
        <w:rPr>
          <w:sz w:val="22"/>
          <w:szCs w:val="22"/>
          <w:lang w:val="en-GB"/>
        </w:rPr>
        <w:t xml:space="preserve">. </w:t>
      </w:r>
    </w:p>
    <w:p w:rsidR="000B6E38" w:rsidRPr="00816D4A" w:rsidRDefault="00EA6799" w:rsidP="000B6E38">
      <w:pPr>
        <w:pStyle w:val="ListParagraph"/>
        <w:numPr>
          <w:ilvl w:val="0"/>
          <w:numId w:val="4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2"/>
          <w:szCs w:val="22"/>
          <w:lang w:val="en-GB"/>
        </w:rPr>
      </w:pPr>
      <w:r w:rsidRPr="00816D4A">
        <w:rPr>
          <w:sz w:val="22"/>
          <w:szCs w:val="22"/>
          <w:lang w:val="en-GB"/>
        </w:rPr>
        <w:t xml:space="preserve">Technical </w:t>
      </w:r>
      <w:r w:rsidR="000B6E38" w:rsidRPr="00816D4A">
        <w:rPr>
          <w:sz w:val="22"/>
          <w:szCs w:val="22"/>
          <w:lang w:val="en-GB"/>
        </w:rPr>
        <w:t xml:space="preserve">Capacity </w:t>
      </w:r>
    </w:p>
    <w:p w:rsidR="00EA6799" w:rsidRDefault="00EA6799" w:rsidP="00EA67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heme="minorEastAsia"/>
          <w:szCs w:val="22"/>
          <w:lang w:val="it-IT"/>
        </w:rPr>
      </w:pPr>
      <w:r w:rsidRPr="00816D4A">
        <w:rPr>
          <w:sz w:val="22"/>
          <w:szCs w:val="22"/>
          <w:lang w:val="en-GB"/>
        </w:rPr>
        <w:t>The economic operator must present evidence for previous supplies</w:t>
      </w:r>
      <w:r w:rsidRPr="00EA6799">
        <w:rPr>
          <w:rFonts w:eastAsiaTheme="minorEastAsia"/>
          <w:szCs w:val="22"/>
          <w:lang w:val="it-IT"/>
        </w:rPr>
        <w:t>, similar to the object of the procurement, performed during the last three financial years, with a value of 40% of the estimated value of the contract that is procured realized during the last three years. These similar supplies must be certified with the following documentation</w:t>
      </w:r>
      <w:r>
        <w:rPr>
          <w:rFonts w:eastAsiaTheme="minorEastAsia"/>
          <w:szCs w:val="22"/>
          <w:lang w:val="it-IT"/>
        </w:rPr>
        <w:t xml:space="preserve">: </w:t>
      </w:r>
    </w:p>
    <w:p w:rsidR="00EA6799" w:rsidRPr="00EA6799" w:rsidRDefault="00EA6799" w:rsidP="00EA6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Pr>
          <w:snapToGrid/>
          <w:color w:val="202124"/>
          <w:szCs w:val="24"/>
          <w:lang w:val="en"/>
        </w:rPr>
        <w:t xml:space="preserve">- </w:t>
      </w:r>
      <w:r w:rsidRPr="00EA6799">
        <w:rPr>
          <w:snapToGrid/>
          <w:color w:val="202124"/>
          <w:szCs w:val="24"/>
          <w:lang w:val="en"/>
        </w:rPr>
        <w:t>When similar supplies are made to state institutions, the economic operator must present:</w:t>
      </w:r>
    </w:p>
    <w:p w:rsidR="00EA6799" w:rsidRPr="00EA6799" w:rsidRDefault="00EA6799" w:rsidP="00EA6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EA6799">
        <w:rPr>
          <w:snapToGrid/>
          <w:color w:val="202124"/>
          <w:szCs w:val="24"/>
          <w:lang w:val="en"/>
        </w:rPr>
        <w:t>- the contract concluded as well as the certificate issued by the state institution for the realization of supplies and</w:t>
      </w:r>
    </w:p>
    <w:p w:rsidR="00EA6799" w:rsidRDefault="00EA6799" w:rsidP="00EA6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EA6799">
        <w:rPr>
          <w:snapToGrid/>
          <w:color w:val="202124"/>
          <w:szCs w:val="24"/>
          <w:lang w:val="en"/>
        </w:rPr>
        <w:t>- sales tax invoices, which indicate the dates, amounts and quantities of goods supplied</w:t>
      </w:r>
      <w:r>
        <w:rPr>
          <w:snapToGrid/>
          <w:color w:val="202124"/>
          <w:szCs w:val="24"/>
          <w:lang w:val="en"/>
        </w:rPr>
        <w:t xml:space="preserve">; </w:t>
      </w:r>
    </w:p>
    <w:p w:rsidR="00EA6799" w:rsidRDefault="00EA6799" w:rsidP="00EA6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Pr>
          <w:snapToGrid/>
          <w:color w:val="202124"/>
          <w:szCs w:val="24"/>
          <w:lang w:val="en"/>
        </w:rPr>
        <w:t xml:space="preserve">And / or </w:t>
      </w:r>
    </w:p>
    <w:p w:rsidR="0068014C" w:rsidRPr="0068014C" w:rsidRDefault="0068014C" w:rsidP="0068014C">
      <w:pPr>
        <w:pStyle w:val="HTMLPreformatted"/>
        <w:numPr>
          <w:ilvl w:val="0"/>
          <w:numId w:val="44"/>
        </w:numPr>
        <w:shd w:val="clear" w:color="auto" w:fill="F8F9FA"/>
        <w:spacing w:line="540" w:lineRule="atLeast"/>
        <w:rPr>
          <w:rFonts w:ascii="Times New Roman" w:hAnsi="Times New Roman" w:cs="Times New Roman"/>
          <w:color w:val="202124"/>
          <w:sz w:val="24"/>
          <w:szCs w:val="24"/>
        </w:rPr>
      </w:pPr>
      <w:r w:rsidRPr="0068014C">
        <w:rPr>
          <w:rFonts w:ascii="Times New Roman" w:hAnsi="Times New Roman" w:cs="Times New Roman"/>
          <w:color w:val="202124"/>
          <w:sz w:val="24"/>
          <w:szCs w:val="24"/>
          <w:lang w:val="en"/>
        </w:rPr>
        <w:t>When similar supplies are made to private entities, the economic operator must submit the relevant invoice indicating the dates, amounts and quantities of goods supplied</w:t>
      </w:r>
      <w:r>
        <w:rPr>
          <w:rFonts w:ascii="Times New Roman" w:hAnsi="Times New Roman" w:cs="Times New Roman"/>
          <w:color w:val="202124"/>
          <w:sz w:val="24"/>
          <w:szCs w:val="24"/>
          <w:lang w:val="en"/>
        </w:rPr>
        <w:t xml:space="preserve">; </w:t>
      </w:r>
    </w:p>
    <w:p w:rsidR="00816D4A" w:rsidRPr="00816D4A" w:rsidRDefault="00816D4A" w:rsidP="00816D4A">
      <w:pPr>
        <w:pStyle w:val="HTMLPreformatted"/>
        <w:numPr>
          <w:ilvl w:val="0"/>
          <w:numId w:val="44"/>
        </w:numPr>
        <w:shd w:val="clear" w:color="auto" w:fill="F8F9FA"/>
        <w:spacing w:line="540" w:lineRule="atLeast"/>
        <w:rPr>
          <w:color w:val="202124"/>
          <w:sz w:val="42"/>
          <w:szCs w:val="42"/>
        </w:rPr>
      </w:pPr>
      <w:r w:rsidRPr="00816D4A">
        <w:rPr>
          <w:rFonts w:ascii="Times New Roman" w:hAnsi="Times New Roman" w:cs="Times New Roman"/>
          <w:color w:val="202124"/>
          <w:sz w:val="24"/>
          <w:szCs w:val="24"/>
          <w:lang w:val="en"/>
        </w:rPr>
        <w:t xml:space="preserve">The object of the Extract issued by the NRC </w:t>
      </w:r>
      <w:r>
        <w:rPr>
          <w:rFonts w:ascii="Times New Roman" w:hAnsi="Times New Roman" w:cs="Times New Roman"/>
          <w:color w:val="202124"/>
          <w:sz w:val="24"/>
          <w:szCs w:val="24"/>
          <w:lang w:val="en"/>
        </w:rPr>
        <w:t xml:space="preserve">, should be </w:t>
      </w:r>
      <w:r w:rsidRPr="00816D4A">
        <w:rPr>
          <w:rFonts w:ascii="Times New Roman" w:hAnsi="Times New Roman" w:cs="Times New Roman"/>
          <w:color w:val="202124"/>
          <w:sz w:val="24"/>
          <w:szCs w:val="24"/>
          <w:lang w:val="en"/>
        </w:rPr>
        <w:t xml:space="preserve">for </w:t>
      </w:r>
      <w:r>
        <w:rPr>
          <w:rFonts w:ascii="Times New Roman" w:hAnsi="Times New Roman" w:cs="Times New Roman"/>
          <w:color w:val="202124"/>
          <w:sz w:val="24"/>
          <w:szCs w:val="24"/>
          <w:lang w:val="en"/>
        </w:rPr>
        <w:t xml:space="preserve">trading </w:t>
      </w:r>
      <w:r w:rsidRPr="00816D4A">
        <w:rPr>
          <w:rFonts w:ascii="Times New Roman" w:hAnsi="Times New Roman" w:cs="Times New Roman"/>
          <w:color w:val="202124"/>
          <w:sz w:val="24"/>
          <w:szCs w:val="24"/>
          <w:lang w:val="en"/>
        </w:rPr>
        <w:t xml:space="preserve"> of vehicles, spare parts and various machinery and equipmen</w:t>
      </w:r>
      <w:r>
        <w:rPr>
          <w:rFonts w:ascii="Times New Roman" w:hAnsi="Times New Roman" w:cs="Times New Roman"/>
          <w:color w:val="202124"/>
          <w:sz w:val="24"/>
          <w:szCs w:val="24"/>
          <w:lang w:val="en"/>
        </w:rPr>
        <w:t xml:space="preserve">t; </w:t>
      </w:r>
    </w:p>
    <w:p w:rsidR="00816D4A" w:rsidRPr="00816D4A" w:rsidRDefault="00816D4A" w:rsidP="00816D4A">
      <w:pPr>
        <w:pStyle w:val="HTMLPreformatted"/>
        <w:numPr>
          <w:ilvl w:val="0"/>
          <w:numId w:val="44"/>
        </w:numPr>
        <w:shd w:val="clear" w:color="auto" w:fill="F8F9FA"/>
        <w:spacing w:line="540" w:lineRule="atLeast"/>
        <w:rPr>
          <w:rFonts w:ascii="Times New Roman" w:hAnsi="Times New Roman" w:cs="Times New Roman"/>
          <w:color w:val="202124"/>
          <w:sz w:val="24"/>
          <w:szCs w:val="24"/>
        </w:rPr>
      </w:pPr>
      <w:r w:rsidRPr="00816D4A">
        <w:rPr>
          <w:rFonts w:ascii="Times New Roman" w:hAnsi="Times New Roman" w:cs="Times New Roman"/>
          <w:color w:val="202124"/>
          <w:sz w:val="24"/>
          <w:szCs w:val="24"/>
          <w:lang w:val="en"/>
        </w:rPr>
        <w:lastRenderedPageBreak/>
        <w:t>The economic operator must own a specialized service for the repair of the vehicle, object of the procurement, during the warranty period, accompanied by the prospectus of the company, photos of its premises</w:t>
      </w:r>
      <w:r>
        <w:rPr>
          <w:rFonts w:ascii="Times New Roman" w:hAnsi="Times New Roman" w:cs="Times New Roman"/>
          <w:color w:val="202124"/>
          <w:sz w:val="24"/>
          <w:szCs w:val="24"/>
          <w:lang w:val="en"/>
        </w:rPr>
        <w:t xml:space="preserve">; </w:t>
      </w:r>
    </w:p>
    <w:p w:rsidR="00816D4A" w:rsidRPr="007666D8" w:rsidRDefault="00816D4A" w:rsidP="00816D4A">
      <w:pPr>
        <w:pStyle w:val="HTMLPreformatted"/>
        <w:numPr>
          <w:ilvl w:val="0"/>
          <w:numId w:val="44"/>
        </w:numPr>
        <w:shd w:val="clear" w:color="auto" w:fill="F8F9FA"/>
        <w:spacing w:line="540" w:lineRule="atLeast"/>
        <w:rPr>
          <w:rFonts w:ascii="Times New Roman" w:hAnsi="Times New Roman" w:cs="Times New Roman"/>
          <w:color w:val="202124"/>
          <w:sz w:val="24"/>
          <w:szCs w:val="24"/>
        </w:rPr>
      </w:pPr>
      <w:r w:rsidRPr="00816D4A">
        <w:rPr>
          <w:rFonts w:ascii="Times New Roman" w:hAnsi="Times New Roman" w:cs="Times New Roman"/>
          <w:color w:val="202124"/>
          <w:sz w:val="24"/>
          <w:szCs w:val="24"/>
          <w:lang w:val="en"/>
        </w:rPr>
        <w:t>The economic operator must present a technical catalog of the vehicle / s it offers (translated into Albanian for the part of technical specifications</w:t>
      </w:r>
    </w:p>
    <w:p w:rsidR="007666D8" w:rsidRPr="007666D8" w:rsidRDefault="007666D8" w:rsidP="007666D8">
      <w:pPr>
        <w:pStyle w:val="HTMLPreformatted"/>
        <w:numPr>
          <w:ilvl w:val="0"/>
          <w:numId w:val="44"/>
        </w:numPr>
        <w:shd w:val="clear" w:color="auto" w:fill="F8F9FA"/>
        <w:spacing w:line="540" w:lineRule="atLeast"/>
        <w:rPr>
          <w:color w:val="202124"/>
          <w:sz w:val="42"/>
          <w:szCs w:val="42"/>
          <w:lang w:val="en"/>
        </w:rPr>
      </w:pPr>
      <w:r w:rsidRPr="007666D8">
        <w:rPr>
          <w:rFonts w:ascii="Times New Roman" w:hAnsi="Times New Roman" w:cs="Times New Roman"/>
          <w:color w:val="202124"/>
          <w:sz w:val="24"/>
          <w:szCs w:val="24"/>
          <w:lang w:val="en"/>
        </w:rPr>
        <w:t>The economic operator must have at least 10 (ten) employees. For this the bidder must submit a certificate issued by the tax authorities for the number of employees and social and health contributions for the period January-October 202</w:t>
      </w:r>
      <w:r>
        <w:rPr>
          <w:rFonts w:ascii="Times New Roman" w:hAnsi="Times New Roman" w:cs="Times New Roman"/>
          <w:color w:val="202124"/>
          <w:sz w:val="24"/>
          <w:szCs w:val="24"/>
          <w:lang w:val="en"/>
        </w:rPr>
        <w:t xml:space="preserve">0. </w:t>
      </w:r>
    </w:p>
    <w:p w:rsidR="00B440F0" w:rsidRDefault="00B440F0" w:rsidP="00B440F0">
      <w:pPr>
        <w:pStyle w:val="HTMLPreformatted"/>
        <w:numPr>
          <w:ilvl w:val="0"/>
          <w:numId w:val="44"/>
        </w:numPr>
        <w:shd w:val="clear" w:color="auto" w:fill="F8F9FA"/>
        <w:spacing w:line="540" w:lineRule="atLeast"/>
        <w:rPr>
          <w:color w:val="202124"/>
          <w:sz w:val="42"/>
          <w:szCs w:val="42"/>
        </w:rPr>
      </w:pPr>
      <w:r w:rsidRPr="00B440F0">
        <w:rPr>
          <w:rFonts w:ascii="Times New Roman" w:hAnsi="Times New Roman" w:cs="Times New Roman"/>
          <w:color w:val="202124"/>
          <w:sz w:val="24"/>
          <w:szCs w:val="24"/>
          <w:lang w:val="en"/>
        </w:rPr>
        <w:t>The economic operator must have in its staff 2 (two) Mechanical Engineers. (Transport Branch)</w:t>
      </w:r>
      <w:r>
        <w:rPr>
          <w:rFonts w:ascii="Times New Roman" w:hAnsi="Times New Roman" w:cs="Times New Roman"/>
          <w:color w:val="202124"/>
          <w:sz w:val="24"/>
          <w:szCs w:val="24"/>
          <w:lang w:val="en"/>
        </w:rPr>
        <w:t xml:space="preserve">; </w:t>
      </w:r>
      <w:r w:rsidRPr="00B440F0">
        <w:rPr>
          <w:rFonts w:ascii="Times New Roman" w:hAnsi="Times New Roman" w:cs="Times New Roman"/>
          <w:color w:val="202124"/>
          <w:sz w:val="24"/>
          <w:szCs w:val="24"/>
          <w:lang w:val="en"/>
        </w:rPr>
        <w:t xml:space="preserve"> In relation to this point the bidder must present the Diploma of Mechanical Engineer, employment contract, work book and last month payment list declared to the tax authorities</w:t>
      </w:r>
      <w:r>
        <w:rPr>
          <w:rFonts w:ascii="Times New Roman" w:hAnsi="Times New Roman" w:cs="Times New Roman"/>
          <w:color w:val="202124"/>
          <w:sz w:val="24"/>
          <w:szCs w:val="24"/>
          <w:lang w:val="en"/>
        </w:rPr>
        <w:t xml:space="preserve">. </w:t>
      </w:r>
      <w:r w:rsidRPr="00B440F0">
        <w:rPr>
          <w:rFonts w:ascii="Times New Roman" w:hAnsi="Times New Roman" w:cs="Times New Roman"/>
          <w:color w:val="202124"/>
          <w:sz w:val="24"/>
          <w:szCs w:val="24"/>
          <w:lang w:val="en"/>
        </w:rPr>
        <w:t xml:space="preserve"> At least one of the engineers has a Certificate of Professional Ability as a technical officer</w:t>
      </w:r>
      <w:r>
        <w:rPr>
          <w:color w:val="202124"/>
          <w:sz w:val="42"/>
          <w:szCs w:val="42"/>
          <w:lang w:val="en"/>
        </w:rPr>
        <w:t xml:space="preserve">. </w:t>
      </w:r>
    </w:p>
    <w:p w:rsidR="00B440F0" w:rsidRDefault="00B440F0" w:rsidP="00B440F0">
      <w:pPr>
        <w:pStyle w:val="HTMLPreformatted"/>
        <w:numPr>
          <w:ilvl w:val="0"/>
          <w:numId w:val="44"/>
        </w:numPr>
        <w:shd w:val="clear" w:color="auto" w:fill="F8F9FA"/>
        <w:spacing w:line="540" w:lineRule="atLeast"/>
        <w:rPr>
          <w:rFonts w:ascii="Times New Roman" w:hAnsi="Times New Roman" w:cs="Times New Roman"/>
          <w:color w:val="202124"/>
          <w:sz w:val="24"/>
          <w:szCs w:val="24"/>
          <w:lang w:val="en"/>
        </w:rPr>
      </w:pPr>
      <w:r w:rsidRPr="00B440F0">
        <w:rPr>
          <w:rFonts w:ascii="Times New Roman" w:hAnsi="Times New Roman" w:cs="Times New Roman"/>
          <w:color w:val="202124"/>
          <w:sz w:val="24"/>
          <w:szCs w:val="24"/>
          <w:lang w:val="en"/>
        </w:rPr>
        <w:t>The participating economic operator must present the ISO Certificates as follows (valid and accredited by DA or the International Accreditation Body, recognized by the Republic of Albania). (In case of merger of economic operators, each member of the group must present the ISO Certificate)</w:t>
      </w:r>
    </w:p>
    <w:p w:rsidR="00B440F0" w:rsidRPr="00BB15EB" w:rsidRDefault="00943498" w:rsidP="00B440F0">
      <w:pPr>
        <w:pStyle w:val="NoSpacing"/>
        <w:numPr>
          <w:ilvl w:val="0"/>
          <w:numId w:val="44"/>
        </w:numPr>
        <w:rPr>
          <w:rFonts w:ascii="Times New Roman" w:eastAsia="Calibri" w:hAnsi="Times New Roman" w:cs="Times New Roman"/>
          <w:sz w:val="24"/>
          <w:szCs w:val="24"/>
          <w:lang w:val="it-IT"/>
        </w:rPr>
      </w:pPr>
      <w:r>
        <w:rPr>
          <w:rFonts w:ascii="Times New Roman" w:hAnsi="Times New Roman" w:cs="Times New Roman"/>
          <w:sz w:val="24"/>
          <w:szCs w:val="24"/>
          <w:lang w:val="sq-AL"/>
        </w:rPr>
        <w:t>Certificate for quality management</w:t>
      </w:r>
      <w:r w:rsidR="00B440F0" w:rsidRPr="00BB15EB">
        <w:rPr>
          <w:rFonts w:ascii="Times New Roman" w:hAnsi="Times New Roman" w:cs="Times New Roman"/>
          <w:sz w:val="24"/>
          <w:szCs w:val="24"/>
          <w:lang w:val="sq-AL"/>
        </w:rPr>
        <w:t xml:space="preserve"> </w:t>
      </w:r>
      <w:r w:rsidR="00B440F0" w:rsidRPr="00BB15EB">
        <w:rPr>
          <w:rFonts w:ascii="Times New Roman" w:hAnsi="Times New Roman" w:cs="Times New Roman"/>
          <w:color w:val="000000"/>
          <w:sz w:val="24"/>
          <w:szCs w:val="24"/>
          <w:lang w:val="sq-AL"/>
        </w:rPr>
        <w:t>ISO 9001:2015</w:t>
      </w:r>
    </w:p>
    <w:p w:rsidR="00B440F0" w:rsidRPr="00BB15EB" w:rsidRDefault="00943498" w:rsidP="00B440F0">
      <w:pPr>
        <w:pStyle w:val="NoSpacing"/>
        <w:numPr>
          <w:ilvl w:val="0"/>
          <w:numId w:val="44"/>
        </w:numPr>
        <w:rPr>
          <w:rFonts w:ascii="Times New Roman" w:hAnsi="Times New Roman" w:cs="Times New Roman"/>
          <w:sz w:val="24"/>
          <w:szCs w:val="24"/>
          <w:lang w:val="sq-AL"/>
        </w:rPr>
      </w:pPr>
      <w:r>
        <w:rPr>
          <w:rFonts w:ascii="Times New Roman" w:hAnsi="Times New Roman" w:cs="Times New Roman"/>
          <w:sz w:val="24"/>
          <w:szCs w:val="24"/>
          <w:lang w:val="sq-AL"/>
        </w:rPr>
        <w:t>Certificate for environmental managment</w:t>
      </w:r>
      <w:r w:rsidR="00B440F0" w:rsidRPr="00BB15EB">
        <w:rPr>
          <w:rFonts w:ascii="Times New Roman" w:hAnsi="Times New Roman" w:cs="Times New Roman"/>
          <w:sz w:val="24"/>
          <w:szCs w:val="24"/>
          <w:lang w:val="sq-AL"/>
        </w:rPr>
        <w:t xml:space="preserve"> ISO 14001:2015</w:t>
      </w:r>
    </w:p>
    <w:p w:rsidR="00B440F0" w:rsidRPr="00354F79" w:rsidRDefault="00943498" w:rsidP="00B440F0">
      <w:pPr>
        <w:pStyle w:val="NoSpacing"/>
        <w:numPr>
          <w:ilvl w:val="0"/>
          <w:numId w:val="45"/>
        </w:numPr>
        <w:rPr>
          <w:rFonts w:ascii="Times New Roman" w:eastAsia="Calibri" w:hAnsi="Times New Roman" w:cs="Times New Roman"/>
          <w:sz w:val="24"/>
          <w:szCs w:val="24"/>
          <w:lang w:val="it-IT"/>
        </w:rPr>
      </w:pPr>
      <w:r>
        <w:rPr>
          <w:rFonts w:ascii="Times New Roman" w:hAnsi="Times New Roman" w:cs="Times New Roman"/>
          <w:sz w:val="24"/>
          <w:szCs w:val="24"/>
          <w:lang w:val="sq-AL"/>
        </w:rPr>
        <w:t>Certificate for work management and work safety</w:t>
      </w:r>
      <w:r w:rsidR="00B440F0" w:rsidRPr="00BB15EB">
        <w:rPr>
          <w:rFonts w:ascii="Times New Roman" w:hAnsi="Times New Roman" w:cs="Times New Roman"/>
          <w:sz w:val="24"/>
          <w:szCs w:val="24"/>
          <w:lang w:val="sq-AL"/>
        </w:rPr>
        <w:t xml:space="preserve">  BS OHSAS</w:t>
      </w:r>
      <w:r w:rsidR="00B440F0">
        <w:rPr>
          <w:rFonts w:ascii="Times New Roman" w:hAnsi="Times New Roman" w:cs="Times New Roman"/>
          <w:sz w:val="24"/>
          <w:szCs w:val="24"/>
          <w:lang w:val="sq-AL"/>
        </w:rPr>
        <w:t xml:space="preserve"> / </w:t>
      </w:r>
      <w:r w:rsidR="00B440F0" w:rsidRPr="00BB15EB">
        <w:rPr>
          <w:rFonts w:ascii="Times New Roman" w:hAnsi="Times New Roman" w:cs="Times New Roman"/>
          <w:sz w:val="24"/>
          <w:szCs w:val="24"/>
          <w:lang w:val="sq-AL"/>
        </w:rPr>
        <w:t>18001/2007</w:t>
      </w:r>
    </w:p>
    <w:p w:rsidR="00B440F0" w:rsidRPr="000C5290" w:rsidRDefault="00B440F0" w:rsidP="00B440F0">
      <w:pPr>
        <w:pStyle w:val="HTMLPreformatted"/>
        <w:numPr>
          <w:ilvl w:val="0"/>
          <w:numId w:val="45"/>
        </w:numPr>
        <w:shd w:val="clear" w:color="auto" w:fill="F8F9FA"/>
        <w:spacing w:line="540" w:lineRule="atLeast"/>
        <w:rPr>
          <w:rFonts w:ascii="Times New Roman" w:hAnsi="Times New Roman" w:cs="Times New Roman"/>
          <w:color w:val="202124"/>
          <w:sz w:val="24"/>
          <w:szCs w:val="24"/>
        </w:rPr>
      </w:pPr>
      <w:r w:rsidRPr="00B440F0">
        <w:rPr>
          <w:rFonts w:ascii="Times New Roman" w:hAnsi="Times New Roman" w:cs="Times New Roman"/>
          <w:color w:val="202124"/>
          <w:sz w:val="24"/>
          <w:szCs w:val="24"/>
          <w:lang w:val="en"/>
        </w:rPr>
        <w:t>The Economic Operator must have or submit a notarial contract of cooperation with a specialized service for the repair of means of transport within the warranty period. To verify this point, the Economic Operator must also submit photos of the internal premises of the work units</w:t>
      </w:r>
    </w:p>
    <w:p w:rsidR="000C5290" w:rsidRPr="00A12145" w:rsidRDefault="000C5290" w:rsidP="000C5290">
      <w:pPr>
        <w:pStyle w:val="HTMLPreformatted"/>
        <w:numPr>
          <w:ilvl w:val="0"/>
          <w:numId w:val="45"/>
        </w:numPr>
        <w:shd w:val="clear" w:color="auto" w:fill="F8F9FA"/>
        <w:spacing w:line="540" w:lineRule="atLeast"/>
        <w:rPr>
          <w:rFonts w:ascii="Times New Roman" w:hAnsi="Times New Roman" w:cs="Times New Roman"/>
          <w:color w:val="202124"/>
          <w:sz w:val="24"/>
          <w:szCs w:val="24"/>
        </w:rPr>
      </w:pPr>
      <w:r w:rsidRPr="000C5290">
        <w:rPr>
          <w:rFonts w:ascii="Times New Roman" w:hAnsi="Times New Roman" w:cs="Times New Roman"/>
          <w:color w:val="202124"/>
          <w:sz w:val="24"/>
          <w:szCs w:val="24"/>
          <w:lang w:val="en"/>
        </w:rPr>
        <w:t>The economic operator must present a certificate that has no obligations to the Contracting Operator</w:t>
      </w:r>
    </w:p>
    <w:p w:rsidR="00A12145" w:rsidRPr="00A12145" w:rsidRDefault="00A12145" w:rsidP="00A12145">
      <w:pPr>
        <w:pStyle w:val="HTMLPreformatted"/>
        <w:numPr>
          <w:ilvl w:val="0"/>
          <w:numId w:val="45"/>
        </w:numPr>
        <w:shd w:val="clear" w:color="auto" w:fill="F8F9FA"/>
        <w:spacing w:line="540" w:lineRule="atLeast"/>
        <w:rPr>
          <w:rFonts w:ascii="Times New Roman" w:hAnsi="Times New Roman" w:cs="Times New Roman"/>
          <w:color w:val="202124"/>
          <w:sz w:val="24"/>
          <w:szCs w:val="24"/>
          <w:lang w:val="en"/>
        </w:rPr>
      </w:pPr>
      <w:r w:rsidRPr="00A12145">
        <w:rPr>
          <w:rFonts w:ascii="Times New Roman" w:hAnsi="Times New Roman" w:cs="Times New Roman"/>
          <w:color w:val="202124"/>
          <w:sz w:val="24"/>
          <w:szCs w:val="24"/>
          <w:lang w:val="en"/>
        </w:rPr>
        <w:lastRenderedPageBreak/>
        <w:t>The economic operator must submit a statement guaranteeing the performance of services for the repair of vehicles, object of procurement, during the warranty period, in its service.</w:t>
      </w:r>
    </w:p>
    <w:p w:rsidR="00973479" w:rsidRPr="00A12145" w:rsidRDefault="00A12145" w:rsidP="00A12145">
      <w:pPr>
        <w:pStyle w:val="HTMLPreformatted"/>
        <w:numPr>
          <w:ilvl w:val="0"/>
          <w:numId w:val="45"/>
        </w:numPr>
        <w:shd w:val="clear" w:color="auto" w:fill="F8F9FA"/>
        <w:spacing w:line="540" w:lineRule="atLeast"/>
        <w:rPr>
          <w:color w:val="202124"/>
          <w:sz w:val="42"/>
          <w:szCs w:val="42"/>
        </w:rPr>
      </w:pPr>
      <w:r w:rsidRPr="00A12145">
        <w:rPr>
          <w:rFonts w:ascii="Times New Roman" w:hAnsi="Times New Roman" w:cs="Times New Roman"/>
          <w:color w:val="202124"/>
          <w:sz w:val="24"/>
          <w:szCs w:val="24"/>
          <w:lang w:val="en"/>
        </w:rPr>
        <w:t>All documents must be originals or notarized copies of them. Cases of non-submission of a document, or of false and inaccurate documents, are considered as conditions for disqualification</w:t>
      </w:r>
    </w:p>
    <w:p w:rsidR="00E23824" w:rsidRPr="00974500" w:rsidRDefault="0088725C" w:rsidP="000B6E38">
      <w:pPr>
        <w:rPr>
          <w:rStyle w:val="Strong"/>
          <w:szCs w:val="24"/>
          <w:lang w:val="en-GB"/>
        </w:rPr>
      </w:pPr>
      <w:r w:rsidRPr="00417BBD">
        <w:t>2)</w:t>
      </w:r>
      <w:r w:rsidRPr="00417BBD">
        <w:tab/>
      </w:r>
      <w:r w:rsidR="00E23824" w:rsidRPr="00974500">
        <w:rPr>
          <w:rStyle w:val="Strong"/>
          <w:szCs w:val="24"/>
          <w:lang w:val="en-GB"/>
        </w:rPr>
        <w:t>Award criteria</w:t>
      </w:r>
    </w:p>
    <w:p w:rsidR="00E23824" w:rsidRPr="00974500" w:rsidRDefault="00E23824" w:rsidP="00AC2A69">
      <w:pPr>
        <w:pStyle w:val="Blockquote"/>
        <w:ind w:left="709" w:right="1"/>
        <w:jc w:val="both"/>
        <w:rPr>
          <w:sz w:val="22"/>
          <w:szCs w:val="22"/>
          <w:lang w:val="en-GB"/>
        </w:rPr>
      </w:pPr>
      <w:r w:rsidRPr="00974500">
        <w:rPr>
          <w:sz w:val="22"/>
          <w:szCs w:val="22"/>
          <w:lang w:val="en-GB"/>
        </w:rPr>
        <w:t xml:space="preserve">Price </w:t>
      </w:r>
    </w:p>
    <w:p w:rsidR="00E23824" w:rsidRPr="00974500" w:rsidRDefault="00B36F44" w:rsidP="00AC2A69">
      <w:pPr>
        <w:spacing w:before="300"/>
        <w:ind w:right="1"/>
        <w:jc w:val="center"/>
        <w:rPr>
          <w:rStyle w:val="Strong"/>
          <w:sz w:val="28"/>
          <w:szCs w:val="28"/>
          <w:lang w:val="en-GB"/>
        </w:rPr>
      </w:pPr>
      <w:r w:rsidRPr="00974500">
        <w:rPr>
          <w:noProof/>
          <w:snapToGrid/>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D1AA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J5VQIAALI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RL3FyGr/Xfg2yhwEesdwnoZ3YKgv8DH7&#10;m8gg6sAhyBs78+dD+rCar+b5KB/PVqM8rarRp/UyH83W2f20mlTLZZX9CiGzvGgFY1wFkS5TkuV/&#10;14XDvJ77+zon13Ikt+hn5kdQCxS8kI5dFRrp3JI7zU4be+k2GIxoPAxxmLy3Z9i//dUsfgMAAP//&#10;AwBQSwMEFAAGAAgAAAAhANAvVB3cAAAABgEAAA8AAABkcnMvZG93bnJldi54bWxMjz9vwjAQxfdK&#10;fAfrKnUrdmiFaBoHIQQdOiAVGBhNfE0i4nMUOyF8+x4Tne7PO733u2w5ukYM2IXak4ZkqkAgFd7W&#10;VGo4HravCxAhGrKm8YQabhhgmU+eMpNaf6UfHPaxFGxCITUaqhjbVMpQVOhMmPoWibVf3zkTeexK&#10;aTtzZXPXyJlSc+lMTZxQmRbXFRaXfe80lLub3KxPi41yQ18P3ytVJF8XrV+ex9UniIhjfBzDHZ/R&#10;IWems+/JBtFo4Eeihtk7V1Y/3ubcnO+LBGSeyf/4+R8AAAD//wMAUEsBAi0AFAAGAAgAAAAhALaD&#10;OJL+AAAA4QEAABMAAAAAAAAAAAAAAAAAAAAAAFtDb250ZW50X1R5cGVzXS54bWxQSwECLQAUAAYA&#10;CAAAACEAOP0h/9YAAACUAQAACwAAAAAAAAAAAAAAAAAvAQAAX3JlbHMvLnJlbHNQSwECLQAUAAYA&#10;CAAAACEAg5cCeVUCAACyBAAADgAAAAAAAAAAAAAAAAAuAgAAZHJzL2Uyb0RvYy54bWxQSwECLQAU&#10;AAYACAAAACEA0C9UHdwAAAAGAQAADwAAAAAAAAAAAAAAAACvBAAAZHJzL2Rvd25yZXYueG1sUEsF&#10;BgAAAAAEAAQA8wAAALgFAAAAAA==&#10;" o:allowincell="f" strokecolor="#d4d4d4" strokeweight="1.75pt">
                <v:shadow on="t" offset="0,-1pt"/>
              </v:line>
            </w:pict>
          </mc:Fallback>
        </mc:AlternateContent>
      </w:r>
      <w:r w:rsidR="00E23824" w:rsidRPr="00974500">
        <w:rPr>
          <w:rStyle w:val="Strong"/>
          <w:sz w:val="28"/>
          <w:szCs w:val="28"/>
          <w:lang w:val="en-GB"/>
        </w:rPr>
        <w:t>TENDERING</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How to obtain the tender dossier</w:t>
      </w:r>
    </w:p>
    <w:p w:rsidR="00E23824" w:rsidRPr="00974500" w:rsidRDefault="00E23824" w:rsidP="00AC2A69">
      <w:pPr>
        <w:pStyle w:val="Blockquote"/>
        <w:ind w:left="709" w:right="1"/>
        <w:jc w:val="both"/>
        <w:rPr>
          <w:sz w:val="22"/>
          <w:szCs w:val="22"/>
          <w:lang w:val="en-GB"/>
        </w:rPr>
      </w:pPr>
      <w:r w:rsidRPr="00974500">
        <w:rPr>
          <w:sz w:val="22"/>
          <w:szCs w:val="22"/>
          <w:lang w:val="en-GB"/>
        </w:rPr>
        <w:t>The tender dossier is available from the following Internet address:</w:t>
      </w:r>
      <w:r w:rsidR="00A05750" w:rsidRPr="00974500">
        <w:rPr>
          <w:sz w:val="22"/>
          <w:szCs w:val="22"/>
          <w:lang w:val="en-GB"/>
        </w:rPr>
        <w:t xml:space="preserve"> </w:t>
      </w:r>
      <w:hyperlink r:id="rId8" w:history="1">
        <w:r w:rsidR="00561A4D" w:rsidRPr="00974500">
          <w:rPr>
            <w:rStyle w:val="Hyperlink"/>
            <w:sz w:val="22"/>
            <w:szCs w:val="22"/>
            <w:lang w:val="en-GB"/>
          </w:rPr>
          <w:t>https://webgate.ec.europa.eu/e</w:t>
        </w:r>
        <w:r w:rsidR="00561A4D" w:rsidRPr="00974500">
          <w:rPr>
            <w:rStyle w:val="Hyperlink"/>
            <w:sz w:val="22"/>
            <w:szCs w:val="22"/>
            <w:lang w:val="en-GB"/>
          </w:rPr>
          <w:t>u</w:t>
        </w:r>
        <w:r w:rsidR="00561A4D" w:rsidRPr="00974500">
          <w:rPr>
            <w:rStyle w:val="Hyperlink"/>
            <w:sz w:val="22"/>
            <w:szCs w:val="22"/>
            <w:lang w:val="en-GB"/>
          </w:rPr>
          <w:t>ropeaid/online-services/index.cfm?do=publi.welcome</w:t>
        </w:r>
      </w:hyperlink>
      <w:r w:rsidRPr="00974500">
        <w:rPr>
          <w:sz w:val="22"/>
          <w:szCs w:val="22"/>
          <w:lang w:val="en-GB"/>
        </w:rPr>
        <w:t xml:space="preserve">. The tender dossier is also available from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 xml:space="preserve">uthority. Tenders must be submitted using the standard </w:t>
      </w:r>
      <w:r w:rsidR="0014779C" w:rsidRPr="00974500">
        <w:rPr>
          <w:sz w:val="22"/>
          <w:szCs w:val="22"/>
          <w:lang w:val="en-GB"/>
        </w:rPr>
        <w:t>t</w:t>
      </w:r>
      <w:r w:rsidR="00733C1A" w:rsidRPr="00974500">
        <w:rPr>
          <w:sz w:val="22"/>
          <w:szCs w:val="22"/>
          <w:lang w:val="en-GB"/>
        </w:rPr>
        <w:t xml:space="preserve">ender </w:t>
      </w:r>
      <w:r w:rsidR="0014779C" w:rsidRPr="00974500">
        <w:rPr>
          <w:sz w:val="22"/>
          <w:szCs w:val="22"/>
          <w:lang w:val="en-GB"/>
        </w:rPr>
        <w:t>f</w:t>
      </w:r>
      <w:r w:rsidR="00733C1A" w:rsidRPr="00974500">
        <w:rPr>
          <w:sz w:val="22"/>
          <w:szCs w:val="22"/>
          <w:lang w:val="en-GB"/>
        </w:rPr>
        <w:t xml:space="preserve">orm for a </w:t>
      </w:r>
      <w:r w:rsidR="0014779C" w:rsidRPr="00974500">
        <w:rPr>
          <w:sz w:val="22"/>
          <w:szCs w:val="22"/>
          <w:lang w:val="en-GB"/>
        </w:rPr>
        <w:t>s</w:t>
      </w:r>
      <w:r w:rsidR="00733C1A" w:rsidRPr="00974500">
        <w:rPr>
          <w:sz w:val="22"/>
          <w:szCs w:val="22"/>
          <w:lang w:val="en-GB"/>
        </w:rPr>
        <w:t xml:space="preserve">upply </w:t>
      </w:r>
      <w:r w:rsidR="0014779C" w:rsidRPr="00974500">
        <w:rPr>
          <w:sz w:val="22"/>
          <w:szCs w:val="22"/>
          <w:lang w:val="en-GB"/>
        </w:rPr>
        <w:t>c</w:t>
      </w:r>
      <w:r w:rsidR="00733C1A" w:rsidRPr="00974500">
        <w:rPr>
          <w:sz w:val="22"/>
          <w:szCs w:val="22"/>
          <w:lang w:val="en-GB"/>
        </w:rPr>
        <w:t>ontract</w:t>
      </w:r>
      <w:r w:rsidRPr="00974500">
        <w:rPr>
          <w:sz w:val="22"/>
          <w:szCs w:val="22"/>
          <w:lang w:val="en-GB"/>
        </w:rPr>
        <w:t xml:space="preserve"> included in the tender dossier, whose format and instructions must be strictly observed.</w:t>
      </w:r>
    </w:p>
    <w:p w:rsidR="00AC4ADE" w:rsidRPr="00974500" w:rsidRDefault="00E23824" w:rsidP="00AC2A69">
      <w:pPr>
        <w:ind w:left="709" w:right="1"/>
        <w:jc w:val="both"/>
        <w:rPr>
          <w:sz w:val="22"/>
          <w:szCs w:val="22"/>
          <w:lang w:val="en-GB"/>
        </w:rPr>
      </w:pPr>
      <w:r w:rsidRPr="00974500">
        <w:rPr>
          <w:sz w:val="22"/>
          <w:szCs w:val="22"/>
          <w:lang w:val="en-GB"/>
        </w:rPr>
        <w:t xml:space="preserve">Tenderers with questions regarding this tender should send them in writing to </w:t>
      </w:r>
      <w:r w:rsidR="00943498" w:rsidRPr="00943498">
        <w:rPr>
          <w:rFonts w:eastAsia="Calibri"/>
          <w:b/>
          <w:szCs w:val="24"/>
        </w:rPr>
        <w:t>luciano.</w:t>
      </w:r>
      <w:r w:rsidR="00943498">
        <w:rPr>
          <w:rFonts w:eastAsia="Calibri"/>
          <w:b/>
          <w:szCs w:val="24"/>
        </w:rPr>
        <w:t>bojaxhiu@bashkiaberat.gov.al</w:t>
      </w:r>
      <w:r w:rsidR="00974500" w:rsidRPr="00974500">
        <w:rPr>
          <w:sz w:val="22"/>
          <w:szCs w:val="22"/>
          <w:lang w:val="en-GB"/>
        </w:rPr>
        <w:t xml:space="preserve"> </w:t>
      </w:r>
      <w:r w:rsidRPr="00974500">
        <w:rPr>
          <w:sz w:val="22"/>
          <w:szCs w:val="22"/>
          <w:lang w:val="en-GB"/>
        </w:rPr>
        <w:t xml:space="preserve">(mentioning the publication reference shown in item 1) at </w:t>
      </w:r>
      <w:r w:rsidR="009B10AE" w:rsidRPr="00974500">
        <w:rPr>
          <w:sz w:val="22"/>
          <w:szCs w:val="22"/>
          <w:lang w:val="en-GB"/>
        </w:rPr>
        <w:t>the latest</w:t>
      </w:r>
      <w:r w:rsidRPr="00974500">
        <w:rPr>
          <w:sz w:val="22"/>
          <w:szCs w:val="22"/>
          <w:lang w:val="en-GB"/>
        </w:rPr>
        <w:t xml:space="preserve"> 21 days before the deadline for submission of tenders given in item 19.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uthority must reply to all tenderers' questions at</w:t>
      </w:r>
      <w:r w:rsidR="009B10AE" w:rsidRPr="00974500">
        <w:rPr>
          <w:sz w:val="22"/>
          <w:szCs w:val="22"/>
          <w:lang w:val="en-GB"/>
        </w:rPr>
        <w:t xml:space="preserve"> the</w:t>
      </w:r>
      <w:r w:rsidRPr="00974500">
        <w:rPr>
          <w:sz w:val="22"/>
          <w:szCs w:val="22"/>
          <w:lang w:val="en-GB"/>
        </w:rPr>
        <w:t xml:space="preserve"> l</w:t>
      </w:r>
      <w:r w:rsidR="009B10AE" w:rsidRPr="00974500">
        <w:rPr>
          <w:sz w:val="22"/>
          <w:szCs w:val="22"/>
          <w:lang w:val="en-GB"/>
        </w:rPr>
        <w:t>atest</w:t>
      </w:r>
      <w:r w:rsidRPr="00974500">
        <w:rPr>
          <w:sz w:val="22"/>
          <w:szCs w:val="22"/>
          <w:lang w:val="en-GB"/>
        </w:rPr>
        <w:t xml:space="preserve"> 11 days before the</w:t>
      </w:r>
      <w:r w:rsidRPr="00974500">
        <w:rPr>
          <w:lang w:val="en-GB"/>
        </w:rPr>
        <w:t xml:space="preserve"> </w:t>
      </w:r>
      <w:r w:rsidRPr="00974500">
        <w:rPr>
          <w:sz w:val="22"/>
          <w:szCs w:val="22"/>
          <w:lang w:val="en-GB"/>
        </w:rPr>
        <w:t>deadline for submission of tenders.</w:t>
      </w:r>
      <w:r w:rsidR="006E469C" w:rsidRPr="00974500">
        <w:rPr>
          <w:sz w:val="22"/>
          <w:szCs w:val="22"/>
          <w:lang w:val="en-GB"/>
        </w:rPr>
        <w:t xml:space="preserve"> Eventual clarifications </w:t>
      </w:r>
      <w:r w:rsidR="00BC3573" w:rsidRPr="00974500">
        <w:rPr>
          <w:sz w:val="22"/>
          <w:szCs w:val="22"/>
          <w:lang w:val="en-GB"/>
        </w:rPr>
        <w:t xml:space="preserve">or minor changes </w:t>
      </w:r>
      <w:r w:rsidR="006E469C" w:rsidRPr="00974500">
        <w:rPr>
          <w:sz w:val="22"/>
          <w:szCs w:val="22"/>
          <w:lang w:val="en-GB"/>
        </w:rPr>
        <w:t xml:space="preserve">to the tender dossier shall be published </w:t>
      </w:r>
      <w:r w:rsidR="00BC3573" w:rsidRPr="00974500">
        <w:rPr>
          <w:sz w:val="22"/>
          <w:szCs w:val="22"/>
          <w:lang w:val="en-GB"/>
        </w:rPr>
        <w:t xml:space="preserve">at the latest 11 days before the submission deadline </w:t>
      </w:r>
      <w:r w:rsidR="006E469C" w:rsidRPr="00974500">
        <w:rPr>
          <w:sz w:val="22"/>
          <w:szCs w:val="22"/>
          <w:lang w:val="en-GB"/>
        </w:rPr>
        <w:t>on the website</w:t>
      </w:r>
      <w:r w:rsidR="00172F51" w:rsidRPr="00974500">
        <w:rPr>
          <w:sz w:val="22"/>
          <w:szCs w:val="22"/>
          <w:lang w:val="en-GB"/>
        </w:rPr>
        <w:t xml:space="preserve"> of DG International Cooperation and Development</w:t>
      </w:r>
      <w:r w:rsidR="006E469C" w:rsidRPr="00974500">
        <w:rPr>
          <w:sz w:val="22"/>
          <w:szCs w:val="22"/>
          <w:lang w:val="en-GB"/>
        </w:rPr>
        <w:t xml:space="preserve"> at</w:t>
      </w:r>
      <w:r w:rsidR="00BC3573" w:rsidRPr="00974500">
        <w:rPr>
          <w:sz w:val="22"/>
          <w:szCs w:val="22"/>
          <w:lang w:val="en-GB"/>
        </w:rPr>
        <w:t xml:space="preserve"> </w:t>
      </w:r>
      <w:hyperlink r:id="rId9" w:history="1">
        <w:r w:rsidR="00943498" w:rsidRPr="00E113BB">
          <w:rPr>
            <w:rStyle w:val="Hyperlink"/>
            <w:sz w:val="22"/>
            <w:szCs w:val="22"/>
            <w:lang w:val="en-GB"/>
          </w:rPr>
          <w:t>https://webgate.ec.europa.eu/europeaid/online-services/index.cfm?do=publi.welcome</w:t>
        </w:r>
      </w:hyperlink>
    </w:p>
    <w:p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Deadline for submission of tenders</w:t>
      </w:r>
    </w:p>
    <w:p w:rsidR="0023457E" w:rsidRPr="00974500" w:rsidRDefault="0023457E" w:rsidP="003319C5">
      <w:pPr>
        <w:pStyle w:val="Blockquote"/>
        <w:ind w:left="644" w:right="26"/>
        <w:jc w:val="both"/>
        <w:rPr>
          <w:rStyle w:val="Emphasis"/>
          <w:i w:val="0"/>
          <w:sz w:val="22"/>
          <w:szCs w:val="22"/>
          <w:lang w:val="en-GB"/>
        </w:rPr>
      </w:pPr>
      <w:r w:rsidRPr="00974500">
        <w:rPr>
          <w:rStyle w:val="Emphasis"/>
          <w:i w:val="0"/>
          <w:sz w:val="22"/>
          <w:szCs w:val="22"/>
          <w:lang w:val="en-GB"/>
        </w:rPr>
        <w:t>The tenderer's attention is drawn to the fact that there are two different systems for sending tenders</w:t>
      </w:r>
      <w:r w:rsidR="00E927E5" w:rsidRPr="00974500">
        <w:rPr>
          <w:rStyle w:val="Emphasis"/>
          <w:i w:val="0"/>
          <w:sz w:val="22"/>
          <w:szCs w:val="22"/>
          <w:lang w:val="en-GB"/>
        </w:rPr>
        <w:t>: one is</w:t>
      </w:r>
      <w:r w:rsidRPr="00974500">
        <w:rPr>
          <w:rStyle w:val="Emphasis"/>
          <w:i w:val="0"/>
          <w:sz w:val="22"/>
          <w:szCs w:val="22"/>
          <w:lang w:val="en-GB"/>
        </w:rPr>
        <w:t xml:space="preserve"> by post or private mail service, </w:t>
      </w:r>
      <w:r w:rsidR="00E927E5" w:rsidRPr="00974500">
        <w:rPr>
          <w:rStyle w:val="Emphasis"/>
          <w:i w:val="0"/>
          <w:sz w:val="22"/>
          <w:szCs w:val="22"/>
          <w:lang w:val="en-GB"/>
        </w:rPr>
        <w:t xml:space="preserve">the other is </w:t>
      </w:r>
      <w:r w:rsidRPr="00974500">
        <w:rPr>
          <w:rStyle w:val="Emphasis"/>
          <w:i w:val="0"/>
          <w:sz w:val="22"/>
          <w:szCs w:val="22"/>
          <w:lang w:val="en-GB"/>
        </w:rPr>
        <w:t>by hand delivery.</w:t>
      </w:r>
    </w:p>
    <w:p w:rsidR="0023457E" w:rsidRPr="00974500" w:rsidRDefault="0023457E" w:rsidP="003319C5">
      <w:pPr>
        <w:pStyle w:val="Blockquote"/>
        <w:ind w:left="644" w:right="26"/>
        <w:jc w:val="both"/>
        <w:rPr>
          <w:rStyle w:val="Emphasis"/>
          <w:i w:val="0"/>
          <w:sz w:val="22"/>
          <w:szCs w:val="22"/>
          <w:lang w:val="en-GB"/>
        </w:rPr>
      </w:pPr>
      <w:r w:rsidRPr="00974500">
        <w:rPr>
          <w:rStyle w:val="Emphasis"/>
          <w:i w:val="0"/>
          <w:sz w:val="22"/>
          <w:szCs w:val="22"/>
          <w:lang w:val="en-GB"/>
        </w:rPr>
        <w:t>In the first case, the tender must be sent before the date and time limit for submission, as evidenced by the postmark or deposit slip</w:t>
      </w:r>
      <w:r w:rsidRPr="00974500">
        <w:rPr>
          <w:rStyle w:val="FootnoteReference"/>
          <w:sz w:val="22"/>
          <w:szCs w:val="22"/>
          <w:lang w:val="en-GB"/>
        </w:rPr>
        <w:footnoteReference w:id="1"/>
      </w:r>
      <w:r w:rsidRPr="00974500">
        <w:rPr>
          <w:rStyle w:val="Emphasis"/>
          <w:i w:val="0"/>
          <w:sz w:val="22"/>
          <w:szCs w:val="22"/>
          <w:lang w:val="en-GB"/>
        </w:rPr>
        <w:t>, but in the second case it is the acknowledgment of receipt given at the time of the delivery of the tender which will serve as proof.</w:t>
      </w:r>
    </w:p>
    <w:p w:rsidR="00974500" w:rsidRPr="00974500" w:rsidRDefault="00974500" w:rsidP="00943498">
      <w:pPr>
        <w:ind w:left="644"/>
        <w:rPr>
          <w:szCs w:val="24"/>
        </w:rPr>
      </w:pPr>
      <w:r w:rsidRPr="00974500">
        <w:rPr>
          <w:szCs w:val="24"/>
        </w:rPr>
        <w:t xml:space="preserve">The deadline for the submission of the applications is </w:t>
      </w:r>
      <w:r w:rsidR="00A0626D">
        <w:rPr>
          <w:b/>
          <w:i/>
          <w:szCs w:val="24"/>
          <w:u w:val="single"/>
        </w:rPr>
        <w:t>2</w:t>
      </w:r>
      <w:r w:rsidR="00943498">
        <w:rPr>
          <w:b/>
          <w:i/>
          <w:szCs w:val="24"/>
          <w:u w:val="single"/>
        </w:rPr>
        <w:t>9</w:t>
      </w:r>
      <w:r w:rsidR="00A0626D">
        <w:rPr>
          <w:b/>
          <w:i/>
          <w:szCs w:val="24"/>
          <w:u w:val="single"/>
        </w:rPr>
        <w:t xml:space="preserve"> January </w:t>
      </w:r>
      <w:r w:rsidR="007349D4">
        <w:rPr>
          <w:b/>
          <w:i/>
          <w:szCs w:val="24"/>
          <w:u w:val="single"/>
        </w:rPr>
        <w:t>202</w:t>
      </w:r>
      <w:r w:rsidR="00A0626D">
        <w:rPr>
          <w:b/>
          <w:i/>
          <w:szCs w:val="24"/>
          <w:u w:val="single"/>
        </w:rPr>
        <w:t>1</w:t>
      </w:r>
      <w:r w:rsidRPr="00974500">
        <w:rPr>
          <w:b/>
          <w:i/>
          <w:szCs w:val="24"/>
          <w:u w:val="single"/>
        </w:rPr>
        <w:t xml:space="preserve"> </w:t>
      </w:r>
      <w:r w:rsidRPr="00974500">
        <w:rPr>
          <w:b/>
          <w:szCs w:val="24"/>
        </w:rPr>
        <w:t>,16:00 hr</w:t>
      </w:r>
      <w:r w:rsidRPr="00974500">
        <w:rPr>
          <w:szCs w:val="24"/>
        </w:rPr>
        <w:t>. Only applications received prior to this deadline will be considered.</w:t>
      </w:r>
    </w:p>
    <w:p w:rsidR="00E23824" w:rsidRPr="00974500" w:rsidRDefault="00E23824" w:rsidP="00AC2A69">
      <w:pPr>
        <w:pStyle w:val="Blockquote"/>
        <w:ind w:left="709" w:right="1"/>
        <w:jc w:val="both"/>
        <w:rPr>
          <w:sz w:val="22"/>
          <w:szCs w:val="22"/>
          <w:lang w:val="en-GB"/>
        </w:rPr>
      </w:pPr>
      <w:r w:rsidRPr="00974500">
        <w:rPr>
          <w:sz w:val="22"/>
          <w:szCs w:val="22"/>
          <w:lang w:val="en-GB"/>
        </w:rPr>
        <w:t xml:space="preserve">Any tender </w:t>
      </w:r>
      <w:r w:rsidR="0075026D" w:rsidRPr="00974500">
        <w:rPr>
          <w:sz w:val="22"/>
          <w:szCs w:val="22"/>
          <w:lang w:val="en-GB"/>
        </w:rPr>
        <w:t>submitted to</w:t>
      </w:r>
      <w:r w:rsidR="000479E1" w:rsidRPr="00974500">
        <w:rPr>
          <w:sz w:val="22"/>
          <w:szCs w:val="22"/>
          <w:lang w:val="en-GB"/>
        </w:rPr>
        <w:t xml:space="preserve"> the </w:t>
      </w:r>
      <w:r w:rsidR="0014779C" w:rsidRPr="00974500">
        <w:rPr>
          <w:sz w:val="22"/>
          <w:szCs w:val="22"/>
          <w:lang w:val="en-GB"/>
        </w:rPr>
        <w:t>c</w:t>
      </w:r>
      <w:r w:rsidR="000479E1" w:rsidRPr="00974500">
        <w:rPr>
          <w:sz w:val="22"/>
          <w:szCs w:val="22"/>
          <w:lang w:val="en-GB"/>
        </w:rPr>
        <w:t xml:space="preserve">ontracting </w:t>
      </w:r>
      <w:r w:rsidR="0014779C" w:rsidRPr="00974500">
        <w:rPr>
          <w:sz w:val="22"/>
          <w:szCs w:val="22"/>
          <w:lang w:val="en-GB"/>
        </w:rPr>
        <w:t>a</w:t>
      </w:r>
      <w:r w:rsidR="000479E1" w:rsidRPr="00974500">
        <w:rPr>
          <w:sz w:val="22"/>
          <w:szCs w:val="22"/>
          <w:lang w:val="en-GB"/>
        </w:rPr>
        <w:t xml:space="preserve">uthority </w:t>
      </w:r>
      <w:r w:rsidRPr="00974500">
        <w:rPr>
          <w:sz w:val="22"/>
          <w:szCs w:val="22"/>
          <w:lang w:val="en-GB"/>
        </w:rPr>
        <w:t>after this deadline will not be considered.</w:t>
      </w:r>
    </w:p>
    <w:p w:rsidR="0023457E" w:rsidRPr="00974500" w:rsidRDefault="0023457E" w:rsidP="0023457E">
      <w:pPr>
        <w:pStyle w:val="Blockquote"/>
        <w:ind w:left="709" w:right="26"/>
        <w:jc w:val="both"/>
        <w:rPr>
          <w:b/>
          <w:sz w:val="22"/>
          <w:szCs w:val="22"/>
          <w:lang w:val="en-GB"/>
        </w:rPr>
      </w:pPr>
      <w:r w:rsidRPr="00974500">
        <w:rPr>
          <w:b/>
          <w:sz w:val="22"/>
          <w:szCs w:val="22"/>
          <w:lang w:val="en-GB"/>
        </w:rPr>
        <w:t xml:space="preserve">The contracting authority may, for reasons of administrative efficiency, reject any tender submitted on time to the postal service but received, for any reason beyond the contracting authority's control, after the effective date of approval  of the evaluation </w:t>
      </w:r>
      <w:r w:rsidRPr="00974500">
        <w:rPr>
          <w:b/>
          <w:sz w:val="22"/>
          <w:szCs w:val="22"/>
          <w:lang w:val="en-GB"/>
        </w:rPr>
        <w:lastRenderedPageBreak/>
        <w:t>report, if accepting tenders that were submitted on time but arrived late would considerably delay the evaluation procedure or jeopardise decisions already taken and notified.</w:t>
      </w:r>
    </w:p>
    <w:p w:rsidR="0023457E" w:rsidRPr="00974500" w:rsidRDefault="0023457E" w:rsidP="0023457E">
      <w:pPr>
        <w:ind w:left="709" w:right="26" w:hanging="349"/>
        <w:outlineLvl w:val="0"/>
        <w:rPr>
          <w:szCs w:val="24"/>
          <w:lang w:val="en-GB"/>
        </w:rPr>
      </w:pPr>
      <w:r w:rsidRPr="00974500">
        <w:rPr>
          <w:rStyle w:val="Strong"/>
          <w:sz w:val="22"/>
          <w:szCs w:val="22"/>
          <w:lang w:val="en-GB"/>
        </w:rPr>
        <w:tab/>
      </w:r>
      <w:r w:rsidR="000B39AD" w:rsidRPr="00974500">
        <w:rPr>
          <w:rStyle w:val="Strong"/>
          <w:szCs w:val="24"/>
          <w:lang w:val="en-GB"/>
        </w:rPr>
        <w:t>How tenders</w:t>
      </w:r>
      <w:r w:rsidRPr="00974500">
        <w:rPr>
          <w:rStyle w:val="Strong"/>
          <w:szCs w:val="24"/>
          <w:lang w:val="en-GB"/>
        </w:rPr>
        <w:t xml:space="preserve"> may be submitted</w:t>
      </w:r>
    </w:p>
    <w:p w:rsidR="0023457E" w:rsidRPr="00974500" w:rsidRDefault="000B39AD" w:rsidP="0023457E">
      <w:pPr>
        <w:pStyle w:val="Blockquote"/>
        <w:ind w:left="709" w:right="26"/>
        <w:jc w:val="both"/>
        <w:rPr>
          <w:sz w:val="22"/>
          <w:szCs w:val="22"/>
          <w:lang w:val="en-GB"/>
        </w:rPr>
      </w:pPr>
      <w:r w:rsidRPr="00974500">
        <w:rPr>
          <w:sz w:val="22"/>
          <w:szCs w:val="22"/>
          <w:lang w:val="en-GB"/>
        </w:rPr>
        <w:t>Tenders</w:t>
      </w:r>
      <w:r w:rsidR="0023457E" w:rsidRPr="00974500">
        <w:rPr>
          <w:sz w:val="22"/>
          <w:szCs w:val="22"/>
          <w:lang w:val="en-GB"/>
        </w:rPr>
        <w:t xml:space="preserve"> must be submitted in English exclusively to the contracting authority in a sealed envelope:</w:t>
      </w:r>
    </w:p>
    <w:p w:rsidR="0023457E" w:rsidRPr="00974500" w:rsidRDefault="0023457E" w:rsidP="0023457E">
      <w:pPr>
        <w:numPr>
          <w:ilvl w:val="0"/>
          <w:numId w:val="40"/>
        </w:numPr>
        <w:ind w:right="26"/>
        <w:jc w:val="both"/>
        <w:rPr>
          <w:sz w:val="22"/>
          <w:szCs w:val="22"/>
          <w:lang w:val="en-GB"/>
        </w:rPr>
      </w:pPr>
      <w:r w:rsidRPr="00974500">
        <w:rPr>
          <w:sz w:val="22"/>
          <w:szCs w:val="22"/>
          <w:lang w:val="en-GB"/>
        </w:rPr>
        <w:t>EITHER by post or by courier service, in which case the evidence shall be constituted by the postmark or the date of the deposit slip, to :</w:t>
      </w:r>
    </w:p>
    <w:p w:rsidR="007349D4" w:rsidRDefault="007349D4" w:rsidP="00FF2B96">
      <w:pPr>
        <w:spacing w:before="120" w:after="120"/>
        <w:ind w:left="720"/>
        <w:contextualSpacing/>
        <w:jc w:val="center"/>
        <w:rPr>
          <w:rFonts w:eastAsia="Calibri"/>
          <w:sz w:val="22"/>
          <w:szCs w:val="22"/>
        </w:rPr>
      </w:pPr>
      <w:r w:rsidRPr="007349D4">
        <w:rPr>
          <w:rFonts w:eastAsia="Calibri"/>
          <w:sz w:val="22"/>
          <w:szCs w:val="22"/>
        </w:rPr>
        <w:t xml:space="preserve">The </w:t>
      </w:r>
      <w:r w:rsidR="00FF2B96">
        <w:rPr>
          <w:rFonts w:eastAsia="Calibri"/>
          <w:sz w:val="22"/>
          <w:szCs w:val="22"/>
        </w:rPr>
        <w:t xml:space="preserve">Municipality of Berat </w:t>
      </w:r>
    </w:p>
    <w:p w:rsidR="00FF2B96" w:rsidRDefault="00FF2B96" w:rsidP="00FF2B96">
      <w:pPr>
        <w:spacing w:before="120" w:after="120"/>
        <w:ind w:left="720"/>
        <w:contextualSpacing/>
        <w:jc w:val="center"/>
        <w:rPr>
          <w:rFonts w:eastAsia="Calibri"/>
          <w:sz w:val="22"/>
          <w:szCs w:val="22"/>
        </w:rPr>
      </w:pPr>
      <w:r w:rsidRPr="00FF2B96">
        <w:rPr>
          <w:rFonts w:eastAsia="Calibri"/>
          <w:sz w:val="22"/>
          <w:szCs w:val="22"/>
        </w:rPr>
        <w:t>Blvd. “Republika”, Berat, Shqipëri</w:t>
      </w:r>
    </w:p>
    <w:p w:rsidR="00232675" w:rsidRDefault="00232675" w:rsidP="00FF2B96">
      <w:pPr>
        <w:spacing w:before="120" w:after="120"/>
        <w:ind w:left="720"/>
        <w:contextualSpacing/>
        <w:jc w:val="center"/>
        <w:rPr>
          <w:rFonts w:eastAsia="Calibri"/>
          <w:sz w:val="22"/>
          <w:szCs w:val="22"/>
        </w:rPr>
      </w:pPr>
    </w:p>
    <w:p w:rsidR="00232675" w:rsidRPr="00FF2B96" w:rsidRDefault="00232675" w:rsidP="00FF2B96">
      <w:pPr>
        <w:spacing w:before="120" w:after="120"/>
        <w:ind w:left="720"/>
        <w:contextualSpacing/>
        <w:jc w:val="center"/>
        <w:rPr>
          <w:rFonts w:eastAsia="Calibri"/>
          <w:sz w:val="22"/>
          <w:szCs w:val="22"/>
        </w:rPr>
      </w:pPr>
    </w:p>
    <w:p w:rsidR="0023457E" w:rsidRPr="00974500" w:rsidRDefault="0023457E" w:rsidP="00974500">
      <w:pPr>
        <w:pStyle w:val="Blockquote"/>
        <w:spacing w:before="0"/>
        <w:ind w:left="709" w:right="26"/>
        <w:jc w:val="center"/>
        <w:rPr>
          <w:sz w:val="22"/>
          <w:szCs w:val="22"/>
          <w:lang w:val="en-GB"/>
        </w:rPr>
      </w:pPr>
    </w:p>
    <w:p w:rsidR="0023457E" w:rsidRPr="00974500" w:rsidRDefault="0023457E" w:rsidP="0023457E">
      <w:pPr>
        <w:numPr>
          <w:ilvl w:val="0"/>
          <w:numId w:val="40"/>
        </w:numPr>
        <w:ind w:right="26"/>
        <w:jc w:val="both"/>
        <w:rPr>
          <w:sz w:val="22"/>
          <w:szCs w:val="22"/>
          <w:lang w:val="en-GB"/>
        </w:rPr>
      </w:pPr>
      <w:r w:rsidRPr="00974500">
        <w:rPr>
          <w:sz w:val="22"/>
          <w:szCs w:val="22"/>
          <w:lang w:val="en-GB"/>
        </w:rPr>
        <w:t xml:space="preserve">OR </w:t>
      </w:r>
      <w:r w:rsidRPr="00974500">
        <w:rPr>
          <w:rStyle w:val="Strong"/>
          <w:b w:val="0"/>
          <w:sz w:val="22"/>
          <w:szCs w:val="22"/>
          <w:lang w:val="en-GB"/>
        </w:rPr>
        <w:t>hand delivere</w:t>
      </w:r>
      <w:r w:rsidRPr="00974500">
        <w:rPr>
          <w:sz w:val="22"/>
          <w:szCs w:val="22"/>
          <w:lang w:val="en-GB"/>
        </w:rPr>
        <w:t>d by the participant in person or by an agent</w:t>
      </w:r>
      <w:r w:rsidRPr="00974500">
        <w:rPr>
          <w:rStyle w:val="Strong"/>
          <w:b w:val="0"/>
          <w:sz w:val="22"/>
          <w:szCs w:val="22"/>
          <w:lang w:val="en-GB"/>
        </w:rPr>
        <w:t xml:space="preserve"> directly</w:t>
      </w:r>
      <w:r w:rsidRPr="00974500">
        <w:rPr>
          <w:sz w:val="22"/>
          <w:szCs w:val="22"/>
          <w:lang w:val="en-GB"/>
        </w:rPr>
        <w:t xml:space="preserve"> to the premises of the contracting authority in return for a </w:t>
      </w:r>
      <w:r w:rsidRPr="00974500">
        <w:rPr>
          <w:rStyle w:val="Strong"/>
          <w:b w:val="0"/>
          <w:sz w:val="22"/>
          <w:szCs w:val="22"/>
          <w:lang w:val="en-GB"/>
        </w:rPr>
        <w:t>signed and dated receipt</w:t>
      </w:r>
      <w:r w:rsidRPr="00974500">
        <w:rPr>
          <w:sz w:val="22"/>
          <w:szCs w:val="22"/>
          <w:lang w:val="en-GB"/>
        </w:rPr>
        <w:t>, in which case the evidence shall be constituted by this acknowledgement of receipt, to:</w:t>
      </w:r>
    </w:p>
    <w:p w:rsidR="00D36AA2" w:rsidRPr="00D36AA2" w:rsidRDefault="00D36AA2" w:rsidP="00D36AA2">
      <w:pPr>
        <w:spacing w:before="120" w:after="120"/>
        <w:ind w:left="360"/>
        <w:jc w:val="center"/>
        <w:rPr>
          <w:rFonts w:eastAsia="Calibri"/>
          <w:sz w:val="22"/>
          <w:szCs w:val="22"/>
        </w:rPr>
      </w:pPr>
      <w:r w:rsidRPr="00D36AA2">
        <w:rPr>
          <w:rFonts w:eastAsia="Calibri"/>
          <w:sz w:val="22"/>
          <w:szCs w:val="22"/>
        </w:rPr>
        <w:t xml:space="preserve">The Municipality of Berat </w:t>
      </w:r>
    </w:p>
    <w:p w:rsidR="00D36AA2" w:rsidRPr="00D36AA2" w:rsidRDefault="00D36AA2" w:rsidP="00D36AA2">
      <w:pPr>
        <w:spacing w:before="120" w:after="120"/>
        <w:ind w:left="360"/>
        <w:jc w:val="center"/>
        <w:rPr>
          <w:rFonts w:eastAsia="Calibri"/>
          <w:sz w:val="22"/>
          <w:szCs w:val="22"/>
        </w:rPr>
      </w:pPr>
      <w:r w:rsidRPr="00D36AA2">
        <w:rPr>
          <w:rFonts w:eastAsia="Calibri"/>
          <w:sz w:val="22"/>
          <w:szCs w:val="22"/>
        </w:rPr>
        <w:t>Blvd. “Republika”, Berat, Shqipëri</w:t>
      </w:r>
    </w:p>
    <w:p w:rsidR="007349D4" w:rsidRPr="007349D4" w:rsidRDefault="007349D4" w:rsidP="007349D4">
      <w:pPr>
        <w:spacing w:before="120" w:after="120"/>
        <w:ind w:left="360"/>
        <w:jc w:val="center"/>
        <w:rPr>
          <w:rFonts w:eastAsia="Calibri"/>
          <w:sz w:val="22"/>
          <w:szCs w:val="22"/>
          <w:lang w:val="it-IT"/>
        </w:rPr>
      </w:pPr>
      <w:r w:rsidRPr="007349D4">
        <w:rPr>
          <w:color w:val="222222"/>
          <w:sz w:val="22"/>
          <w:szCs w:val="22"/>
          <w:shd w:val="clear" w:color="auto" w:fill="FFFFFF"/>
        </w:rPr>
        <w:t xml:space="preserve"> </w:t>
      </w:r>
    </w:p>
    <w:p w:rsidR="000B39AD" w:rsidRPr="00974500" w:rsidRDefault="000B39AD" w:rsidP="002E3D5A">
      <w:pPr>
        <w:pStyle w:val="Blockquote"/>
        <w:ind w:left="709" w:right="26"/>
        <w:jc w:val="center"/>
        <w:rPr>
          <w:sz w:val="22"/>
          <w:szCs w:val="22"/>
          <w:lang w:val="en-GB"/>
        </w:rPr>
      </w:pPr>
      <w:r w:rsidRPr="00974500">
        <w:rPr>
          <w:sz w:val="22"/>
          <w:szCs w:val="22"/>
          <w:lang w:val="en-GB"/>
        </w:rPr>
        <w:t xml:space="preserve">The </w:t>
      </w:r>
      <w:r w:rsidRPr="00974500">
        <w:rPr>
          <w:rStyle w:val="Strong"/>
          <w:b w:val="0"/>
          <w:sz w:val="22"/>
          <w:szCs w:val="22"/>
          <w:lang w:val="en-GB"/>
        </w:rPr>
        <w:t>contract title</w:t>
      </w:r>
      <w:r w:rsidRPr="00974500">
        <w:rPr>
          <w:sz w:val="22"/>
          <w:szCs w:val="22"/>
          <w:lang w:val="en-GB"/>
        </w:rPr>
        <w:t xml:space="preserve"> and the </w:t>
      </w:r>
      <w:r w:rsidRPr="00974500">
        <w:rPr>
          <w:rStyle w:val="Strong"/>
          <w:b w:val="0"/>
          <w:sz w:val="22"/>
          <w:szCs w:val="22"/>
          <w:lang w:val="en-GB"/>
        </w:rPr>
        <w:t>Publication reference</w:t>
      </w:r>
      <w:r w:rsidRPr="00974500">
        <w:rPr>
          <w:sz w:val="22"/>
          <w:szCs w:val="22"/>
          <w:lang w:val="en-GB"/>
        </w:rPr>
        <w:t xml:space="preserve"> (see item 1 above) must be clearly marked on the envelope containing the tender and must always be mentioned in all subsequent correspondence with the contracting authority.</w:t>
      </w:r>
    </w:p>
    <w:p w:rsidR="000B39AD" w:rsidRPr="00974500" w:rsidRDefault="000B39AD" w:rsidP="000B39AD">
      <w:pPr>
        <w:pStyle w:val="Blockquote"/>
        <w:ind w:left="709" w:right="26"/>
        <w:jc w:val="both"/>
        <w:rPr>
          <w:rStyle w:val="Strong"/>
          <w:b w:val="0"/>
          <w:sz w:val="22"/>
          <w:szCs w:val="22"/>
          <w:lang w:val="en-GB"/>
        </w:rPr>
      </w:pPr>
      <w:r w:rsidRPr="00974500">
        <w:rPr>
          <w:rStyle w:val="Strong"/>
          <w:b w:val="0"/>
          <w:sz w:val="22"/>
          <w:szCs w:val="22"/>
          <w:lang w:val="en-GB"/>
        </w:rPr>
        <w:t>Tenders submitted by any other means will not be considered.</w:t>
      </w:r>
    </w:p>
    <w:p w:rsidR="000B39AD" w:rsidRPr="00974500" w:rsidRDefault="000B39AD" w:rsidP="000B39AD">
      <w:pPr>
        <w:pStyle w:val="Blockquote"/>
        <w:ind w:left="709" w:right="26"/>
        <w:jc w:val="both"/>
        <w:rPr>
          <w:rStyle w:val="Strong"/>
          <w:b w:val="0"/>
          <w:sz w:val="22"/>
          <w:szCs w:val="22"/>
          <w:lang w:val="en-GB"/>
        </w:rPr>
      </w:pPr>
      <w:r w:rsidRPr="00974500">
        <w:rPr>
          <w:sz w:val="22"/>
          <w:szCs w:val="22"/>
        </w:rPr>
        <w:t>By submitting a tender candidates accept to receive notification of the outcome of the procedure by electronic means.</w:t>
      </w:r>
      <w:r w:rsidRPr="00974500">
        <w:t xml:space="preserve"> </w:t>
      </w:r>
      <w:r w:rsidRPr="00974500">
        <w:rPr>
          <w:sz w:val="22"/>
          <w:szCs w:val="22"/>
        </w:rPr>
        <w:t>Such notification shall be deemed to have been received on the date upon which the contracting authority sends it to the electronic address referred to in the tender.</w:t>
      </w:r>
    </w:p>
    <w:p w:rsidR="0023457E" w:rsidRPr="00974500" w:rsidRDefault="0023457E" w:rsidP="003319C5">
      <w:pPr>
        <w:pStyle w:val="Blockquote"/>
        <w:ind w:left="709" w:right="1"/>
        <w:rPr>
          <w:sz w:val="22"/>
          <w:szCs w:val="22"/>
          <w:lang w:val="en-GB"/>
        </w:rPr>
      </w:pPr>
    </w:p>
    <w:p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Tender opening session</w:t>
      </w:r>
    </w:p>
    <w:p w:rsidR="004D3B07" w:rsidRPr="00974500" w:rsidRDefault="004D3B07" w:rsidP="00AC2A69">
      <w:pPr>
        <w:pStyle w:val="Blockquote"/>
        <w:ind w:left="644" w:right="1"/>
        <w:jc w:val="both"/>
        <w:rPr>
          <w:sz w:val="22"/>
          <w:szCs w:val="22"/>
          <w:lang w:val="en-GB"/>
        </w:rPr>
      </w:pPr>
      <w:r w:rsidRPr="00974500">
        <w:rPr>
          <w:sz w:val="22"/>
          <w:szCs w:val="22"/>
          <w:lang w:val="en-GB"/>
        </w:rPr>
        <w:t xml:space="preserve">Date and venue of tender opening session </w:t>
      </w:r>
      <w:r w:rsidR="00974500" w:rsidRPr="00974500">
        <w:rPr>
          <w:sz w:val="22"/>
          <w:szCs w:val="22"/>
          <w:lang w:val="en-GB"/>
        </w:rPr>
        <w:t xml:space="preserve">will be on </w:t>
      </w:r>
      <w:r w:rsidR="00943498">
        <w:rPr>
          <w:sz w:val="22"/>
          <w:szCs w:val="22"/>
          <w:lang w:val="en-GB"/>
        </w:rPr>
        <w:t>11</w:t>
      </w:r>
      <w:r w:rsidR="00A11097">
        <w:rPr>
          <w:sz w:val="22"/>
          <w:szCs w:val="22"/>
          <w:lang w:val="en-GB"/>
        </w:rPr>
        <w:t xml:space="preserve"> </w:t>
      </w:r>
      <w:r w:rsidR="00943498">
        <w:rPr>
          <w:sz w:val="22"/>
          <w:szCs w:val="22"/>
          <w:lang w:val="en-GB"/>
        </w:rPr>
        <w:t>February</w:t>
      </w:r>
      <w:r w:rsidR="00830203">
        <w:rPr>
          <w:sz w:val="22"/>
          <w:szCs w:val="22"/>
          <w:lang w:val="en-GB"/>
        </w:rPr>
        <w:t xml:space="preserve"> 2021</w:t>
      </w:r>
      <w:r w:rsidR="00974500" w:rsidRPr="00974500">
        <w:rPr>
          <w:sz w:val="22"/>
          <w:szCs w:val="22"/>
          <w:lang w:val="en-GB"/>
        </w:rPr>
        <w:t xml:space="preserve">, on premises of </w:t>
      </w:r>
      <w:r w:rsidR="007349D4">
        <w:rPr>
          <w:sz w:val="22"/>
          <w:szCs w:val="22"/>
          <w:lang w:val="en-GB"/>
        </w:rPr>
        <w:t xml:space="preserve">The </w:t>
      </w:r>
      <w:r w:rsidR="00830203">
        <w:rPr>
          <w:sz w:val="22"/>
          <w:szCs w:val="22"/>
          <w:lang w:val="en-GB"/>
        </w:rPr>
        <w:t>Municipality of Berat</w:t>
      </w:r>
      <w:r w:rsidR="007349D4">
        <w:rPr>
          <w:sz w:val="22"/>
          <w:szCs w:val="22"/>
          <w:lang w:val="en-GB"/>
        </w:rPr>
        <w:t xml:space="preserve"> </w:t>
      </w:r>
      <w:r w:rsidR="00974500" w:rsidRPr="00974500">
        <w:rPr>
          <w:sz w:val="22"/>
          <w:szCs w:val="22"/>
          <w:lang w:val="en-GB"/>
        </w:rPr>
        <w:t xml:space="preserve"> at 10.00 am .</w:t>
      </w:r>
    </w:p>
    <w:p w:rsidR="006E2496" w:rsidRPr="00974500" w:rsidRDefault="006E2496" w:rsidP="00B3128F">
      <w:pPr>
        <w:ind w:left="567"/>
        <w:jc w:val="both"/>
        <w:rPr>
          <w:sz w:val="22"/>
          <w:szCs w:val="22"/>
          <w:lang w:val="en-GB"/>
        </w:rPr>
      </w:pPr>
      <w:r w:rsidRPr="00974500">
        <w:rPr>
          <w:sz w:val="22"/>
          <w:szCs w:val="22"/>
          <w:lang w:val="en-GB"/>
        </w:rPr>
        <w:t xml:space="preserve">The opening session should be held at least one week after the deadline for submission of tenders. </w:t>
      </w:r>
    </w:p>
    <w:p w:rsidR="006E2496" w:rsidRPr="00974500" w:rsidRDefault="006E2496" w:rsidP="00B3128F">
      <w:pPr>
        <w:ind w:left="567"/>
        <w:jc w:val="both"/>
        <w:rPr>
          <w:sz w:val="22"/>
          <w:lang w:val="en-GB"/>
        </w:rPr>
      </w:pPr>
      <w:r w:rsidRPr="00974500">
        <w:rPr>
          <w:sz w:val="22"/>
          <w:lang w:val="en-GB"/>
        </w:rPr>
        <w:t xml:space="preserve">In the case that at the date of the opening session </w:t>
      </w:r>
      <w:r w:rsidRPr="00974500">
        <w:rPr>
          <w:sz w:val="22"/>
          <w:lang w:val="en-IE"/>
        </w:rPr>
        <w:t>some tenders have not been delivered to the contracting authority</w:t>
      </w:r>
      <w:r w:rsidRPr="00974500">
        <w:rPr>
          <w:sz w:val="22"/>
          <w:lang w:val="en-GB"/>
        </w:rPr>
        <w:t xml:space="preserve"> but their representatives can show evidence that they have been sent on time, </w:t>
      </w:r>
      <w:r w:rsidRPr="00974500">
        <w:rPr>
          <w:sz w:val="22"/>
          <w:lang w:val="en-IE"/>
        </w:rPr>
        <w:t>the contracting authority will</w:t>
      </w:r>
      <w:r w:rsidRPr="00974500">
        <w:rPr>
          <w:sz w:val="22"/>
          <w:lang w:val="en-GB"/>
        </w:rPr>
        <w:t xml:space="preserve"> allow them to participate in the first opening session and inform all representatives of the tenderers that a second opening session will be organised.</w:t>
      </w:r>
    </w:p>
    <w:p w:rsidR="0021431B" w:rsidRPr="00974500" w:rsidRDefault="0021431B"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Language of the procedure</w:t>
      </w:r>
    </w:p>
    <w:p w:rsidR="0021431B" w:rsidRPr="00974500" w:rsidRDefault="0021431B" w:rsidP="00AC2A69">
      <w:pPr>
        <w:pStyle w:val="Blockquote"/>
        <w:ind w:left="709" w:right="1"/>
        <w:jc w:val="both"/>
        <w:rPr>
          <w:i/>
          <w:sz w:val="22"/>
          <w:szCs w:val="22"/>
          <w:lang w:val="en-GB"/>
        </w:rPr>
      </w:pPr>
      <w:r w:rsidRPr="00974500">
        <w:rPr>
          <w:rStyle w:val="Emphasis"/>
          <w:i w:val="0"/>
          <w:sz w:val="22"/>
          <w:szCs w:val="22"/>
          <w:lang w:val="en-GB"/>
        </w:rPr>
        <w:t>All written communications for this tender procedure and contract must be in English.</w:t>
      </w:r>
      <w:r w:rsidR="00F274BD" w:rsidRPr="00974500">
        <w:rPr>
          <w:rStyle w:val="Emphasis"/>
          <w:i w:val="0"/>
          <w:sz w:val="22"/>
          <w:szCs w:val="22"/>
          <w:lang w:val="en-GB"/>
        </w:rPr>
        <w:t xml:space="preserve"> </w:t>
      </w:r>
    </w:p>
    <w:p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lastRenderedPageBreak/>
        <w:t>Legal basis</w:t>
      </w:r>
      <w:r w:rsidR="000E3C60" w:rsidRPr="00974500">
        <w:rPr>
          <w:rStyle w:val="FootnoteReference"/>
          <w:b/>
          <w:szCs w:val="24"/>
          <w:lang w:val="en-GB"/>
        </w:rPr>
        <w:footnoteReference w:id="2"/>
      </w:r>
    </w:p>
    <w:p w:rsidR="00C66742" w:rsidRPr="00974500" w:rsidRDefault="00C66742" w:rsidP="00AC2A69">
      <w:pPr>
        <w:pStyle w:val="Blockquote"/>
        <w:spacing w:before="120" w:after="0"/>
        <w:ind w:left="644" w:right="1"/>
        <w:jc w:val="both"/>
        <w:rPr>
          <w:sz w:val="22"/>
          <w:szCs w:val="22"/>
        </w:rPr>
      </w:pPr>
      <w:r w:rsidRPr="00974500">
        <w:rPr>
          <w:sz w:val="22"/>
          <w:szCs w:val="22"/>
        </w:rPr>
        <w:t xml:space="preserve">Regulation or other instrument under which this contract is to be financed - See Annex A2 of the </w:t>
      </w:r>
      <w:r w:rsidR="0014779C" w:rsidRPr="00974500">
        <w:rPr>
          <w:sz w:val="22"/>
          <w:szCs w:val="22"/>
        </w:rPr>
        <w:t>p</w:t>
      </w:r>
      <w:r w:rsidRPr="00974500">
        <w:rPr>
          <w:sz w:val="22"/>
          <w:szCs w:val="22"/>
        </w:rPr>
        <w:t xml:space="preserve">ractical </w:t>
      </w:r>
      <w:r w:rsidR="0014779C" w:rsidRPr="00974500">
        <w:rPr>
          <w:sz w:val="22"/>
          <w:szCs w:val="22"/>
        </w:rPr>
        <w:t>g</w:t>
      </w:r>
      <w:r w:rsidRPr="00974500">
        <w:rPr>
          <w:sz w:val="22"/>
          <w:szCs w:val="22"/>
        </w:rPr>
        <w:t>uide</w:t>
      </w:r>
    </w:p>
    <w:p w:rsidR="00F964EE" w:rsidRPr="00974500" w:rsidRDefault="00F964EE"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Additional information</w:t>
      </w:r>
    </w:p>
    <w:p w:rsidR="00886BAC" w:rsidRPr="00B3128F" w:rsidRDefault="00886BAC" w:rsidP="00B3128F">
      <w:pPr>
        <w:widowControl/>
        <w:snapToGrid w:val="0"/>
        <w:spacing w:after="0"/>
        <w:ind w:left="644" w:right="360"/>
        <w:jc w:val="both"/>
        <w:rPr>
          <w:sz w:val="22"/>
          <w:szCs w:val="22"/>
          <w:lang w:val="en-GB"/>
        </w:rPr>
      </w:pPr>
      <w:r w:rsidRPr="00974500">
        <w:rPr>
          <w:sz w:val="22"/>
          <w:szCs w:val="22"/>
          <w:lang w:val="en-GB"/>
        </w:rPr>
        <w:t xml:space="preserve">Financial data to be provided by the </w:t>
      </w:r>
      <w:r w:rsidR="00DE0424" w:rsidRPr="00974500">
        <w:rPr>
          <w:sz w:val="22"/>
          <w:szCs w:val="22"/>
          <w:lang w:val="en-GB"/>
        </w:rPr>
        <w:t>tenderer</w:t>
      </w:r>
      <w:r w:rsidRPr="00974500">
        <w:rPr>
          <w:sz w:val="22"/>
          <w:szCs w:val="22"/>
          <w:lang w:val="en-GB"/>
        </w:rPr>
        <w:t xml:space="preserve"> in the standard tender form  must be expressed in</w:t>
      </w:r>
      <w:r w:rsidR="00974500" w:rsidRPr="00974500">
        <w:rPr>
          <w:sz w:val="22"/>
          <w:szCs w:val="22"/>
          <w:lang w:val="en-GB"/>
        </w:rPr>
        <w:t xml:space="preserve"> </w:t>
      </w:r>
      <w:r w:rsidRPr="00974500">
        <w:rPr>
          <w:sz w:val="22"/>
          <w:szCs w:val="22"/>
          <w:lang w:val="en-GB"/>
        </w:rPr>
        <w:t>EUR</w:t>
      </w:r>
      <w:r w:rsidR="00974500" w:rsidRPr="00974500">
        <w:rPr>
          <w:sz w:val="22"/>
          <w:szCs w:val="22"/>
          <w:lang w:val="en-GB"/>
        </w:rPr>
        <w:t xml:space="preserve">. </w:t>
      </w:r>
      <w:r w:rsidRPr="00974500">
        <w:rPr>
          <w:sz w:val="22"/>
          <w:szCs w:val="22"/>
          <w:lang w:val="en-GB"/>
        </w:rPr>
        <w:t>If applicable, where a candidate refers to amounts originally expressed in a different currency, the conversion to [EUR] [&lt;ISO code of national currency&gt; only for indirect management in the following cases: (i) when legal or local constraints exceptionally impose using the national currency; (ii) when needed, for contracts within the imprest component of a programme estimate] shall be made in accordance with the InforEuro exchange rate of</w:t>
      </w:r>
      <w:r w:rsidR="00974500" w:rsidRPr="00974500">
        <w:rPr>
          <w:sz w:val="22"/>
          <w:szCs w:val="22"/>
          <w:lang w:val="en-GB"/>
        </w:rPr>
        <w:t xml:space="preserve"> </w:t>
      </w:r>
      <w:r w:rsidR="00943498">
        <w:rPr>
          <w:b/>
          <w:sz w:val="22"/>
          <w:szCs w:val="22"/>
          <w:lang w:val="en-GB"/>
        </w:rPr>
        <w:t>January</w:t>
      </w:r>
      <w:r w:rsidR="00974500" w:rsidRPr="00974500">
        <w:rPr>
          <w:b/>
          <w:sz w:val="22"/>
          <w:szCs w:val="22"/>
          <w:lang w:val="en-GB"/>
        </w:rPr>
        <w:t xml:space="preserve"> 202</w:t>
      </w:r>
      <w:r w:rsidR="00943498">
        <w:rPr>
          <w:b/>
          <w:sz w:val="22"/>
          <w:szCs w:val="22"/>
          <w:lang w:val="en-GB"/>
        </w:rPr>
        <w:t>1</w:t>
      </w:r>
      <w:r w:rsidRPr="00974500">
        <w:rPr>
          <w:b/>
          <w:sz w:val="22"/>
          <w:szCs w:val="22"/>
          <w:lang w:val="en-GB"/>
        </w:rPr>
        <w:t xml:space="preserve"> </w:t>
      </w:r>
      <w:r w:rsidRPr="00974500">
        <w:rPr>
          <w:sz w:val="22"/>
          <w:szCs w:val="22"/>
          <w:lang w:val="en-GB"/>
        </w:rPr>
        <w:t xml:space="preserve">of the applicable InforEuro exchange rate, which can either correspond to the month and year of the publication of the present contract notice or the month and year corresponding to the deadline for submitting applications], which can be found at the following address: </w:t>
      </w:r>
      <w:hyperlink r:id="rId10" w:history="1">
        <w:r w:rsidRPr="00974500">
          <w:rPr>
            <w:rStyle w:val="Hyperlink"/>
            <w:sz w:val="22"/>
            <w:szCs w:val="22"/>
            <w:lang w:val="en-GB"/>
          </w:rPr>
          <w:t>http://ec.europa.eu/budget/graphs/inforeuro.html</w:t>
        </w:r>
      </w:hyperlink>
      <w:r w:rsidRPr="00974500">
        <w:rPr>
          <w:sz w:val="22"/>
          <w:szCs w:val="22"/>
          <w:lang w:val="en-GB"/>
        </w:rPr>
        <w:t>.</w:t>
      </w:r>
    </w:p>
    <w:p w:rsidR="00886BAC" w:rsidRPr="00060BBE" w:rsidRDefault="00886BAC" w:rsidP="00AC2A69">
      <w:pPr>
        <w:tabs>
          <w:tab w:val="num" w:pos="284"/>
        </w:tabs>
        <w:ind w:left="720" w:right="1"/>
        <w:rPr>
          <w:sz w:val="22"/>
          <w:szCs w:val="22"/>
          <w:lang w:val="en-GB"/>
        </w:rPr>
      </w:pPr>
    </w:p>
    <w:sectPr w:rsidR="00886BAC" w:rsidRPr="00060BBE" w:rsidSect="00B41887">
      <w:footerReference w:type="even" r:id="rId11"/>
      <w:footerReference w:type="default" r:id="rId12"/>
      <w:pgSz w:w="11907" w:h="16839" w:code="9"/>
      <w:pgMar w:top="1417"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79" w:rsidRDefault="003B0D79">
      <w:r>
        <w:separator/>
      </w:r>
    </w:p>
  </w:endnote>
  <w:endnote w:type="continuationSeparator" w:id="0">
    <w:p w:rsidR="003B0D79" w:rsidRDefault="003B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322F" w:rsidRDefault="00E1322F" w:rsidP="00AA67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2F" w:rsidRPr="002116E1" w:rsidRDefault="00A6510E" w:rsidP="00F274BD">
    <w:pPr>
      <w:pStyle w:val="Footer"/>
      <w:tabs>
        <w:tab w:val="clear" w:pos="4536"/>
      </w:tabs>
      <w:spacing w:after="0"/>
      <w:ind w:right="357"/>
      <w:rPr>
        <w:sz w:val="18"/>
        <w:szCs w:val="18"/>
        <w:lang w:val="en-GB"/>
      </w:rPr>
    </w:pPr>
    <w:r>
      <w:rPr>
        <w:b/>
        <w:sz w:val="18"/>
        <w:lang w:val="en-GB"/>
      </w:rPr>
      <w:t>July</w:t>
    </w:r>
    <w:r w:rsidR="00ED6577">
      <w:rPr>
        <w:b/>
        <w:sz w:val="18"/>
        <w:szCs w:val="18"/>
        <w:lang w:val="en-GB"/>
      </w:rPr>
      <w:t xml:space="preserve"> 201</w:t>
    </w:r>
    <w:r>
      <w:rPr>
        <w:b/>
        <w:sz w:val="18"/>
        <w:szCs w:val="18"/>
        <w:lang w:val="en-GB"/>
      </w:rPr>
      <w:t>9</w:t>
    </w:r>
    <w:r w:rsidR="00E1322F" w:rsidRPr="002116E1">
      <w:rPr>
        <w:sz w:val="18"/>
        <w:szCs w:val="18"/>
        <w:lang w:val="en-GB"/>
      </w:rPr>
      <w:tab/>
      <w:t xml:space="preserve">Page </w:t>
    </w:r>
    <w:r w:rsidR="00E1322F" w:rsidRPr="00D30AC2">
      <w:rPr>
        <w:sz w:val="18"/>
        <w:szCs w:val="18"/>
        <w:lang w:val="fr-BE"/>
      </w:rPr>
      <w:fldChar w:fldCharType="begin"/>
    </w:r>
    <w:r w:rsidR="00E1322F" w:rsidRPr="002116E1">
      <w:rPr>
        <w:sz w:val="18"/>
        <w:szCs w:val="18"/>
        <w:lang w:val="en-GB"/>
      </w:rPr>
      <w:instrText xml:space="preserve"> PAGE </w:instrText>
    </w:r>
    <w:r w:rsidR="00E1322F" w:rsidRPr="00D30AC2">
      <w:rPr>
        <w:sz w:val="18"/>
        <w:szCs w:val="18"/>
        <w:lang w:val="fr-BE"/>
      </w:rPr>
      <w:fldChar w:fldCharType="separate"/>
    </w:r>
    <w:r w:rsidR="00943498">
      <w:rPr>
        <w:noProof/>
        <w:sz w:val="18"/>
        <w:szCs w:val="18"/>
        <w:lang w:val="en-GB"/>
      </w:rPr>
      <w:t>2</w:t>
    </w:r>
    <w:r w:rsidR="00E1322F" w:rsidRPr="00D30AC2">
      <w:rPr>
        <w:sz w:val="18"/>
        <w:szCs w:val="18"/>
        <w:lang w:val="fr-BE"/>
      </w:rPr>
      <w:fldChar w:fldCharType="end"/>
    </w:r>
    <w:r w:rsidR="00E1322F" w:rsidRPr="002116E1">
      <w:rPr>
        <w:sz w:val="18"/>
        <w:szCs w:val="18"/>
        <w:lang w:val="en-GB"/>
      </w:rPr>
      <w:t xml:space="preserve"> of </w:t>
    </w:r>
    <w:r w:rsidR="00E1322F" w:rsidRPr="00D30AC2">
      <w:rPr>
        <w:sz w:val="18"/>
        <w:szCs w:val="18"/>
        <w:lang w:val="fr-BE"/>
      </w:rPr>
      <w:fldChar w:fldCharType="begin"/>
    </w:r>
    <w:r w:rsidR="00E1322F" w:rsidRPr="002116E1">
      <w:rPr>
        <w:sz w:val="18"/>
        <w:szCs w:val="18"/>
        <w:lang w:val="en-GB"/>
      </w:rPr>
      <w:instrText xml:space="preserve"> NUMPAGES </w:instrText>
    </w:r>
    <w:r w:rsidR="00E1322F" w:rsidRPr="00D30AC2">
      <w:rPr>
        <w:sz w:val="18"/>
        <w:szCs w:val="18"/>
        <w:lang w:val="fr-BE"/>
      </w:rPr>
      <w:fldChar w:fldCharType="separate"/>
    </w:r>
    <w:r w:rsidR="00943498">
      <w:rPr>
        <w:noProof/>
        <w:sz w:val="18"/>
        <w:szCs w:val="18"/>
        <w:lang w:val="en-GB"/>
      </w:rPr>
      <w:t>7</w:t>
    </w:r>
    <w:r w:rsidR="00E1322F" w:rsidRPr="00D30AC2">
      <w:rPr>
        <w:sz w:val="18"/>
        <w:szCs w:val="18"/>
        <w:lang w:val="fr-BE"/>
      </w:rPr>
      <w:fldChar w:fldCharType="end"/>
    </w:r>
  </w:p>
  <w:p w:rsidR="00E1322F" w:rsidRPr="002116E1" w:rsidRDefault="00E67784" w:rsidP="00F274BD">
    <w:pPr>
      <w:pStyle w:val="Footer"/>
      <w:tabs>
        <w:tab w:val="clear" w:pos="4536"/>
      </w:tabs>
      <w:spacing w:before="0"/>
      <w:ind w:right="357"/>
      <w:rPr>
        <w:sz w:val="18"/>
        <w:szCs w:val="18"/>
        <w:lang w:val="en-GB"/>
      </w:rPr>
    </w:pPr>
    <w:r>
      <w:rPr>
        <w:sz w:val="18"/>
        <w:szCs w:val="18"/>
        <w:lang w:val="fr-BE"/>
      </w:rPr>
      <w:t xml:space="preserve">Contract Notice </w:t>
    </w:r>
    <w:r w:rsidR="003D700E">
      <w:rPr>
        <w:rFonts w:ascii="Book Antiqua" w:hAnsi="Book Antiqua"/>
        <w:b/>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79" w:rsidRDefault="003B0D79" w:rsidP="00BC3FD0">
      <w:pPr>
        <w:spacing w:before="0" w:after="0"/>
      </w:pPr>
      <w:r>
        <w:separator/>
      </w:r>
    </w:p>
  </w:footnote>
  <w:footnote w:type="continuationSeparator" w:id="0">
    <w:p w:rsidR="003B0D79" w:rsidRDefault="003B0D79">
      <w:r>
        <w:continuationSeparator/>
      </w:r>
    </w:p>
  </w:footnote>
  <w:footnote w:id="1">
    <w:p w:rsidR="0023457E" w:rsidRPr="00B50F3D" w:rsidRDefault="0023457E" w:rsidP="0023457E">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2">
    <w:p w:rsidR="000E3C60" w:rsidRPr="000F28BC" w:rsidRDefault="000E3C60" w:rsidP="00BC3FD0">
      <w:pPr>
        <w:pStyle w:val="FootnoteText"/>
        <w:rPr>
          <w:lang w:val="en-GB"/>
        </w:rPr>
      </w:pPr>
      <w:r>
        <w:rPr>
          <w:rStyle w:val="FootnoteReference"/>
        </w:rPr>
        <w:footnoteRef/>
      </w:r>
      <w:r w:rsidR="00BC3FD0">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4" w15:restartNumberingAfterBreak="0">
    <w:nsid w:val="28852996"/>
    <w:multiLevelType w:val="multilevel"/>
    <w:tmpl w:val="212264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934EF5"/>
    <w:multiLevelType w:val="hybridMultilevel"/>
    <w:tmpl w:val="2B4A33BA"/>
    <w:lvl w:ilvl="0" w:tplc="1A9E6278">
      <w:start w:val="1"/>
      <w:numFmt w:val="decimal"/>
      <w:lvlText w:val="%1)"/>
      <w:lvlJc w:val="left"/>
      <w:pPr>
        <w:ind w:left="1272" w:hanging="91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5537771"/>
    <w:multiLevelType w:val="hybridMultilevel"/>
    <w:tmpl w:val="591E3080"/>
    <w:lvl w:ilvl="0" w:tplc="3AEA6F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6DDD7FE3"/>
    <w:multiLevelType w:val="hybridMultilevel"/>
    <w:tmpl w:val="85F0C720"/>
    <w:lvl w:ilvl="0" w:tplc="902C6276">
      <w:start w:val="1"/>
      <w:numFmt w:val="bullet"/>
      <w:pStyle w:val="Heading4"/>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2" w15:restartNumberingAfterBreak="0">
    <w:nsid w:val="72351FA4"/>
    <w:multiLevelType w:val="hybridMultilevel"/>
    <w:tmpl w:val="43B02F4E"/>
    <w:lvl w:ilvl="0" w:tplc="65862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9"/>
  </w:num>
  <w:num w:numId="28">
    <w:abstractNumId w:val="29"/>
  </w:num>
  <w:num w:numId="29">
    <w:abstractNumId w:val="28"/>
  </w:num>
  <w:num w:numId="30">
    <w:abstractNumId w:val="31"/>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3"/>
  </w:num>
  <w:num w:numId="33">
    <w:abstractNumId w:val="30"/>
  </w:num>
  <w:num w:numId="34">
    <w:abstractNumId w:val="27"/>
  </w:num>
  <w:num w:numId="35">
    <w:abstractNumId w:val="36"/>
  </w:num>
  <w:num w:numId="36">
    <w:abstractNumId w:val="43"/>
  </w:num>
  <w:num w:numId="37">
    <w:abstractNumId w:val="32"/>
  </w:num>
  <w:num w:numId="38">
    <w:abstractNumId w:val="38"/>
  </w:num>
  <w:num w:numId="39">
    <w:abstractNumId w:val="40"/>
  </w:num>
  <w:num w:numId="40">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abstractNumId w:val="41"/>
  </w:num>
  <w:num w:numId="42">
    <w:abstractNumId w:val="34"/>
  </w:num>
  <w:num w:numId="43">
    <w:abstractNumId w:val="35"/>
  </w:num>
  <w:num w:numId="44">
    <w:abstractNumId w:val="4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2570"/>
    <w:rsid w:val="0004450C"/>
    <w:rsid w:val="000479E1"/>
    <w:rsid w:val="000500E4"/>
    <w:rsid w:val="00050593"/>
    <w:rsid w:val="00060BBE"/>
    <w:rsid w:val="00065477"/>
    <w:rsid w:val="00067B8A"/>
    <w:rsid w:val="00071260"/>
    <w:rsid w:val="0007206C"/>
    <w:rsid w:val="000739E4"/>
    <w:rsid w:val="00093192"/>
    <w:rsid w:val="000B39AD"/>
    <w:rsid w:val="000B3E45"/>
    <w:rsid w:val="000B6767"/>
    <w:rsid w:val="000B6E38"/>
    <w:rsid w:val="000B76C2"/>
    <w:rsid w:val="000C5290"/>
    <w:rsid w:val="000D1202"/>
    <w:rsid w:val="000D33A8"/>
    <w:rsid w:val="000D53D0"/>
    <w:rsid w:val="000E3C60"/>
    <w:rsid w:val="000E6F0A"/>
    <w:rsid w:val="000E7EBB"/>
    <w:rsid w:val="000F2109"/>
    <w:rsid w:val="000F28BC"/>
    <w:rsid w:val="000F7479"/>
    <w:rsid w:val="0010079C"/>
    <w:rsid w:val="001113A9"/>
    <w:rsid w:val="00111B24"/>
    <w:rsid w:val="00113EC8"/>
    <w:rsid w:val="001209A2"/>
    <w:rsid w:val="0012104D"/>
    <w:rsid w:val="00131A8C"/>
    <w:rsid w:val="0013395D"/>
    <w:rsid w:val="001355D2"/>
    <w:rsid w:val="00140C26"/>
    <w:rsid w:val="0014779C"/>
    <w:rsid w:val="00151EC1"/>
    <w:rsid w:val="00163046"/>
    <w:rsid w:val="0016662F"/>
    <w:rsid w:val="001709FB"/>
    <w:rsid w:val="00172F51"/>
    <w:rsid w:val="001738C1"/>
    <w:rsid w:val="0018409D"/>
    <w:rsid w:val="00196D65"/>
    <w:rsid w:val="00197522"/>
    <w:rsid w:val="001A570F"/>
    <w:rsid w:val="001A625B"/>
    <w:rsid w:val="001B196B"/>
    <w:rsid w:val="001B6522"/>
    <w:rsid w:val="001C60D3"/>
    <w:rsid w:val="001C6E72"/>
    <w:rsid w:val="001C6EF5"/>
    <w:rsid w:val="001D3391"/>
    <w:rsid w:val="001D3C3E"/>
    <w:rsid w:val="001D63EB"/>
    <w:rsid w:val="001D65DB"/>
    <w:rsid w:val="001E1C04"/>
    <w:rsid w:val="001E2E7F"/>
    <w:rsid w:val="001E606D"/>
    <w:rsid w:val="001E7B40"/>
    <w:rsid w:val="0020037B"/>
    <w:rsid w:val="00201DD4"/>
    <w:rsid w:val="00203C3D"/>
    <w:rsid w:val="00207B5C"/>
    <w:rsid w:val="002116E1"/>
    <w:rsid w:val="0021431B"/>
    <w:rsid w:val="00216908"/>
    <w:rsid w:val="00222C7E"/>
    <w:rsid w:val="00226AAC"/>
    <w:rsid w:val="00232675"/>
    <w:rsid w:val="0023457E"/>
    <w:rsid w:val="00234EC1"/>
    <w:rsid w:val="00236399"/>
    <w:rsid w:val="0024766C"/>
    <w:rsid w:val="00247CE9"/>
    <w:rsid w:val="00265345"/>
    <w:rsid w:val="0026732B"/>
    <w:rsid w:val="00281A2D"/>
    <w:rsid w:val="00286429"/>
    <w:rsid w:val="0029238F"/>
    <w:rsid w:val="00293121"/>
    <w:rsid w:val="002A5E19"/>
    <w:rsid w:val="002B09FA"/>
    <w:rsid w:val="002B405E"/>
    <w:rsid w:val="002C1960"/>
    <w:rsid w:val="002C6607"/>
    <w:rsid w:val="002C7F71"/>
    <w:rsid w:val="002D3376"/>
    <w:rsid w:val="002E3C0E"/>
    <w:rsid w:val="002E3D5A"/>
    <w:rsid w:val="002F2BB0"/>
    <w:rsid w:val="002F2E08"/>
    <w:rsid w:val="0030071A"/>
    <w:rsid w:val="00323F49"/>
    <w:rsid w:val="003319C5"/>
    <w:rsid w:val="00331DE3"/>
    <w:rsid w:val="0033225F"/>
    <w:rsid w:val="0033400D"/>
    <w:rsid w:val="0033648A"/>
    <w:rsid w:val="003403E6"/>
    <w:rsid w:val="003466C7"/>
    <w:rsid w:val="003479A1"/>
    <w:rsid w:val="00351122"/>
    <w:rsid w:val="00352BD7"/>
    <w:rsid w:val="0035671A"/>
    <w:rsid w:val="00357322"/>
    <w:rsid w:val="00361FA0"/>
    <w:rsid w:val="00362F0A"/>
    <w:rsid w:val="00374293"/>
    <w:rsid w:val="00374F70"/>
    <w:rsid w:val="00375879"/>
    <w:rsid w:val="0038267A"/>
    <w:rsid w:val="00385476"/>
    <w:rsid w:val="00394974"/>
    <w:rsid w:val="0039698B"/>
    <w:rsid w:val="003A4AA0"/>
    <w:rsid w:val="003A4D6E"/>
    <w:rsid w:val="003B06D5"/>
    <w:rsid w:val="003B0D79"/>
    <w:rsid w:val="003C611E"/>
    <w:rsid w:val="003D05B6"/>
    <w:rsid w:val="003D56FD"/>
    <w:rsid w:val="003D700E"/>
    <w:rsid w:val="003D7652"/>
    <w:rsid w:val="003E20A9"/>
    <w:rsid w:val="003E276B"/>
    <w:rsid w:val="003E2A27"/>
    <w:rsid w:val="003E3386"/>
    <w:rsid w:val="003E4EE5"/>
    <w:rsid w:val="003F1149"/>
    <w:rsid w:val="003F64CE"/>
    <w:rsid w:val="004008A2"/>
    <w:rsid w:val="0040315B"/>
    <w:rsid w:val="00403FD1"/>
    <w:rsid w:val="004127FB"/>
    <w:rsid w:val="00416ECF"/>
    <w:rsid w:val="0041770C"/>
    <w:rsid w:val="00417AA9"/>
    <w:rsid w:val="00417BBD"/>
    <w:rsid w:val="0042228D"/>
    <w:rsid w:val="0043250C"/>
    <w:rsid w:val="00450F3C"/>
    <w:rsid w:val="00451F96"/>
    <w:rsid w:val="00454F08"/>
    <w:rsid w:val="00465475"/>
    <w:rsid w:val="0046639B"/>
    <w:rsid w:val="004668A3"/>
    <w:rsid w:val="004A0804"/>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279"/>
    <w:rsid w:val="00501B17"/>
    <w:rsid w:val="00502BE3"/>
    <w:rsid w:val="005039A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B3F"/>
    <w:rsid w:val="00564E88"/>
    <w:rsid w:val="00566935"/>
    <w:rsid w:val="005672E0"/>
    <w:rsid w:val="00573A8B"/>
    <w:rsid w:val="00577849"/>
    <w:rsid w:val="005778AD"/>
    <w:rsid w:val="00580448"/>
    <w:rsid w:val="00580D77"/>
    <w:rsid w:val="005926F2"/>
    <w:rsid w:val="00593AEF"/>
    <w:rsid w:val="005A6863"/>
    <w:rsid w:val="005B13FB"/>
    <w:rsid w:val="005B4FB8"/>
    <w:rsid w:val="005C2BBE"/>
    <w:rsid w:val="005D1F25"/>
    <w:rsid w:val="005D4CA5"/>
    <w:rsid w:val="005D7F42"/>
    <w:rsid w:val="005F1DFB"/>
    <w:rsid w:val="006010F5"/>
    <w:rsid w:val="006026F0"/>
    <w:rsid w:val="00607BED"/>
    <w:rsid w:val="00614B85"/>
    <w:rsid w:val="006158C3"/>
    <w:rsid w:val="0061654D"/>
    <w:rsid w:val="00617BD2"/>
    <w:rsid w:val="0063245A"/>
    <w:rsid w:val="00636089"/>
    <w:rsid w:val="006414A0"/>
    <w:rsid w:val="0064675B"/>
    <w:rsid w:val="00650C52"/>
    <w:rsid w:val="0065331F"/>
    <w:rsid w:val="00654F56"/>
    <w:rsid w:val="0066384E"/>
    <w:rsid w:val="00665683"/>
    <w:rsid w:val="00672155"/>
    <w:rsid w:val="006731F7"/>
    <w:rsid w:val="0068014C"/>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469C"/>
    <w:rsid w:val="006E478B"/>
    <w:rsid w:val="006F5E74"/>
    <w:rsid w:val="007028AF"/>
    <w:rsid w:val="00714208"/>
    <w:rsid w:val="0071429C"/>
    <w:rsid w:val="00714F6E"/>
    <w:rsid w:val="00730739"/>
    <w:rsid w:val="00733C1A"/>
    <w:rsid w:val="007349D4"/>
    <w:rsid w:val="0073646F"/>
    <w:rsid w:val="00744CD3"/>
    <w:rsid w:val="00746B08"/>
    <w:rsid w:val="0075026D"/>
    <w:rsid w:val="007541EA"/>
    <w:rsid w:val="007563B1"/>
    <w:rsid w:val="007611B2"/>
    <w:rsid w:val="007666D8"/>
    <w:rsid w:val="00767F05"/>
    <w:rsid w:val="0077154B"/>
    <w:rsid w:val="007825B0"/>
    <w:rsid w:val="00786193"/>
    <w:rsid w:val="00787C1D"/>
    <w:rsid w:val="00787CE3"/>
    <w:rsid w:val="007A042A"/>
    <w:rsid w:val="007A60DB"/>
    <w:rsid w:val="007A7E50"/>
    <w:rsid w:val="007C0451"/>
    <w:rsid w:val="007D286E"/>
    <w:rsid w:val="007D6D4B"/>
    <w:rsid w:val="007E0F9E"/>
    <w:rsid w:val="007F1B5E"/>
    <w:rsid w:val="007F61B8"/>
    <w:rsid w:val="0080433E"/>
    <w:rsid w:val="008058A0"/>
    <w:rsid w:val="00816D4A"/>
    <w:rsid w:val="00817C91"/>
    <w:rsid w:val="00820358"/>
    <w:rsid w:val="00823BAE"/>
    <w:rsid w:val="00826197"/>
    <w:rsid w:val="00827AA3"/>
    <w:rsid w:val="00830203"/>
    <w:rsid w:val="0084155B"/>
    <w:rsid w:val="008418D4"/>
    <w:rsid w:val="00843337"/>
    <w:rsid w:val="008435D9"/>
    <w:rsid w:val="00852E20"/>
    <w:rsid w:val="008546F8"/>
    <w:rsid w:val="00855006"/>
    <w:rsid w:val="00865889"/>
    <w:rsid w:val="00876727"/>
    <w:rsid w:val="008835B2"/>
    <w:rsid w:val="008839D4"/>
    <w:rsid w:val="00885ACA"/>
    <w:rsid w:val="00886BAC"/>
    <w:rsid w:val="00886DC3"/>
    <w:rsid w:val="00886EFB"/>
    <w:rsid w:val="0088725C"/>
    <w:rsid w:val="008A3391"/>
    <w:rsid w:val="008A6648"/>
    <w:rsid w:val="008C4766"/>
    <w:rsid w:val="008D20F5"/>
    <w:rsid w:val="008D6E19"/>
    <w:rsid w:val="008E017E"/>
    <w:rsid w:val="008E1332"/>
    <w:rsid w:val="008E3929"/>
    <w:rsid w:val="008F0D5B"/>
    <w:rsid w:val="008F0FC4"/>
    <w:rsid w:val="008F3D1E"/>
    <w:rsid w:val="008F793F"/>
    <w:rsid w:val="00900482"/>
    <w:rsid w:val="009102D9"/>
    <w:rsid w:val="00912D0C"/>
    <w:rsid w:val="00913524"/>
    <w:rsid w:val="00915B13"/>
    <w:rsid w:val="009171F8"/>
    <w:rsid w:val="009176B7"/>
    <w:rsid w:val="00921D12"/>
    <w:rsid w:val="00923860"/>
    <w:rsid w:val="00924671"/>
    <w:rsid w:val="00925EA6"/>
    <w:rsid w:val="00934F39"/>
    <w:rsid w:val="009352FB"/>
    <w:rsid w:val="00943498"/>
    <w:rsid w:val="0094368C"/>
    <w:rsid w:val="009468F1"/>
    <w:rsid w:val="009527B2"/>
    <w:rsid w:val="00960FA5"/>
    <w:rsid w:val="009625F2"/>
    <w:rsid w:val="00963642"/>
    <w:rsid w:val="00973479"/>
    <w:rsid w:val="00974500"/>
    <w:rsid w:val="00986590"/>
    <w:rsid w:val="0099352D"/>
    <w:rsid w:val="0099467D"/>
    <w:rsid w:val="009947F3"/>
    <w:rsid w:val="009A347C"/>
    <w:rsid w:val="009B0BBA"/>
    <w:rsid w:val="009B0EF4"/>
    <w:rsid w:val="009B10AE"/>
    <w:rsid w:val="009B2465"/>
    <w:rsid w:val="009B76B5"/>
    <w:rsid w:val="009C2BB8"/>
    <w:rsid w:val="009C4058"/>
    <w:rsid w:val="009E5C9A"/>
    <w:rsid w:val="009F3248"/>
    <w:rsid w:val="009F4216"/>
    <w:rsid w:val="009F47ED"/>
    <w:rsid w:val="009F4A26"/>
    <w:rsid w:val="00A04F2C"/>
    <w:rsid w:val="00A05750"/>
    <w:rsid w:val="00A05A52"/>
    <w:rsid w:val="00A0626D"/>
    <w:rsid w:val="00A11097"/>
    <w:rsid w:val="00A12145"/>
    <w:rsid w:val="00A20F49"/>
    <w:rsid w:val="00A220BC"/>
    <w:rsid w:val="00A25662"/>
    <w:rsid w:val="00A25DEE"/>
    <w:rsid w:val="00A336A0"/>
    <w:rsid w:val="00A374F1"/>
    <w:rsid w:val="00A469AD"/>
    <w:rsid w:val="00A506DB"/>
    <w:rsid w:val="00A50FE0"/>
    <w:rsid w:val="00A535F1"/>
    <w:rsid w:val="00A53A9E"/>
    <w:rsid w:val="00A547F9"/>
    <w:rsid w:val="00A54DEB"/>
    <w:rsid w:val="00A5675F"/>
    <w:rsid w:val="00A61045"/>
    <w:rsid w:val="00A62F09"/>
    <w:rsid w:val="00A63797"/>
    <w:rsid w:val="00A6510E"/>
    <w:rsid w:val="00A771F3"/>
    <w:rsid w:val="00A77260"/>
    <w:rsid w:val="00A82984"/>
    <w:rsid w:val="00A82EA3"/>
    <w:rsid w:val="00A856FB"/>
    <w:rsid w:val="00A90F89"/>
    <w:rsid w:val="00A90FA5"/>
    <w:rsid w:val="00A914D0"/>
    <w:rsid w:val="00A94085"/>
    <w:rsid w:val="00AA1E82"/>
    <w:rsid w:val="00AA3CA7"/>
    <w:rsid w:val="00AA679C"/>
    <w:rsid w:val="00AA7EF4"/>
    <w:rsid w:val="00AB60B0"/>
    <w:rsid w:val="00AC2A6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11901"/>
    <w:rsid w:val="00B27FCF"/>
    <w:rsid w:val="00B30176"/>
    <w:rsid w:val="00B3128F"/>
    <w:rsid w:val="00B34EFF"/>
    <w:rsid w:val="00B35CD5"/>
    <w:rsid w:val="00B36F44"/>
    <w:rsid w:val="00B41887"/>
    <w:rsid w:val="00B440F0"/>
    <w:rsid w:val="00B441CA"/>
    <w:rsid w:val="00B44610"/>
    <w:rsid w:val="00B744CC"/>
    <w:rsid w:val="00B85132"/>
    <w:rsid w:val="00B90DAE"/>
    <w:rsid w:val="00B93058"/>
    <w:rsid w:val="00BA59E6"/>
    <w:rsid w:val="00BB00EF"/>
    <w:rsid w:val="00BB035D"/>
    <w:rsid w:val="00BC3573"/>
    <w:rsid w:val="00BC3FD0"/>
    <w:rsid w:val="00BC728E"/>
    <w:rsid w:val="00BD5CA9"/>
    <w:rsid w:val="00BD703A"/>
    <w:rsid w:val="00BF1F2C"/>
    <w:rsid w:val="00BF3D97"/>
    <w:rsid w:val="00BF48A9"/>
    <w:rsid w:val="00C06A10"/>
    <w:rsid w:val="00C1014F"/>
    <w:rsid w:val="00C17FF8"/>
    <w:rsid w:val="00C208E4"/>
    <w:rsid w:val="00C24440"/>
    <w:rsid w:val="00C324B2"/>
    <w:rsid w:val="00C418C2"/>
    <w:rsid w:val="00C5100C"/>
    <w:rsid w:val="00C65475"/>
    <w:rsid w:val="00C66742"/>
    <w:rsid w:val="00C7157B"/>
    <w:rsid w:val="00C82BDF"/>
    <w:rsid w:val="00C91530"/>
    <w:rsid w:val="00C92798"/>
    <w:rsid w:val="00C96174"/>
    <w:rsid w:val="00CA7979"/>
    <w:rsid w:val="00CB189B"/>
    <w:rsid w:val="00CB2BDA"/>
    <w:rsid w:val="00CB3A64"/>
    <w:rsid w:val="00CB5AF0"/>
    <w:rsid w:val="00CB6996"/>
    <w:rsid w:val="00CC08EB"/>
    <w:rsid w:val="00CC4E2F"/>
    <w:rsid w:val="00CC7A54"/>
    <w:rsid w:val="00CD4C95"/>
    <w:rsid w:val="00CD6592"/>
    <w:rsid w:val="00CD710A"/>
    <w:rsid w:val="00CE338B"/>
    <w:rsid w:val="00CF0364"/>
    <w:rsid w:val="00CF76D7"/>
    <w:rsid w:val="00CF7DFD"/>
    <w:rsid w:val="00D04FC6"/>
    <w:rsid w:val="00D079E8"/>
    <w:rsid w:val="00D15690"/>
    <w:rsid w:val="00D172B1"/>
    <w:rsid w:val="00D22081"/>
    <w:rsid w:val="00D26DAE"/>
    <w:rsid w:val="00D27C2B"/>
    <w:rsid w:val="00D30AC7"/>
    <w:rsid w:val="00D31DE7"/>
    <w:rsid w:val="00D3230A"/>
    <w:rsid w:val="00D35165"/>
    <w:rsid w:val="00D35817"/>
    <w:rsid w:val="00D366CE"/>
    <w:rsid w:val="00D36AA2"/>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934F1"/>
    <w:rsid w:val="00D93D75"/>
    <w:rsid w:val="00D967AD"/>
    <w:rsid w:val="00DA7338"/>
    <w:rsid w:val="00DB1A9D"/>
    <w:rsid w:val="00DC1A6C"/>
    <w:rsid w:val="00DC1D8C"/>
    <w:rsid w:val="00DC2049"/>
    <w:rsid w:val="00DD140D"/>
    <w:rsid w:val="00DD16D0"/>
    <w:rsid w:val="00DD6279"/>
    <w:rsid w:val="00DD7446"/>
    <w:rsid w:val="00DE0424"/>
    <w:rsid w:val="00DE04F3"/>
    <w:rsid w:val="00DE1FDF"/>
    <w:rsid w:val="00DE7660"/>
    <w:rsid w:val="00DF391B"/>
    <w:rsid w:val="00DF7AD2"/>
    <w:rsid w:val="00E011B0"/>
    <w:rsid w:val="00E04CA2"/>
    <w:rsid w:val="00E1322F"/>
    <w:rsid w:val="00E1546E"/>
    <w:rsid w:val="00E21A00"/>
    <w:rsid w:val="00E23824"/>
    <w:rsid w:val="00E26B57"/>
    <w:rsid w:val="00E444F6"/>
    <w:rsid w:val="00E50CB0"/>
    <w:rsid w:val="00E524DE"/>
    <w:rsid w:val="00E575D1"/>
    <w:rsid w:val="00E67784"/>
    <w:rsid w:val="00E7122D"/>
    <w:rsid w:val="00E7126E"/>
    <w:rsid w:val="00E7201E"/>
    <w:rsid w:val="00E927E5"/>
    <w:rsid w:val="00E927F4"/>
    <w:rsid w:val="00E970A5"/>
    <w:rsid w:val="00EA36E6"/>
    <w:rsid w:val="00EA5A37"/>
    <w:rsid w:val="00EA6799"/>
    <w:rsid w:val="00EA6D5D"/>
    <w:rsid w:val="00EB053C"/>
    <w:rsid w:val="00EB20E2"/>
    <w:rsid w:val="00EB3EA6"/>
    <w:rsid w:val="00ED1ED4"/>
    <w:rsid w:val="00ED6577"/>
    <w:rsid w:val="00ED7F16"/>
    <w:rsid w:val="00EE4998"/>
    <w:rsid w:val="00F01EEE"/>
    <w:rsid w:val="00F026D2"/>
    <w:rsid w:val="00F041AF"/>
    <w:rsid w:val="00F04931"/>
    <w:rsid w:val="00F06EB3"/>
    <w:rsid w:val="00F21E94"/>
    <w:rsid w:val="00F2260E"/>
    <w:rsid w:val="00F2460D"/>
    <w:rsid w:val="00F25DFD"/>
    <w:rsid w:val="00F274BD"/>
    <w:rsid w:val="00F31CA6"/>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C3A"/>
    <w:rsid w:val="00F964EE"/>
    <w:rsid w:val="00FA1819"/>
    <w:rsid w:val="00FB21DC"/>
    <w:rsid w:val="00FC0027"/>
    <w:rsid w:val="00FC0F2D"/>
    <w:rsid w:val="00FC5AE6"/>
    <w:rsid w:val="00FC6842"/>
    <w:rsid w:val="00FC6C90"/>
    <w:rsid w:val="00FE2218"/>
    <w:rsid w:val="00FE3EBB"/>
    <w:rsid w:val="00FE54CE"/>
    <w:rsid w:val="00FE737F"/>
    <w:rsid w:val="00FF0FFC"/>
    <w:rsid w:val="00FF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CC6C6"/>
  <w15:docId w15:val="{6E003714-3D4A-4383-B596-8592BE4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D0"/>
    <w:pPr>
      <w:widowControl w:val="0"/>
      <w:spacing w:before="100" w:after="100"/>
    </w:pPr>
    <w:rPr>
      <w:snapToGrid w:val="0"/>
      <w:sz w:val="24"/>
      <w:lang w:val="en-US" w:eastAsia="en-US"/>
    </w:rPr>
  </w:style>
  <w:style w:type="paragraph" w:styleId="Heading2">
    <w:name w:val="heading 2"/>
    <w:basedOn w:val="Normal"/>
    <w:next w:val="Normal"/>
    <w:link w:val="Heading2Char"/>
    <w:autoRedefine/>
    <w:qFormat/>
    <w:rsid w:val="00A90F89"/>
    <w:pPr>
      <w:keepNext/>
      <w:widowControl/>
      <w:numPr>
        <w:numId w:val="39"/>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39"/>
      </w:numPr>
      <w:spacing w:before="240" w:after="120"/>
      <w:jc w:val="both"/>
      <w:outlineLvl w:val="2"/>
    </w:pPr>
    <w:rPr>
      <w:snapToGrid/>
      <w:sz w:val="22"/>
      <w:szCs w:val="22"/>
      <w:lang w:val="en-GB"/>
    </w:rPr>
  </w:style>
  <w:style w:type="paragraph" w:styleId="Heading4">
    <w:name w:val="heading 4"/>
    <w:basedOn w:val="Normal"/>
    <w:next w:val="Normal"/>
    <w:link w:val="Heading4Char"/>
    <w:autoRedefine/>
    <w:qFormat/>
    <w:rsid w:val="00A82984"/>
    <w:pPr>
      <w:widowControl/>
      <w:numPr>
        <w:numId w:val="41"/>
      </w:numPr>
      <w:spacing w:before="120" w:after="12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39"/>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autoRedefine/>
    <w:rsid w:val="00BC3FD0"/>
    <w:pPr>
      <w:spacing w:before="0" w:after="120"/>
    </w:pPr>
    <w:rPr>
      <w:sz w:val="20"/>
    </w:rPr>
  </w:style>
  <w:style w:type="character" w:customStyle="1" w:styleId="FootnoteTextChar">
    <w:name w:val="Footnote Text Char"/>
    <w:link w:val="FootnoteText"/>
    <w:rsid w:val="00BC3FD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uiPriority w:val="99"/>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character" w:customStyle="1" w:styleId="BodyTextIndentChar">
    <w:name w:val="Body Text Indent Char"/>
    <w:link w:val="BodyTextIndent"/>
    <w:rsid w:val="00A90F89"/>
    <w:rPr>
      <w:snapToGrid w:val="0"/>
      <w:sz w:val="22"/>
      <w:lang w:eastAsia="en-US"/>
    </w:rPr>
  </w:style>
  <w:style w:type="character" w:customStyle="1" w:styleId="Heading2Char">
    <w:name w:val="Heading 2 Char"/>
    <w:link w:val="Heading2"/>
    <w:rsid w:val="00A90F89"/>
    <w:rPr>
      <w:b/>
      <w:snapToGrid w:val="0"/>
      <w:sz w:val="22"/>
      <w:szCs w:val="22"/>
      <w:lang w:eastAsia="en-US"/>
    </w:rPr>
  </w:style>
  <w:style w:type="character" w:customStyle="1" w:styleId="Heading3Char">
    <w:name w:val="Heading 3 Char"/>
    <w:link w:val="Heading3"/>
    <w:rsid w:val="00A90F89"/>
    <w:rPr>
      <w:sz w:val="22"/>
      <w:szCs w:val="22"/>
      <w:lang w:eastAsia="en-US"/>
    </w:rPr>
  </w:style>
  <w:style w:type="character" w:customStyle="1" w:styleId="Heading4Char">
    <w:name w:val="Heading 4 Char"/>
    <w:link w:val="Heading4"/>
    <w:rsid w:val="00A82984"/>
    <w:rPr>
      <w:snapToGrid w:val="0"/>
      <w:sz w:val="22"/>
      <w:szCs w:val="22"/>
      <w:lang w:eastAsia="en-US"/>
    </w:rPr>
  </w:style>
  <w:style w:type="character" w:customStyle="1" w:styleId="Heading5Char">
    <w:name w:val="Heading 5 Char"/>
    <w:link w:val="Heading5"/>
    <w:rsid w:val="00A90F89"/>
    <w:rPr>
      <w:snapToGrid w:val="0"/>
      <w:sz w:val="22"/>
      <w:szCs w:val="22"/>
      <w:lang w:eastAsia="en-US"/>
    </w:rPr>
  </w:style>
  <w:style w:type="paragraph" w:styleId="ListParagraph">
    <w:name w:val="List Paragraph"/>
    <w:basedOn w:val="Normal"/>
    <w:uiPriority w:val="34"/>
    <w:qFormat/>
    <w:rsid w:val="002E3D5A"/>
    <w:pPr>
      <w:ind w:left="720"/>
      <w:contextualSpacing/>
    </w:pPr>
  </w:style>
  <w:style w:type="paragraph" w:styleId="HTMLPreformatted">
    <w:name w:val="HTML Preformatted"/>
    <w:basedOn w:val="Normal"/>
    <w:link w:val="HTMLPreformattedChar"/>
    <w:uiPriority w:val="99"/>
    <w:unhideWhenUsed/>
    <w:rsid w:val="00EA6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EA6799"/>
    <w:rPr>
      <w:rFonts w:ascii="Courier New" w:hAnsi="Courier New" w:cs="Courier New"/>
      <w:lang w:val="en-US" w:eastAsia="en-US"/>
    </w:rPr>
  </w:style>
  <w:style w:type="paragraph" w:styleId="NoSpacing">
    <w:name w:val="No Spacing"/>
    <w:uiPriority w:val="1"/>
    <w:qFormat/>
    <w:rsid w:val="00B440F0"/>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2891">
      <w:bodyDiv w:val="1"/>
      <w:marLeft w:val="0"/>
      <w:marRight w:val="0"/>
      <w:marTop w:val="0"/>
      <w:marBottom w:val="0"/>
      <w:divBdr>
        <w:top w:val="none" w:sz="0" w:space="0" w:color="auto"/>
        <w:left w:val="none" w:sz="0" w:space="0" w:color="auto"/>
        <w:bottom w:val="none" w:sz="0" w:space="0" w:color="auto"/>
        <w:right w:val="none" w:sz="0" w:space="0" w:color="auto"/>
      </w:divBdr>
    </w:div>
    <w:div w:id="290794406">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426735801">
      <w:bodyDiv w:val="1"/>
      <w:marLeft w:val="0"/>
      <w:marRight w:val="0"/>
      <w:marTop w:val="0"/>
      <w:marBottom w:val="0"/>
      <w:divBdr>
        <w:top w:val="none" w:sz="0" w:space="0" w:color="auto"/>
        <w:left w:val="none" w:sz="0" w:space="0" w:color="auto"/>
        <w:bottom w:val="none" w:sz="0" w:space="0" w:color="auto"/>
        <w:right w:val="none" w:sz="0" w:space="0" w:color="auto"/>
      </w:divBdr>
    </w:div>
    <w:div w:id="724177519">
      <w:bodyDiv w:val="1"/>
      <w:marLeft w:val="0"/>
      <w:marRight w:val="0"/>
      <w:marTop w:val="0"/>
      <w:marBottom w:val="0"/>
      <w:divBdr>
        <w:top w:val="none" w:sz="0" w:space="0" w:color="auto"/>
        <w:left w:val="none" w:sz="0" w:space="0" w:color="auto"/>
        <w:bottom w:val="none" w:sz="0" w:space="0" w:color="auto"/>
        <w:right w:val="none" w:sz="0" w:space="0" w:color="auto"/>
      </w:divBdr>
    </w:div>
    <w:div w:id="867335810">
      <w:bodyDiv w:val="1"/>
      <w:marLeft w:val="0"/>
      <w:marRight w:val="0"/>
      <w:marTop w:val="0"/>
      <w:marBottom w:val="0"/>
      <w:divBdr>
        <w:top w:val="none" w:sz="0" w:space="0" w:color="auto"/>
        <w:left w:val="none" w:sz="0" w:space="0" w:color="auto"/>
        <w:bottom w:val="none" w:sz="0" w:space="0" w:color="auto"/>
        <w:right w:val="none" w:sz="0" w:space="0" w:color="auto"/>
      </w:divBdr>
    </w:div>
    <w:div w:id="1016036149">
      <w:bodyDiv w:val="1"/>
      <w:marLeft w:val="0"/>
      <w:marRight w:val="0"/>
      <w:marTop w:val="0"/>
      <w:marBottom w:val="0"/>
      <w:divBdr>
        <w:top w:val="none" w:sz="0" w:space="0" w:color="auto"/>
        <w:left w:val="none" w:sz="0" w:space="0" w:color="auto"/>
        <w:bottom w:val="none" w:sz="0" w:space="0" w:color="auto"/>
        <w:right w:val="none" w:sz="0" w:space="0" w:color="auto"/>
      </w:divBdr>
    </w:div>
    <w:div w:id="1325815315">
      <w:bodyDiv w:val="1"/>
      <w:marLeft w:val="0"/>
      <w:marRight w:val="0"/>
      <w:marTop w:val="0"/>
      <w:marBottom w:val="0"/>
      <w:divBdr>
        <w:top w:val="none" w:sz="0" w:space="0" w:color="auto"/>
        <w:left w:val="none" w:sz="0" w:space="0" w:color="auto"/>
        <w:bottom w:val="none" w:sz="0" w:space="0" w:color="auto"/>
        <w:right w:val="none" w:sz="0" w:space="0" w:color="auto"/>
      </w:divBdr>
    </w:div>
    <w:div w:id="1363480623">
      <w:bodyDiv w:val="1"/>
      <w:marLeft w:val="0"/>
      <w:marRight w:val="0"/>
      <w:marTop w:val="0"/>
      <w:marBottom w:val="0"/>
      <w:divBdr>
        <w:top w:val="none" w:sz="0" w:space="0" w:color="auto"/>
        <w:left w:val="none" w:sz="0" w:space="0" w:color="auto"/>
        <w:bottom w:val="none" w:sz="0" w:space="0" w:color="auto"/>
        <w:right w:val="none" w:sz="0" w:space="0" w:color="auto"/>
      </w:divBdr>
    </w:div>
    <w:div w:id="1463890129">
      <w:bodyDiv w:val="1"/>
      <w:marLeft w:val="0"/>
      <w:marRight w:val="0"/>
      <w:marTop w:val="0"/>
      <w:marBottom w:val="0"/>
      <w:divBdr>
        <w:top w:val="none" w:sz="0" w:space="0" w:color="auto"/>
        <w:left w:val="none" w:sz="0" w:space="0" w:color="auto"/>
        <w:bottom w:val="none" w:sz="0" w:space="0" w:color="auto"/>
        <w:right w:val="none" w:sz="0" w:space="0" w:color="auto"/>
      </w:divBdr>
    </w:div>
    <w:div w:id="1659264896">
      <w:bodyDiv w:val="1"/>
      <w:marLeft w:val="0"/>
      <w:marRight w:val="0"/>
      <w:marTop w:val="0"/>
      <w:marBottom w:val="0"/>
      <w:divBdr>
        <w:top w:val="none" w:sz="0" w:space="0" w:color="auto"/>
        <w:left w:val="none" w:sz="0" w:space="0" w:color="auto"/>
        <w:bottom w:val="none" w:sz="0" w:space="0" w:color="auto"/>
        <w:right w:val="none" w:sz="0" w:space="0" w:color="auto"/>
      </w:divBdr>
    </w:div>
    <w:div w:id="1703439689">
      <w:bodyDiv w:val="1"/>
      <w:marLeft w:val="0"/>
      <w:marRight w:val="0"/>
      <w:marTop w:val="0"/>
      <w:marBottom w:val="0"/>
      <w:divBdr>
        <w:top w:val="none" w:sz="0" w:space="0" w:color="auto"/>
        <w:left w:val="none" w:sz="0" w:space="0" w:color="auto"/>
        <w:bottom w:val="none" w:sz="0" w:space="0" w:color="auto"/>
        <w:right w:val="none" w:sz="0" w:space="0" w:color="auto"/>
      </w:divBdr>
    </w:div>
    <w:div w:id="1763211426">
      <w:bodyDiv w:val="1"/>
      <w:marLeft w:val="0"/>
      <w:marRight w:val="0"/>
      <w:marTop w:val="0"/>
      <w:marBottom w:val="0"/>
      <w:divBdr>
        <w:top w:val="none" w:sz="0" w:space="0" w:color="auto"/>
        <w:left w:val="none" w:sz="0" w:space="0" w:color="auto"/>
        <w:bottom w:val="none" w:sz="0" w:space="0" w:color="auto"/>
        <w:right w:val="none" w:sz="0" w:space="0" w:color="auto"/>
      </w:divBdr>
      <w:divsChild>
        <w:div w:id="53625406">
          <w:marLeft w:val="0"/>
          <w:marRight w:val="0"/>
          <w:marTop w:val="0"/>
          <w:marBottom w:val="0"/>
          <w:divBdr>
            <w:top w:val="none" w:sz="0" w:space="0" w:color="auto"/>
            <w:left w:val="none" w:sz="0" w:space="0" w:color="auto"/>
            <w:bottom w:val="none" w:sz="0" w:space="0" w:color="auto"/>
            <w:right w:val="none" w:sz="0" w:space="0" w:color="auto"/>
          </w:divBdr>
          <w:divsChild>
            <w:div w:id="443380437">
              <w:marLeft w:val="0"/>
              <w:marRight w:val="0"/>
              <w:marTop w:val="0"/>
              <w:marBottom w:val="0"/>
              <w:divBdr>
                <w:top w:val="none" w:sz="0" w:space="0" w:color="auto"/>
                <w:left w:val="none" w:sz="0" w:space="0" w:color="auto"/>
                <w:bottom w:val="none" w:sz="0" w:space="0" w:color="auto"/>
                <w:right w:val="none" w:sz="0" w:space="0" w:color="auto"/>
              </w:divBdr>
              <w:divsChild>
                <w:div w:id="538906005">
                  <w:marLeft w:val="0"/>
                  <w:marRight w:val="0"/>
                  <w:marTop w:val="0"/>
                  <w:marBottom w:val="0"/>
                  <w:divBdr>
                    <w:top w:val="none" w:sz="0" w:space="0" w:color="auto"/>
                    <w:left w:val="none" w:sz="0" w:space="0" w:color="auto"/>
                    <w:bottom w:val="none" w:sz="0" w:space="0" w:color="auto"/>
                    <w:right w:val="none" w:sz="0" w:space="0" w:color="auto"/>
                  </w:divBdr>
                  <w:divsChild>
                    <w:div w:id="1133711589">
                      <w:marLeft w:val="0"/>
                      <w:marRight w:val="0"/>
                      <w:marTop w:val="0"/>
                      <w:marBottom w:val="0"/>
                      <w:divBdr>
                        <w:top w:val="none" w:sz="0" w:space="0" w:color="auto"/>
                        <w:left w:val="none" w:sz="0" w:space="0" w:color="auto"/>
                        <w:bottom w:val="none" w:sz="0" w:space="0" w:color="auto"/>
                        <w:right w:val="none" w:sz="0" w:space="0" w:color="auto"/>
                      </w:divBdr>
                      <w:divsChild>
                        <w:div w:id="1698846044">
                          <w:marLeft w:val="0"/>
                          <w:marRight w:val="0"/>
                          <w:marTop w:val="0"/>
                          <w:marBottom w:val="0"/>
                          <w:divBdr>
                            <w:top w:val="none" w:sz="0" w:space="0" w:color="auto"/>
                            <w:left w:val="none" w:sz="0" w:space="0" w:color="auto"/>
                            <w:bottom w:val="none" w:sz="0" w:space="0" w:color="auto"/>
                            <w:right w:val="none" w:sz="0" w:space="0" w:color="auto"/>
                          </w:divBdr>
                          <w:divsChild>
                            <w:div w:id="1589849677">
                              <w:marLeft w:val="-240"/>
                              <w:marRight w:val="-240"/>
                              <w:marTop w:val="0"/>
                              <w:marBottom w:val="0"/>
                              <w:divBdr>
                                <w:top w:val="none" w:sz="0" w:space="0" w:color="auto"/>
                                <w:left w:val="none" w:sz="0" w:space="0" w:color="auto"/>
                                <w:bottom w:val="none" w:sz="0" w:space="0" w:color="auto"/>
                                <w:right w:val="none" w:sz="0" w:space="0" w:color="auto"/>
                              </w:divBdr>
                              <w:divsChild>
                                <w:div w:id="468741510">
                                  <w:marLeft w:val="0"/>
                                  <w:marRight w:val="0"/>
                                  <w:marTop w:val="0"/>
                                  <w:marBottom w:val="0"/>
                                  <w:divBdr>
                                    <w:top w:val="none" w:sz="0" w:space="0" w:color="auto"/>
                                    <w:left w:val="none" w:sz="0" w:space="0" w:color="auto"/>
                                    <w:bottom w:val="none" w:sz="0" w:space="0" w:color="auto"/>
                                    <w:right w:val="none" w:sz="0" w:space="0" w:color="auto"/>
                                  </w:divBdr>
                                  <w:divsChild>
                                    <w:div w:id="1553301273">
                                      <w:marLeft w:val="0"/>
                                      <w:marRight w:val="0"/>
                                      <w:marTop w:val="0"/>
                                      <w:marBottom w:val="0"/>
                                      <w:divBdr>
                                        <w:top w:val="none" w:sz="0" w:space="0" w:color="auto"/>
                                        <w:left w:val="none" w:sz="0" w:space="0" w:color="auto"/>
                                        <w:bottom w:val="none" w:sz="0" w:space="0" w:color="auto"/>
                                        <w:right w:val="none" w:sz="0" w:space="0" w:color="auto"/>
                                      </w:divBdr>
                                    </w:div>
                                    <w:div w:id="256136095">
                                      <w:marLeft w:val="0"/>
                                      <w:marRight w:val="0"/>
                                      <w:marTop w:val="0"/>
                                      <w:marBottom w:val="0"/>
                                      <w:divBdr>
                                        <w:top w:val="none" w:sz="0" w:space="0" w:color="auto"/>
                                        <w:left w:val="none" w:sz="0" w:space="0" w:color="auto"/>
                                        <w:bottom w:val="none" w:sz="0" w:space="0" w:color="auto"/>
                                        <w:right w:val="none" w:sz="0" w:space="0" w:color="auto"/>
                                      </w:divBdr>
                                      <w:divsChild>
                                        <w:div w:id="1429888200">
                                          <w:marLeft w:val="165"/>
                                          <w:marRight w:val="165"/>
                                          <w:marTop w:val="0"/>
                                          <w:marBottom w:val="0"/>
                                          <w:divBdr>
                                            <w:top w:val="none" w:sz="0" w:space="0" w:color="auto"/>
                                            <w:left w:val="none" w:sz="0" w:space="0" w:color="auto"/>
                                            <w:bottom w:val="none" w:sz="0" w:space="0" w:color="auto"/>
                                            <w:right w:val="none" w:sz="0" w:space="0" w:color="auto"/>
                                          </w:divBdr>
                                          <w:divsChild>
                                            <w:div w:id="791169985">
                                              <w:marLeft w:val="0"/>
                                              <w:marRight w:val="0"/>
                                              <w:marTop w:val="0"/>
                                              <w:marBottom w:val="0"/>
                                              <w:divBdr>
                                                <w:top w:val="none" w:sz="0" w:space="0" w:color="auto"/>
                                                <w:left w:val="none" w:sz="0" w:space="0" w:color="auto"/>
                                                <w:bottom w:val="none" w:sz="0" w:space="0" w:color="auto"/>
                                                <w:right w:val="none" w:sz="0" w:space="0" w:color="auto"/>
                                              </w:divBdr>
                                              <w:divsChild>
                                                <w:div w:id="5606016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86515">
      <w:bodyDiv w:val="1"/>
      <w:marLeft w:val="0"/>
      <w:marRight w:val="0"/>
      <w:marTop w:val="0"/>
      <w:marBottom w:val="0"/>
      <w:divBdr>
        <w:top w:val="none" w:sz="0" w:space="0" w:color="auto"/>
        <w:left w:val="none" w:sz="0" w:space="0" w:color="auto"/>
        <w:bottom w:val="none" w:sz="0" w:space="0" w:color="auto"/>
        <w:right w:val="none" w:sz="0" w:space="0" w:color="auto"/>
      </w:divBdr>
    </w:div>
    <w:div w:id="1924143646">
      <w:bodyDiv w:val="1"/>
      <w:marLeft w:val="0"/>
      <w:marRight w:val="0"/>
      <w:marTop w:val="0"/>
      <w:marBottom w:val="0"/>
      <w:divBdr>
        <w:top w:val="none" w:sz="0" w:space="0" w:color="auto"/>
        <w:left w:val="none" w:sz="0" w:space="0" w:color="auto"/>
        <w:bottom w:val="none" w:sz="0" w:space="0" w:color="auto"/>
        <w:right w:val="none" w:sz="0" w:space="0" w:color="auto"/>
      </w:divBdr>
    </w:div>
    <w:div w:id="1966737553">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 w:id="2111851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s://webgate.ec.europa.eu/europeaid/online-services/index.cfm?do=publi.welc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55D4-2C83-4EE1-A804-7FC9177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12693</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cp:lastModifiedBy>Windows User</cp:lastModifiedBy>
  <cp:revision>39</cp:revision>
  <cp:lastPrinted>2012-09-24T08:29:00Z</cp:lastPrinted>
  <dcterms:created xsi:type="dcterms:W3CDTF">2020-06-04T06:46:00Z</dcterms:created>
  <dcterms:modified xsi:type="dcterms:W3CDTF">2020-12-28T11:09:00Z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