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54" w:rsidRPr="00D8665A" w:rsidRDefault="00225854" w:rsidP="00225854">
      <w:pPr>
        <w:rPr>
          <w:rFonts w:ascii="Times New Roman" w:hAnsi="Times New Roman"/>
          <w:sz w:val="24"/>
          <w:szCs w:val="24"/>
        </w:rPr>
      </w:pPr>
      <w:r w:rsidRPr="00D8665A">
        <w:rPr>
          <w:rFonts w:ascii="Times New Roman" w:hAnsi="Times New Roman"/>
          <w:sz w:val="24"/>
          <w:szCs w:val="24"/>
        </w:rPr>
        <w:t>NR._______ Prot</w:t>
      </w:r>
      <w:r w:rsidRPr="00D8665A">
        <w:rPr>
          <w:rFonts w:ascii="Times New Roman" w:hAnsi="Times New Roman"/>
          <w:sz w:val="24"/>
          <w:szCs w:val="24"/>
        </w:rPr>
        <w:tab/>
      </w:r>
      <w:r w:rsidRPr="00D8665A">
        <w:rPr>
          <w:rFonts w:ascii="Times New Roman" w:hAnsi="Times New Roman"/>
          <w:sz w:val="24"/>
          <w:szCs w:val="24"/>
        </w:rPr>
        <w:tab/>
      </w:r>
      <w:r w:rsidRPr="00D8665A">
        <w:rPr>
          <w:rFonts w:ascii="Times New Roman" w:hAnsi="Times New Roman"/>
          <w:sz w:val="24"/>
          <w:szCs w:val="24"/>
        </w:rPr>
        <w:tab/>
      </w:r>
      <w:r w:rsidRPr="00D8665A">
        <w:rPr>
          <w:rFonts w:ascii="Times New Roman" w:hAnsi="Times New Roman"/>
          <w:sz w:val="24"/>
          <w:szCs w:val="24"/>
        </w:rPr>
        <w:tab/>
      </w:r>
      <w:r w:rsidRPr="00D8665A">
        <w:rPr>
          <w:rFonts w:ascii="Times New Roman" w:hAnsi="Times New Roman"/>
          <w:sz w:val="24"/>
          <w:szCs w:val="24"/>
        </w:rPr>
        <w:tab/>
        <w:t xml:space="preserve">         Berat, me___/___/ 2020</w:t>
      </w:r>
    </w:p>
    <w:p w:rsidR="00225854" w:rsidRPr="00D8665A" w:rsidRDefault="00225854" w:rsidP="00225854">
      <w:pPr>
        <w:jc w:val="center"/>
        <w:rPr>
          <w:rFonts w:ascii="Times New Roman" w:eastAsia="Arial Unicode MS" w:hAnsi="Times New Roman"/>
          <w:color w:val="000000"/>
          <w:sz w:val="24"/>
          <w:szCs w:val="24"/>
          <w:u w:val="single"/>
          <w:lang w:val="sq-AL"/>
        </w:rPr>
      </w:pPr>
    </w:p>
    <w:p w:rsidR="00225854" w:rsidRDefault="00225854" w:rsidP="00225854">
      <w:pPr>
        <w:spacing w:line="276" w:lineRule="auto"/>
        <w:rPr>
          <w:rFonts w:ascii="Times New Roman" w:hAnsi="Times New Roman"/>
          <w:b/>
          <w:color w:val="FFC000" w:themeColor="accent4"/>
          <w:sz w:val="24"/>
          <w:szCs w:val="24"/>
        </w:rPr>
      </w:pPr>
    </w:p>
    <w:p w:rsidR="00225854" w:rsidRPr="00537071" w:rsidRDefault="00225854" w:rsidP="002C56E7">
      <w:pPr>
        <w:spacing w:line="276" w:lineRule="auto"/>
        <w:jc w:val="center"/>
        <w:rPr>
          <w:rFonts w:ascii="Times New Roman" w:hAnsi="Times New Roman"/>
          <w:b/>
          <w:color w:val="000000" w:themeColor="text1"/>
          <w:sz w:val="24"/>
          <w:szCs w:val="24"/>
        </w:rPr>
      </w:pPr>
      <w:r w:rsidRPr="00537071">
        <w:rPr>
          <w:rFonts w:ascii="Times New Roman" w:hAnsi="Times New Roman"/>
          <w:b/>
          <w:color w:val="000000" w:themeColor="text1"/>
          <w:sz w:val="24"/>
          <w:szCs w:val="24"/>
        </w:rPr>
        <w:t>Njoftim</w:t>
      </w:r>
    </w:p>
    <w:p w:rsidR="00225854" w:rsidRPr="00537071" w:rsidRDefault="00225854" w:rsidP="00225854">
      <w:pPr>
        <w:spacing w:line="276" w:lineRule="auto"/>
        <w:jc w:val="center"/>
        <w:rPr>
          <w:rFonts w:ascii="Times New Roman" w:hAnsi="Times New Roman"/>
          <w:b/>
          <w:color w:val="000000" w:themeColor="text1"/>
          <w:sz w:val="24"/>
          <w:szCs w:val="24"/>
        </w:rPr>
      </w:pPr>
    </w:p>
    <w:p w:rsidR="00225854" w:rsidRPr="00537071" w:rsidRDefault="00225854" w:rsidP="00225854">
      <w:pPr>
        <w:spacing w:line="276" w:lineRule="auto"/>
        <w:rPr>
          <w:rFonts w:ascii="Times New Roman" w:hAnsi="Times New Roman"/>
          <w:b/>
          <w:color w:val="000000" w:themeColor="text1"/>
          <w:sz w:val="24"/>
          <w:szCs w:val="24"/>
        </w:rPr>
      </w:pPr>
      <w:r w:rsidRPr="00537071">
        <w:rPr>
          <w:rFonts w:ascii="Times New Roman" w:hAnsi="Times New Roman"/>
          <w:b/>
          <w:color w:val="000000" w:themeColor="text1"/>
          <w:sz w:val="24"/>
          <w:szCs w:val="24"/>
        </w:rPr>
        <w:t>Për fillimin e procedurave për miratimin e bursave e të pagesave për nxënësit e arsimit parauniversitar  në institucionet arsimore publike</w:t>
      </w:r>
      <w:r w:rsidR="00537071">
        <w:rPr>
          <w:rFonts w:ascii="Times New Roman" w:hAnsi="Times New Roman"/>
          <w:b/>
          <w:color w:val="000000" w:themeColor="text1"/>
          <w:sz w:val="24"/>
          <w:szCs w:val="24"/>
        </w:rPr>
        <w:t xml:space="preserve"> ne Bashkine Berat</w:t>
      </w:r>
    </w:p>
    <w:p w:rsidR="00225854" w:rsidRPr="00E14A9A" w:rsidRDefault="00225854" w:rsidP="00225854">
      <w:pPr>
        <w:spacing w:line="276" w:lineRule="auto"/>
        <w:rPr>
          <w:rFonts w:ascii="Times New Roman" w:hAnsi="Times New Roman"/>
          <w:b/>
          <w:sz w:val="24"/>
          <w:szCs w:val="24"/>
        </w:rPr>
      </w:pPr>
    </w:p>
    <w:p w:rsidR="00225854" w:rsidRPr="00E14A9A" w:rsidRDefault="00225854" w:rsidP="00225854">
      <w:pPr>
        <w:spacing w:line="276" w:lineRule="auto"/>
        <w:rPr>
          <w:rFonts w:ascii="Times New Roman" w:hAnsi="Times New Roman"/>
          <w:b/>
          <w:sz w:val="24"/>
          <w:szCs w:val="24"/>
        </w:rPr>
      </w:pPr>
      <w:r w:rsidRPr="00E14A9A">
        <w:rPr>
          <w:rFonts w:ascii="Times New Roman" w:hAnsi="Times New Roman"/>
          <w:b/>
          <w:sz w:val="24"/>
          <w:szCs w:val="24"/>
        </w:rPr>
        <w:t xml:space="preserve">Nxënësit e arsimit parauniversitar në institucionet arsimore publike   përfitojnë bursë </w:t>
      </w:r>
      <w:r>
        <w:rPr>
          <w:rFonts w:ascii="Times New Roman" w:hAnsi="Times New Roman"/>
          <w:b/>
          <w:sz w:val="24"/>
          <w:szCs w:val="24"/>
        </w:rPr>
        <w:t>bazuar në</w:t>
      </w:r>
      <w:r w:rsidRPr="00E14A9A">
        <w:rPr>
          <w:rFonts w:ascii="Times New Roman" w:hAnsi="Times New Roman"/>
          <w:b/>
          <w:sz w:val="24"/>
          <w:szCs w:val="24"/>
        </w:rPr>
        <w:t xml:space="preserve"> : </w:t>
      </w:r>
    </w:p>
    <w:p w:rsidR="00537071" w:rsidRDefault="00537071" w:rsidP="00225854">
      <w:pPr>
        <w:spacing w:line="276" w:lineRule="auto"/>
        <w:rPr>
          <w:rFonts w:ascii="Times New Roman" w:hAnsi="Times New Roman"/>
          <w:b/>
          <w:sz w:val="24"/>
          <w:szCs w:val="24"/>
        </w:rPr>
      </w:pPr>
    </w:p>
    <w:p w:rsidR="00537071" w:rsidRDefault="00537071" w:rsidP="00225854">
      <w:pPr>
        <w:spacing w:line="276" w:lineRule="auto"/>
        <w:rPr>
          <w:rFonts w:ascii="Times New Roman" w:hAnsi="Times New Roman"/>
          <w:b/>
          <w:sz w:val="24"/>
          <w:szCs w:val="24"/>
        </w:rPr>
      </w:pPr>
    </w:p>
    <w:p w:rsidR="00225854" w:rsidRPr="00E14A9A" w:rsidRDefault="00225854" w:rsidP="00225854">
      <w:pPr>
        <w:spacing w:line="276" w:lineRule="auto"/>
        <w:rPr>
          <w:rFonts w:ascii="Times New Roman" w:hAnsi="Times New Roman"/>
          <w:sz w:val="24"/>
          <w:szCs w:val="24"/>
        </w:rPr>
      </w:pPr>
      <w:r w:rsidRPr="00E14A9A">
        <w:rPr>
          <w:rFonts w:ascii="Times New Roman" w:hAnsi="Times New Roman"/>
          <w:b/>
          <w:sz w:val="24"/>
          <w:szCs w:val="24"/>
        </w:rPr>
        <w:t>VKM nr.666 datë 10.10.201 “</w:t>
      </w:r>
      <w:r w:rsidRPr="00E14A9A">
        <w:rPr>
          <w:rFonts w:ascii="Times New Roman" w:hAnsi="Times New Roman"/>
          <w:sz w:val="24"/>
          <w:szCs w:val="24"/>
        </w:rPr>
        <w:t>.Për kuotat financiare të ushqimit në</w:t>
      </w:r>
      <w:r>
        <w:rPr>
          <w:rFonts w:ascii="Times New Roman" w:hAnsi="Times New Roman"/>
          <w:sz w:val="24"/>
          <w:szCs w:val="24"/>
        </w:rPr>
        <w:t xml:space="preserve"> mensa e konvikte dhe përcaktimin e kritereve për perfitimin e bursave e të</w:t>
      </w:r>
      <w:r w:rsidRPr="00E14A9A">
        <w:rPr>
          <w:rFonts w:ascii="Times New Roman" w:hAnsi="Times New Roman"/>
          <w:sz w:val="24"/>
          <w:szCs w:val="24"/>
        </w:rPr>
        <w:t xml:space="preserve"> pagesave për nxënesit e arsimit parauniversitar në institucionet arsimore publike”.</w:t>
      </w:r>
    </w:p>
    <w:p w:rsidR="00537071" w:rsidRDefault="00537071" w:rsidP="00225854">
      <w:pPr>
        <w:spacing w:line="276" w:lineRule="auto"/>
        <w:rPr>
          <w:rFonts w:ascii="Times New Roman" w:hAnsi="Times New Roman"/>
          <w:b/>
          <w:sz w:val="24"/>
          <w:szCs w:val="24"/>
        </w:rPr>
      </w:pPr>
    </w:p>
    <w:p w:rsidR="00537071" w:rsidRDefault="00537071" w:rsidP="00225854">
      <w:pPr>
        <w:spacing w:line="276" w:lineRule="auto"/>
        <w:rPr>
          <w:rFonts w:ascii="Times New Roman" w:hAnsi="Times New Roman"/>
          <w:b/>
          <w:sz w:val="24"/>
          <w:szCs w:val="24"/>
        </w:rPr>
      </w:pPr>
    </w:p>
    <w:p w:rsidR="00225854" w:rsidRPr="00E14A9A" w:rsidRDefault="00225854" w:rsidP="00225854">
      <w:pPr>
        <w:spacing w:line="276" w:lineRule="auto"/>
        <w:rPr>
          <w:rFonts w:ascii="Times New Roman" w:hAnsi="Times New Roman"/>
          <w:sz w:val="24"/>
          <w:szCs w:val="24"/>
        </w:rPr>
      </w:pPr>
      <w:r w:rsidRPr="00E14A9A">
        <w:rPr>
          <w:rFonts w:ascii="Times New Roman" w:hAnsi="Times New Roman"/>
          <w:b/>
          <w:sz w:val="24"/>
          <w:szCs w:val="24"/>
        </w:rPr>
        <w:t xml:space="preserve">VKM nr.854 datë 24.12.2019 </w:t>
      </w:r>
      <w:r w:rsidRPr="00E14A9A">
        <w:rPr>
          <w:rFonts w:ascii="Times New Roman" w:hAnsi="Times New Roman"/>
          <w:sz w:val="24"/>
          <w:szCs w:val="24"/>
        </w:rPr>
        <w:t>“Për disa shtesa dhe ndryshime në vendimin nr.666 datë 10.10.2019 të Këshillit t</w:t>
      </w:r>
      <w:r>
        <w:rPr>
          <w:rFonts w:ascii="Times New Roman" w:hAnsi="Times New Roman"/>
          <w:sz w:val="24"/>
          <w:szCs w:val="24"/>
        </w:rPr>
        <w:t>ë</w:t>
      </w:r>
      <w:r w:rsidRPr="00E14A9A">
        <w:rPr>
          <w:rFonts w:ascii="Times New Roman" w:hAnsi="Times New Roman"/>
          <w:sz w:val="24"/>
          <w:szCs w:val="24"/>
        </w:rPr>
        <w:t xml:space="preserve"> Ministrave, “Për kuotat financiare të ushqimit në mensa e konvikte dhe përcaktimin e kritereve për përfitimin e bursave e të pagesave për nxënësit e arsimit parauniversitar në i</w:t>
      </w:r>
      <w:r>
        <w:rPr>
          <w:rFonts w:ascii="Times New Roman" w:hAnsi="Times New Roman"/>
          <w:sz w:val="24"/>
          <w:szCs w:val="24"/>
        </w:rPr>
        <w:t>nstitucionet arsimore publike”,t</w:t>
      </w:r>
      <w:r w:rsidRPr="00E14A9A">
        <w:rPr>
          <w:rFonts w:ascii="Times New Roman" w:hAnsi="Times New Roman"/>
          <w:sz w:val="24"/>
          <w:szCs w:val="24"/>
        </w:rPr>
        <w:t xml:space="preserve">ë ndryshuar. </w:t>
      </w:r>
    </w:p>
    <w:p w:rsidR="00225854" w:rsidRDefault="00225854" w:rsidP="00225854">
      <w:pPr>
        <w:rPr>
          <w:rFonts w:ascii="Times New Roman" w:hAnsi="Times New Roman"/>
          <w:sz w:val="24"/>
          <w:szCs w:val="24"/>
        </w:rPr>
      </w:pPr>
    </w:p>
    <w:p w:rsidR="00225854" w:rsidRDefault="00225854" w:rsidP="00225854">
      <w:pPr>
        <w:rPr>
          <w:rFonts w:ascii="Times New Roman" w:hAnsi="Times New Roman"/>
          <w:sz w:val="24"/>
          <w:szCs w:val="24"/>
        </w:rPr>
      </w:pPr>
    </w:p>
    <w:p w:rsidR="00225854" w:rsidRDefault="00225854" w:rsidP="00225854">
      <w:pPr>
        <w:rPr>
          <w:rFonts w:ascii="Times New Roman" w:hAnsi="Times New Roman"/>
          <w:sz w:val="24"/>
          <w:szCs w:val="24"/>
        </w:rPr>
      </w:pPr>
    </w:p>
    <w:p w:rsidR="00225854" w:rsidRDefault="00225854" w:rsidP="00225854">
      <w:pPr>
        <w:rPr>
          <w:rFonts w:ascii="Times New Roman" w:hAnsi="Times New Roman"/>
          <w:sz w:val="24"/>
          <w:szCs w:val="24"/>
        </w:rPr>
      </w:pPr>
    </w:p>
    <w:p w:rsidR="00225854" w:rsidRDefault="00225854" w:rsidP="00225854">
      <w:pPr>
        <w:rPr>
          <w:rFonts w:ascii="Times New Roman" w:hAnsi="Times New Roman"/>
          <w:sz w:val="24"/>
          <w:szCs w:val="24"/>
        </w:rPr>
      </w:pPr>
    </w:p>
    <w:p w:rsidR="00225854" w:rsidRDefault="00225854" w:rsidP="00225854">
      <w:pPr>
        <w:rPr>
          <w:rFonts w:ascii="Times New Roman" w:hAnsi="Times New Roman"/>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755122" w:rsidRDefault="00755122" w:rsidP="00225854">
      <w:pPr>
        <w:pStyle w:val="Header"/>
        <w:spacing w:line="276" w:lineRule="auto"/>
        <w:rPr>
          <w:rFonts w:ascii="Times New Roman" w:hAnsi="Times New Roman"/>
          <w:b/>
          <w:sz w:val="24"/>
          <w:szCs w:val="24"/>
        </w:rPr>
      </w:pPr>
    </w:p>
    <w:p w:rsidR="00537071" w:rsidRDefault="00225854" w:rsidP="00225854">
      <w:pPr>
        <w:pStyle w:val="Header"/>
        <w:spacing w:line="276" w:lineRule="auto"/>
        <w:rPr>
          <w:rFonts w:ascii="Times New Roman" w:hAnsi="Times New Roman"/>
          <w:b/>
          <w:sz w:val="24"/>
          <w:szCs w:val="24"/>
        </w:rPr>
      </w:pPr>
      <w:r w:rsidRPr="00E14A9A">
        <w:rPr>
          <w:rFonts w:ascii="Times New Roman" w:hAnsi="Times New Roman"/>
          <w:b/>
          <w:sz w:val="24"/>
          <w:szCs w:val="24"/>
        </w:rPr>
        <w:t xml:space="preserve">Dokumentacioni që duhet të dorëzojnë nxënësit  gjatë aplikimit për përfitimin e bursës,  për vitin akademik 2020-2021 </w:t>
      </w:r>
      <w:r w:rsidR="005E1A58">
        <w:rPr>
          <w:rFonts w:ascii="Times New Roman" w:hAnsi="Times New Roman"/>
          <w:b/>
          <w:sz w:val="24"/>
          <w:szCs w:val="24"/>
        </w:rPr>
        <w:t xml:space="preserve">eshte </w:t>
      </w:r>
      <w:r w:rsidRPr="00E14A9A">
        <w:rPr>
          <w:rFonts w:ascii="Times New Roman" w:hAnsi="Times New Roman"/>
          <w:b/>
          <w:sz w:val="24"/>
          <w:szCs w:val="24"/>
        </w:rPr>
        <w:t xml:space="preserve"> sipas tabelës me poshte ;</w:t>
      </w:r>
    </w:p>
    <w:p w:rsidR="00537071" w:rsidRDefault="00537071" w:rsidP="00225854">
      <w:pPr>
        <w:pStyle w:val="Header"/>
        <w:spacing w:line="276" w:lineRule="auto"/>
        <w:rPr>
          <w:rFonts w:ascii="Times New Roman" w:hAnsi="Times New Roman"/>
          <w:b/>
          <w:sz w:val="24"/>
          <w:szCs w:val="24"/>
        </w:rPr>
      </w:pPr>
    </w:p>
    <w:p w:rsidR="00537071" w:rsidRPr="00E14A9A" w:rsidRDefault="00537071" w:rsidP="00225854">
      <w:pPr>
        <w:pStyle w:val="Header"/>
        <w:spacing w:line="276" w:lineRule="auto"/>
        <w:rPr>
          <w:rFonts w:ascii="Times New Roman" w:hAnsi="Times New Roman"/>
          <w:b/>
          <w:sz w:val="24"/>
          <w:szCs w:val="24"/>
        </w:rPr>
      </w:pPr>
    </w:p>
    <w:tbl>
      <w:tblPr>
        <w:tblStyle w:val="TableGrid"/>
        <w:tblW w:w="0" w:type="auto"/>
        <w:tblLayout w:type="fixed"/>
        <w:tblLook w:val="04A0"/>
      </w:tblPr>
      <w:tblGrid>
        <w:gridCol w:w="918"/>
        <w:gridCol w:w="3870"/>
        <w:gridCol w:w="3933"/>
      </w:tblGrid>
      <w:tr w:rsidR="00537071" w:rsidRPr="00537071" w:rsidTr="00755122">
        <w:trPr>
          <w:trHeight w:val="559"/>
        </w:trPr>
        <w:tc>
          <w:tcPr>
            <w:tcW w:w="918" w:type="dxa"/>
          </w:tcPr>
          <w:p w:rsidR="00537071" w:rsidRPr="00537071" w:rsidRDefault="00537071" w:rsidP="00537071">
            <w:pPr>
              <w:spacing w:line="276" w:lineRule="auto"/>
              <w:jc w:val="center"/>
              <w:rPr>
                <w:rFonts w:ascii="Times New Roman" w:hAnsi="Times New Roman"/>
                <w:szCs w:val="28"/>
              </w:rPr>
            </w:pPr>
            <w:r w:rsidRPr="00537071">
              <w:rPr>
                <w:rFonts w:ascii="Times New Roman" w:hAnsi="Times New Roman"/>
                <w:szCs w:val="28"/>
              </w:rPr>
              <w:t>Pika</w:t>
            </w:r>
          </w:p>
        </w:tc>
        <w:tc>
          <w:tcPr>
            <w:tcW w:w="3870" w:type="dxa"/>
          </w:tcPr>
          <w:p w:rsidR="00537071" w:rsidRPr="00537071" w:rsidRDefault="00537071" w:rsidP="00537071">
            <w:pPr>
              <w:spacing w:line="276" w:lineRule="auto"/>
              <w:jc w:val="center"/>
              <w:rPr>
                <w:rFonts w:ascii="Times New Roman" w:hAnsi="Times New Roman"/>
                <w:szCs w:val="28"/>
              </w:rPr>
            </w:pPr>
            <w:r w:rsidRPr="00537071">
              <w:rPr>
                <w:rFonts w:ascii="Times New Roman" w:hAnsi="Times New Roman"/>
                <w:szCs w:val="28"/>
              </w:rPr>
              <w:t>Kriteri</w:t>
            </w:r>
          </w:p>
        </w:tc>
        <w:tc>
          <w:tcPr>
            <w:tcW w:w="3933" w:type="dxa"/>
          </w:tcPr>
          <w:p w:rsidR="00537071" w:rsidRPr="00537071" w:rsidRDefault="00537071" w:rsidP="00537071">
            <w:pPr>
              <w:pStyle w:val="NoSpacing"/>
              <w:spacing w:line="276" w:lineRule="auto"/>
              <w:jc w:val="center"/>
              <w:rPr>
                <w:rFonts w:ascii="Times New Roman" w:hAnsi="Times New Roman"/>
                <w:sz w:val="28"/>
                <w:szCs w:val="28"/>
              </w:rPr>
            </w:pPr>
            <w:proofErr w:type="spellStart"/>
            <w:r w:rsidRPr="00537071">
              <w:rPr>
                <w:rFonts w:ascii="Times New Roman" w:hAnsi="Times New Roman"/>
                <w:sz w:val="28"/>
                <w:szCs w:val="28"/>
              </w:rPr>
              <w:t>Dokumentacioni</w:t>
            </w:r>
            <w:proofErr w:type="spellEnd"/>
            <w:r w:rsidRPr="00537071">
              <w:rPr>
                <w:rFonts w:ascii="Times New Roman" w:hAnsi="Times New Roman"/>
                <w:sz w:val="28"/>
                <w:szCs w:val="28"/>
              </w:rPr>
              <w:t xml:space="preserve"> I </w:t>
            </w:r>
            <w:proofErr w:type="spellStart"/>
            <w:r w:rsidRPr="00537071">
              <w:rPr>
                <w:rFonts w:ascii="Times New Roman" w:hAnsi="Times New Roman"/>
                <w:sz w:val="28"/>
                <w:szCs w:val="28"/>
              </w:rPr>
              <w:t>nevojshem</w:t>
            </w:r>
            <w:proofErr w:type="spellEnd"/>
          </w:p>
        </w:tc>
      </w:tr>
      <w:tr w:rsidR="00537071" w:rsidRPr="00537071" w:rsidTr="00755122">
        <w:trPr>
          <w:trHeight w:hRule="exact" w:val="7842"/>
        </w:trPr>
        <w:tc>
          <w:tcPr>
            <w:tcW w:w="918" w:type="dxa"/>
          </w:tcPr>
          <w:p w:rsidR="00537071" w:rsidRPr="00537071" w:rsidRDefault="00537071" w:rsidP="006F4512">
            <w:pPr>
              <w:spacing w:line="276" w:lineRule="auto"/>
              <w:rPr>
                <w:rFonts w:ascii="Times New Roman" w:hAnsi="Times New Roman"/>
                <w:b/>
                <w:sz w:val="22"/>
                <w:szCs w:val="22"/>
              </w:rPr>
            </w:pPr>
            <w:r w:rsidRPr="00537071">
              <w:rPr>
                <w:rFonts w:ascii="Times New Roman" w:hAnsi="Times New Roman"/>
                <w:b/>
                <w:sz w:val="22"/>
                <w:szCs w:val="22"/>
              </w:rPr>
              <w:t>2.1</w:t>
            </w:r>
          </w:p>
        </w:tc>
        <w:tc>
          <w:tcPr>
            <w:tcW w:w="3870" w:type="dxa"/>
          </w:tcPr>
          <w:p w:rsidR="00537071" w:rsidRPr="00755122" w:rsidRDefault="00537071" w:rsidP="006F4512">
            <w:pPr>
              <w:spacing w:line="276" w:lineRule="auto"/>
              <w:rPr>
                <w:rFonts w:ascii="Times New Roman" w:hAnsi="Times New Roman"/>
                <w:b/>
                <w:color w:val="385623" w:themeColor="accent6" w:themeShade="80"/>
                <w:sz w:val="22"/>
                <w:szCs w:val="22"/>
              </w:rPr>
            </w:pPr>
            <w:r w:rsidRPr="00755122">
              <w:rPr>
                <w:rFonts w:ascii="Times New Roman" w:hAnsi="Times New Roman"/>
                <w:b/>
                <w:color w:val="385623" w:themeColor="accent6" w:themeShade="80"/>
                <w:sz w:val="22"/>
                <w:szCs w:val="22"/>
              </w:rPr>
              <w:t>Kriteri ekonomik</w:t>
            </w:r>
          </w:p>
          <w:p w:rsidR="00537071" w:rsidRPr="00537071" w:rsidRDefault="00537071" w:rsidP="006F4512">
            <w:pPr>
              <w:spacing w:line="276" w:lineRule="auto"/>
              <w:rPr>
                <w:rFonts w:ascii="Times New Roman" w:hAnsi="Times New Roman"/>
                <w:b/>
                <w:color w:val="000000"/>
                <w:sz w:val="22"/>
                <w:szCs w:val="22"/>
              </w:rPr>
            </w:pPr>
          </w:p>
          <w:p w:rsidR="00537071" w:rsidRPr="00537071" w:rsidRDefault="00537071" w:rsidP="006F4512">
            <w:pPr>
              <w:spacing w:line="276" w:lineRule="auto"/>
              <w:rPr>
                <w:rFonts w:ascii="Times New Roman" w:hAnsi="Times New Roman"/>
                <w:b/>
                <w:color w:val="000000"/>
                <w:sz w:val="22"/>
                <w:szCs w:val="22"/>
              </w:rPr>
            </w:pPr>
            <w:r w:rsidRPr="00537071">
              <w:rPr>
                <w:rFonts w:ascii="Times New Roman" w:hAnsi="Times New Roman"/>
                <w:b/>
                <w:color w:val="000000"/>
                <w:sz w:val="22"/>
                <w:szCs w:val="22"/>
              </w:rPr>
              <w:t>a)</w:t>
            </w:r>
            <w:r w:rsidRPr="00537071">
              <w:rPr>
                <w:rFonts w:ascii="Times New Roman" w:hAnsi="Times New Roman"/>
                <w:color w:val="000000"/>
                <w:sz w:val="22"/>
                <w:szCs w:val="22"/>
              </w:rPr>
              <w:t xml:space="preserve"> </w:t>
            </w:r>
            <w:r w:rsidRPr="00537071">
              <w:rPr>
                <w:rFonts w:ascii="Times New Roman" w:hAnsi="Times New Roman"/>
                <w:b/>
                <w:color w:val="000000"/>
                <w:sz w:val="22"/>
                <w:szCs w:val="22"/>
              </w:rPr>
              <w:t>Nxënësit e arsimit parauniversitar që ndjekin mësimin ne largësinë mbi 5 km nga vendbanimi i  përhershëm i tyre që plotësojnë kriterin ekonomik sipas tabelës nr.1 dhe që akomodohen në konvikte publike.</w:t>
            </w:r>
          </w:p>
          <w:p w:rsidR="00537071" w:rsidRPr="00537071" w:rsidRDefault="00537071" w:rsidP="006F4512">
            <w:pPr>
              <w:spacing w:line="276" w:lineRule="auto"/>
              <w:rPr>
                <w:rFonts w:ascii="Times New Roman" w:hAnsi="Times New Roman"/>
                <w:b/>
                <w:color w:val="000000"/>
                <w:sz w:val="22"/>
                <w:szCs w:val="22"/>
              </w:rPr>
            </w:pPr>
          </w:p>
          <w:p w:rsidR="00537071" w:rsidRPr="00537071" w:rsidRDefault="00537071" w:rsidP="006F4512">
            <w:pPr>
              <w:spacing w:line="276" w:lineRule="auto"/>
              <w:rPr>
                <w:rFonts w:ascii="Times New Roman" w:hAnsi="Times New Roman"/>
                <w:b/>
                <w:color w:val="000000"/>
                <w:sz w:val="22"/>
                <w:szCs w:val="22"/>
              </w:rPr>
            </w:pPr>
            <w:r w:rsidRPr="00537071">
              <w:rPr>
                <w:rFonts w:ascii="Times New Roman" w:hAnsi="Times New Roman"/>
                <w:b/>
                <w:color w:val="000000"/>
                <w:sz w:val="22"/>
                <w:szCs w:val="22"/>
              </w:rPr>
              <w:t>b)Nxënësit e  arsimit parauniversitar  që banojnë në zona rurale që nuk kanë shkollë  9-vjecare  brenda rrezes 5 km që akomodohen në konvikt.</w:t>
            </w:r>
          </w:p>
          <w:p w:rsidR="00537071" w:rsidRPr="00537071" w:rsidRDefault="00537071" w:rsidP="006F4512">
            <w:pPr>
              <w:spacing w:line="276" w:lineRule="auto"/>
              <w:rPr>
                <w:rFonts w:ascii="Times New Roman" w:hAnsi="Times New Roman"/>
                <w:b/>
                <w:color w:val="000000"/>
                <w:sz w:val="22"/>
                <w:szCs w:val="22"/>
              </w:rPr>
            </w:pPr>
          </w:p>
          <w:p w:rsidR="00537071" w:rsidRPr="00537071" w:rsidRDefault="00537071" w:rsidP="006F4512">
            <w:pPr>
              <w:spacing w:line="276" w:lineRule="auto"/>
              <w:rPr>
                <w:rFonts w:ascii="Times New Roman" w:hAnsi="Times New Roman"/>
                <w:b/>
                <w:color w:val="000000"/>
                <w:sz w:val="22"/>
                <w:szCs w:val="22"/>
              </w:rPr>
            </w:pPr>
            <w:r w:rsidRPr="00537071">
              <w:rPr>
                <w:rFonts w:ascii="Times New Roman" w:hAnsi="Times New Roman"/>
                <w:b/>
                <w:color w:val="000000"/>
                <w:sz w:val="22"/>
                <w:szCs w:val="22"/>
              </w:rPr>
              <w:t>c) Nxënësit  braktisës shkollorë që janë regjistruar në arsimin bazë por në pamundësi ekonomike nuk e ndjekin arsimin.</w:t>
            </w:r>
          </w:p>
          <w:p w:rsidR="00537071" w:rsidRPr="00537071" w:rsidRDefault="00537071" w:rsidP="006F4512">
            <w:pPr>
              <w:spacing w:line="276" w:lineRule="auto"/>
              <w:rPr>
                <w:rFonts w:ascii="Times New Roman" w:hAnsi="Times New Roman"/>
                <w:color w:val="000000"/>
                <w:sz w:val="22"/>
                <w:szCs w:val="22"/>
              </w:rPr>
            </w:pPr>
          </w:p>
          <w:p w:rsidR="00537071" w:rsidRPr="00537071" w:rsidRDefault="00537071" w:rsidP="006F4512">
            <w:pPr>
              <w:spacing w:line="276" w:lineRule="auto"/>
              <w:rPr>
                <w:rFonts w:ascii="Times New Roman" w:hAnsi="Times New Roman"/>
                <w:sz w:val="22"/>
                <w:szCs w:val="22"/>
              </w:rPr>
            </w:pPr>
          </w:p>
          <w:p w:rsidR="00537071" w:rsidRPr="00537071" w:rsidRDefault="00537071" w:rsidP="006F4512">
            <w:pPr>
              <w:spacing w:line="276" w:lineRule="auto"/>
              <w:rPr>
                <w:rFonts w:ascii="Times New Roman" w:hAnsi="Times New Roman"/>
                <w:sz w:val="22"/>
                <w:szCs w:val="22"/>
              </w:rPr>
            </w:pPr>
          </w:p>
          <w:p w:rsidR="00537071" w:rsidRPr="00537071" w:rsidRDefault="00537071" w:rsidP="006F4512">
            <w:pPr>
              <w:spacing w:line="276" w:lineRule="auto"/>
              <w:rPr>
                <w:rFonts w:ascii="Times New Roman" w:hAnsi="Times New Roman"/>
                <w:sz w:val="22"/>
                <w:szCs w:val="22"/>
              </w:rPr>
            </w:pPr>
          </w:p>
          <w:p w:rsidR="00537071" w:rsidRPr="00537071" w:rsidRDefault="00537071" w:rsidP="006F4512">
            <w:pPr>
              <w:spacing w:line="276" w:lineRule="auto"/>
              <w:rPr>
                <w:rFonts w:ascii="Times New Roman" w:hAnsi="Times New Roman"/>
                <w:sz w:val="22"/>
                <w:szCs w:val="22"/>
              </w:rPr>
            </w:pPr>
          </w:p>
          <w:p w:rsidR="00537071" w:rsidRPr="00537071" w:rsidRDefault="00537071" w:rsidP="006F4512">
            <w:pPr>
              <w:spacing w:line="276" w:lineRule="auto"/>
              <w:rPr>
                <w:rFonts w:ascii="Times New Roman" w:hAnsi="Times New Roman"/>
                <w:sz w:val="22"/>
                <w:szCs w:val="22"/>
              </w:rPr>
            </w:pPr>
          </w:p>
          <w:p w:rsidR="00537071" w:rsidRPr="00537071" w:rsidRDefault="00537071" w:rsidP="006F4512">
            <w:pPr>
              <w:spacing w:line="276" w:lineRule="auto"/>
              <w:rPr>
                <w:rFonts w:ascii="Times New Roman" w:hAnsi="Times New Roman"/>
                <w:sz w:val="22"/>
                <w:szCs w:val="22"/>
              </w:rPr>
            </w:pPr>
          </w:p>
        </w:tc>
        <w:tc>
          <w:tcPr>
            <w:tcW w:w="3933" w:type="dxa"/>
          </w:tcPr>
          <w:p w:rsidR="00537071" w:rsidRPr="00537071" w:rsidRDefault="00537071" w:rsidP="006F4512">
            <w:pPr>
              <w:pStyle w:val="NoSpacing"/>
              <w:spacing w:line="276" w:lineRule="auto"/>
              <w:rPr>
                <w:rFonts w:ascii="Times New Roman" w:hAnsi="Times New Roman"/>
              </w:rPr>
            </w:pPr>
          </w:p>
          <w:p w:rsidR="00537071" w:rsidRPr="00537071" w:rsidRDefault="00537071" w:rsidP="006F4512">
            <w:pPr>
              <w:pStyle w:val="NoSpacing"/>
              <w:spacing w:line="276" w:lineRule="auto"/>
              <w:rPr>
                <w:rFonts w:ascii="Times New Roman" w:hAnsi="Times New Roman"/>
              </w:rPr>
            </w:pPr>
            <w:r w:rsidRPr="00537071">
              <w:rPr>
                <w:rFonts w:ascii="Times New Roman" w:hAnsi="Times New Roman"/>
              </w:rPr>
              <w:t xml:space="preserve">1-Kërkesë </w:t>
            </w:r>
            <w:proofErr w:type="spellStart"/>
            <w:r w:rsidRPr="00537071">
              <w:rPr>
                <w:rFonts w:ascii="Times New Roman" w:hAnsi="Times New Roman"/>
              </w:rPr>
              <w:t>për</w:t>
            </w:r>
            <w:proofErr w:type="spellEnd"/>
            <w:r w:rsidRPr="00537071">
              <w:rPr>
                <w:rFonts w:ascii="Times New Roman" w:hAnsi="Times New Roman"/>
              </w:rPr>
              <w:t xml:space="preserve"> </w:t>
            </w:r>
            <w:proofErr w:type="spellStart"/>
            <w:r w:rsidRPr="00537071">
              <w:rPr>
                <w:rFonts w:ascii="Times New Roman" w:hAnsi="Times New Roman"/>
              </w:rPr>
              <w:t>bursë</w:t>
            </w:r>
            <w:proofErr w:type="spellEnd"/>
            <w:r w:rsidRPr="00537071">
              <w:rPr>
                <w:rFonts w:ascii="Times New Roman" w:hAnsi="Times New Roman"/>
              </w:rPr>
              <w:t xml:space="preserve"> </w:t>
            </w:r>
            <w:proofErr w:type="spellStart"/>
            <w:r w:rsidRPr="00537071">
              <w:rPr>
                <w:rFonts w:ascii="Times New Roman" w:hAnsi="Times New Roman"/>
              </w:rPr>
              <w:t>nga</w:t>
            </w:r>
            <w:proofErr w:type="spellEnd"/>
            <w:r w:rsidRPr="00537071">
              <w:rPr>
                <w:rFonts w:ascii="Times New Roman" w:hAnsi="Times New Roman"/>
              </w:rPr>
              <w:t xml:space="preserve"> </w:t>
            </w:r>
            <w:proofErr w:type="spellStart"/>
            <w:r w:rsidRPr="00537071">
              <w:rPr>
                <w:rFonts w:ascii="Times New Roman" w:hAnsi="Times New Roman"/>
              </w:rPr>
              <w:t>kryefamiljari</w:t>
            </w:r>
            <w:proofErr w:type="spellEnd"/>
            <w:r w:rsidRPr="00537071">
              <w:rPr>
                <w:rFonts w:ascii="Times New Roman" w:hAnsi="Times New Roman"/>
              </w:rPr>
              <w:t xml:space="preserve"> </w:t>
            </w:r>
            <w:proofErr w:type="spellStart"/>
            <w:r w:rsidRPr="00537071">
              <w:rPr>
                <w:rFonts w:ascii="Times New Roman" w:hAnsi="Times New Roman"/>
              </w:rPr>
              <w:t>ose</w:t>
            </w:r>
            <w:proofErr w:type="spellEnd"/>
            <w:r w:rsidRPr="00537071">
              <w:rPr>
                <w:rFonts w:ascii="Times New Roman" w:hAnsi="Times New Roman"/>
              </w:rPr>
              <w:t xml:space="preserve"> </w:t>
            </w:r>
            <w:proofErr w:type="spellStart"/>
            <w:r w:rsidRPr="00537071">
              <w:rPr>
                <w:rFonts w:ascii="Times New Roman" w:hAnsi="Times New Roman"/>
              </w:rPr>
              <w:t>nxënësi</w:t>
            </w:r>
            <w:proofErr w:type="spellEnd"/>
            <w:r w:rsidRPr="00537071">
              <w:rPr>
                <w:rFonts w:ascii="Times New Roman" w:hAnsi="Times New Roman"/>
              </w:rPr>
              <w:t>.</w:t>
            </w:r>
          </w:p>
          <w:p w:rsidR="00537071" w:rsidRPr="00537071" w:rsidRDefault="00537071" w:rsidP="006F4512">
            <w:pPr>
              <w:pStyle w:val="NoSpacing"/>
              <w:spacing w:line="276" w:lineRule="auto"/>
              <w:rPr>
                <w:rFonts w:ascii="Times New Roman" w:hAnsi="Times New Roman"/>
              </w:rPr>
            </w:pPr>
            <w:r w:rsidRPr="00537071">
              <w:rPr>
                <w:rFonts w:ascii="Times New Roman" w:hAnsi="Times New Roman"/>
              </w:rPr>
              <w:t>2-</w:t>
            </w:r>
            <w:proofErr w:type="gramStart"/>
            <w:r w:rsidRPr="00537071">
              <w:rPr>
                <w:rFonts w:ascii="Times New Roman" w:hAnsi="Times New Roman"/>
              </w:rPr>
              <w:t xml:space="preserve">Çertifikatë  </w:t>
            </w:r>
            <w:proofErr w:type="spellStart"/>
            <w:r w:rsidRPr="00537071">
              <w:rPr>
                <w:rFonts w:ascii="Times New Roman" w:hAnsi="Times New Roman"/>
              </w:rPr>
              <w:t>Familjare</w:t>
            </w:r>
            <w:proofErr w:type="spellEnd"/>
            <w:proofErr w:type="gramEnd"/>
            <w:r w:rsidRPr="00537071">
              <w:rPr>
                <w:rFonts w:ascii="Times New Roman" w:hAnsi="Times New Roman"/>
              </w:rPr>
              <w:t>.</w:t>
            </w:r>
          </w:p>
          <w:p w:rsidR="00537071" w:rsidRPr="00537071" w:rsidRDefault="00537071" w:rsidP="006F4512">
            <w:pPr>
              <w:pStyle w:val="NoSpacing"/>
              <w:spacing w:line="276" w:lineRule="auto"/>
              <w:rPr>
                <w:rFonts w:ascii="Times New Roman" w:hAnsi="Times New Roman"/>
              </w:rPr>
            </w:pPr>
            <w:r w:rsidRPr="00537071">
              <w:rPr>
                <w:rFonts w:ascii="Times New Roman" w:hAnsi="Times New Roman"/>
              </w:rPr>
              <w:t xml:space="preserve">3-Vërtetim </w:t>
            </w:r>
            <w:proofErr w:type="spellStart"/>
            <w:r w:rsidRPr="00537071">
              <w:rPr>
                <w:rFonts w:ascii="Times New Roman" w:hAnsi="Times New Roman"/>
              </w:rPr>
              <w:t>nga</w:t>
            </w:r>
            <w:proofErr w:type="spellEnd"/>
            <w:r w:rsidRPr="00537071">
              <w:rPr>
                <w:rFonts w:ascii="Times New Roman" w:hAnsi="Times New Roman"/>
              </w:rPr>
              <w:t xml:space="preserve"> </w:t>
            </w:r>
            <w:proofErr w:type="spellStart"/>
            <w:r w:rsidRPr="00537071">
              <w:rPr>
                <w:rFonts w:ascii="Times New Roman" w:hAnsi="Times New Roman"/>
              </w:rPr>
              <w:t>Sigurimet</w:t>
            </w:r>
            <w:proofErr w:type="spellEnd"/>
            <w:r w:rsidRPr="00537071">
              <w:rPr>
                <w:rFonts w:ascii="Times New Roman" w:hAnsi="Times New Roman"/>
              </w:rPr>
              <w:t xml:space="preserve"> </w:t>
            </w:r>
            <w:proofErr w:type="spellStart"/>
            <w:r w:rsidRPr="00537071">
              <w:rPr>
                <w:rFonts w:ascii="Times New Roman" w:hAnsi="Times New Roman"/>
              </w:rPr>
              <w:t>Shoqerore</w:t>
            </w:r>
            <w:proofErr w:type="spellEnd"/>
            <w:r w:rsidRPr="00537071">
              <w:rPr>
                <w:rFonts w:ascii="Times New Roman" w:hAnsi="Times New Roman"/>
              </w:rPr>
              <w:t xml:space="preserve"> </w:t>
            </w:r>
            <w:proofErr w:type="spellStart"/>
            <w:r w:rsidRPr="00537071">
              <w:rPr>
                <w:rFonts w:ascii="Times New Roman" w:hAnsi="Times New Roman"/>
              </w:rPr>
              <w:t>për</w:t>
            </w:r>
            <w:proofErr w:type="spellEnd"/>
            <w:r w:rsidRPr="00537071">
              <w:rPr>
                <w:rFonts w:ascii="Times New Roman" w:hAnsi="Times New Roman"/>
              </w:rPr>
              <w:t xml:space="preserve"> </w:t>
            </w:r>
            <w:proofErr w:type="spellStart"/>
            <w:r w:rsidRPr="00537071">
              <w:rPr>
                <w:rFonts w:ascii="Times New Roman" w:hAnsi="Times New Roman"/>
              </w:rPr>
              <w:t>antarët</w:t>
            </w:r>
            <w:proofErr w:type="spellEnd"/>
            <w:r w:rsidRPr="00537071">
              <w:rPr>
                <w:rFonts w:ascii="Times New Roman" w:hAnsi="Times New Roman"/>
              </w:rPr>
              <w:t xml:space="preserve"> e </w:t>
            </w:r>
            <w:proofErr w:type="spellStart"/>
            <w:r w:rsidRPr="00537071">
              <w:rPr>
                <w:rFonts w:ascii="Times New Roman" w:hAnsi="Times New Roman"/>
              </w:rPr>
              <w:t>familjes</w:t>
            </w:r>
            <w:proofErr w:type="spellEnd"/>
            <w:r w:rsidRPr="00537071">
              <w:rPr>
                <w:rFonts w:ascii="Times New Roman" w:hAnsi="Times New Roman"/>
              </w:rPr>
              <w:t xml:space="preserve"> </w:t>
            </w:r>
            <w:proofErr w:type="spellStart"/>
            <w:r w:rsidRPr="00537071">
              <w:rPr>
                <w:rFonts w:ascii="Times New Roman" w:hAnsi="Times New Roman"/>
              </w:rPr>
              <w:t>mbi</w:t>
            </w:r>
            <w:proofErr w:type="spellEnd"/>
            <w:r w:rsidRPr="00537071">
              <w:rPr>
                <w:rFonts w:ascii="Times New Roman" w:hAnsi="Times New Roman"/>
              </w:rPr>
              <w:t xml:space="preserve"> 18-vjeç.</w:t>
            </w:r>
          </w:p>
          <w:p w:rsidR="00537071" w:rsidRPr="00537071" w:rsidRDefault="00537071" w:rsidP="006F4512">
            <w:pPr>
              <w:pStyle w:val="NoSpacing"/>
              <w:spacing w:line="276" w:lineRule="auto"/>
              <w:rPr>
                <w:rFonts w:ascii="Times New Roman" w:hAnsi="Times New Roman"/>
              </w:rPr>
            </w:pPr>
            <w:r w:rsidRPr="00537071">
              <w:rPr>
                <w:rFonts w:ascii="Times New Roman" w:hAnsi="Times New Roman"/>
              </w:rPr>
              <w:t xml:space="preserve">4-Vërtetim </w:t>
            </w:r>
            <w:proofErr w:type="spellStart"/>
            <w:r w:rsidRPr="00537071">
              <w:rPr>
                <w:rFonts w:ascii="Times New Roman" w:hAnsi="Times New Roman"/>
              </w:rPr>
              <w:t>nga</w:t>
            </w:r>
            <w:proofErr w:type="spellEnd"/>
            <w:r w:rsidRPr="00537071">
              <w:rPr>
                <w:rFonts w:ascii="Times New Roman" w:hAnsi="Times New Roman"/>
              </w:rPr>
              <w:t xml:space="preserve"> </w:t>
            </w:r>
            <w:proofErr w:type="spellStart"/>
            <w:r w:rsidRPr="00537071">
              <w:rPr>
                <w:rFonts w:ascii="Times New Roman" w:hAnsi="Times New Roman"/>
              </w:rPr>
              <w:t>Bashkia</w:t>
            </w:r>
            <w:proofErr w:type="spellEnd"/>
            <w:r w:rsidRPr="00537071">
              <w:rPr>
                <w:rFonts w:ascii="Times New Roman" w:hAnsi="Times New Roman"/>
              </w:rPr>
              <w:t xml:space="preserve"> </w:t>
            </w:r>
            <w:proofErr w:type="spellStart"/>
            <w:r w:rsidRPr="00537071">
              <w:rPr>
                <w:rFonts w:ascii="Times New Roman" w:hAnsi="Times New Roman"/>
              </w:rPr>
              <w:t>Berat</w:t>
            </w:r>
            <w:proofErr w:type="spellEnd"/>
            <w:r w:rsidRPr="00537071">
              <w:rPr>
                <w:rFonts w:ascii="Times New Roman" w:hAnsi="Times New Roman"/>
              </w:rPr>
              <w:t xml:space="preserve"> </w:t>
            </w:r>
            <w:proofErr w:type="spellStart"/>
            <w:r w:rsidRPr="00537071">
              <w:rPr>
                <w:rFonts w:ascii="Times New Roman" w:hAnsi="Times New Roman"/>
              </w:rPr>
              <w:t>për</w:t>
            </w:r>
            <w:proofErr w:type="spellEnd"/>
            <w:r w:rsidRPr="00537071">
              <w:rPr>
                <w:rFonts w:ascii="Times New Roman" w:hAnsi="Times New Roman"/>
              </w:rPr>
              <w:t xml:space="preserve"> </w:t>
            </w:r>
            <w:proofErr w:type="spellStart"/>
            <w:r w:rsidRPr="00537071">
              <w:rPr>
                <w:rFonts w:ascii="Times New Roman" w:hAnsi="Times New Roman"/>
              </w:rPr>
              <w:t>anetarët</w:t>
            </w:r>
            <w:proofErr w:type="spellEnd"/>
            <w:r w:rsidRPr="00537071">
              <w:rPr>
                <w:rFonts w:ascii="Times New Roman" w:hAnsi="Times New Roman"/>
              </w:rPr>
              <w:t xml:space="preserve"> e </w:t>
            </w:r>
            <w:proofErr w:type="spellStart"/>
            <w:r w:rsidRPr="00537071">
              <w:rPr>
                <w:rFonts w:ascii="Times New Roman" w:hAnsi="Times New Roman"/>
              </w:rPr>
              <w:t>familjes</w:t>
            </w:r>
            <w:proofErr w:type="spellEnd"/>
            <w:r w:rsidRPr="00537071">
              <w:rPr>
                <w:rFonts w:ascii="Times New Roman" w:hAnsi="Times New Roman"/>
              </w:rPr>
              <w:t xml:space="preserve"> </w:t>
            </w:r>
            <w:proofErr w:type="spellStart"/>
            <w:r w:rsidRPr="00537071">
              <w:rPr>
                <w:rFonts w:ascii="Times New Roman" w:hAnsi="Times New Roman"/>
              </w:rPr>
              <w:t>që</w:t>
            </w:r>
            <w:proofErr w:type="spellEnd"/>
            <w:r w:rsidRPr="00537071">
              <w:rPr>
                <w:rFonts w:ascii="Times New Roman" w:hAnsi="Times New Roman"/>
              </w:rPr>
              <w:t xml:space="preserve"> </w:t>
            </w:r>
            <w:proofErr w:type="spellStart"/>
            <w:r w:rsidRPr="00537071">
              <w:rPr>
                <w:rFonts w:ascii="Times New Roman" w:hAnsi="Times New Roman"/>
              </w:rPr>
              <w:t>trajtohen</w:t>
            </w:r>
            <w:proofErr w:type="spellEnd"/>
            <w:r w:rsidRPr="00537071">
              <w:rPr>
                <w:rFonts w:ascii="Times New Roman" w:hAnsi="Times New Roman"/>
              </w:rPr>
              <w:t xml:space="preserve"> me </w:t>
            </w:r>
            <w:proofErr w:type="spellStart"/>
            <w:r w:rsidRPr="00537071">
              <w:rPr>
                <w:rFonts w:ascii="Times New Roman" w:hAnsi="Times New Roman"/>
              </w:rPr>
              <w:t>ndihmë</w:t>
            </w:r>
            <w:proofErr w:type="spellEnd"/>
            <w:r w:rsidRPr="00537071">
              <w:rPr>
                <w:rFonts w:ascii="Times New Roman" w:hAnsi="Times New Roman"/>
              </w:rPr>
              <w:t xml:space="preserve"> </w:t>
            </w:r>
            <w:proofErr w:type="spellStart"/>
            <w:r w:rsidRPr="00537071">
              <w:rPr>
                <w:rFonts w:ascii="Times New Roman" w:hAnsi="Times New Roman"/>
              </w:rPr>
              <w:t>ekonomike</w:t>
            </w:r>
            <w:proofErr w:type="spellEnd"/>
            <w:r w:rsidRPr="00537071">
              <w:rPr>
                <w:rFonts w:ascii="Times New Roman" w:hAnsi="Times New Roman"/>
              </w:rPr>
              <w:t>.</w:t>
            </w:r>
          </w:p>
          <w:p w:rsidR="00537071" w:rsidRPr="00537071" w:rsidRDefault="00537071" w:rsidP="006F4512">
            <w:pPr>
              <w:pStyle w:val="NoSpacing"/>
              <w:spacing w:line="276" w:lineRule="auto"/>
              <w:rPr>
                <w:rFonts w:ascii="Times New Roman" w:hAnsi="Times New Roman"/>
              </w:rPr>
            </w:pPr>
            <w:r w:rsidRPr="00537071">
              <w:rPr>
                <w:rFonts w:ascii="Times New Roman" w:hAnsi="Times New Roman"/>
              </w:rPr>
              <w:t xml:space="preserve">5-Vërtetim </w:t>
            </w:r>
            <w:proofErr w:type="spellStart"/>
            <w:r w:rsidRPr="00537071">
              <w:rPr>
                <w:rFonts w:ascii="Times New Roman" w:hAnsi="Times New Roman"/>
              </w:rPr>
              <w:t>nga</w:t>
            </w:r>
            <w:proofErr w:type="spellEnd"/>
            <w:r w:rsidRPr="00537071">
              <w:rPr>
                <w:rFonts w:ascii="Times New Roman" w:hAnsi="Times New Roman"/>
              </w:rPr>
              <w:t xml:space="preserve"> </w:t>
            </w:r>
            <w:proofErr w:type="spellStart"/>
            <w:r w:rsidRPr="00537071">
              <w:rPr>
                <w:rFonts w:ascii="Times New Roman" w:hAnsi="Times New Roman"/>
              </w:rPr>
              <w:t>Zyra</w:t>
            </w:r>
            <w:proofErr w:type="spellEnd"/>
            <w:r w:rsidRPr="00537071">
              <w:rPr>
                <w:rFonts w:ascii="Times New Roman" w:hAnsi="Times New Roman"/>
              </w:rPr>
              <w:t xml:space="preserve"> </w:t>
            </w:r>
            <w:proofErr w:type="spellStart"/>
            <w:r w:rsidRPr="00537071">
              <w:rPr>
                <w:rFonts w:ascii="Times New Roman" w:hAnsi="Times New Roman"/>
              </w:rPr>
              <w:t>Rajonale</w:t>
            </w:r>
            <w:proofErr w:type="spellEnd"/>
            <w:r w:rsidRPr="00537071">
              <w:rPr>
                <w:rFonts w:ascii="Times New Roman" w:hAnsi="Times New Roman"/>
              </w:rPr>
              <w:t xml:space="preserve"> e </w:t>
            </w:r>
            <w:proofErr w:type="spellStart"/>
            <w:r w:rsidRPr="00537071">
              <w:rPr>
                <w:rFonts w:ascii="Times New Roman" w:hAnsi="Times New Roman"/>
              </w:rPr>
              <w:t>Punësimit</w:t>
            </w:r>
            <w:proofErr w:type="spellEnd"/>
            <w:r w:rsidRPr="00537071">
              <w:rPr>
                <w:rFonts w:ascii="Times New Roman" w:hAnsi="Times New Roman"/>
              </w:rPr>
              <w:t xml:space="preserve"> </w:t>
            </w:r>
            <w:proofErr w:type="spellStart"/>
            <w:r w:rsidRPr="00537071">
              <w:rPr>
                <w:rFonts w:ascii="Times New Roman" w:hAnsi="Times New Roman"/>
              </w:rPr>
              <w:t>Berat</w:t>
            </w:r>
            <w:proofErr w:type="spellEnd"/>
            <w:r w:rsidRPr="00537071">
              <w:rPr>
                <w:rFonts w:ascii="Times New Roman" w:hAnsi="Times New Roman"/>
              </w:rPr>
              <w:t xml:space="preserve"> </w:t>
            </w:r>
            <w:proofErr w:type="spellStart"/>
            <w:r w:rsidRPr="00537071">
              <w:rPr>
                <w:rFonts w:ascii="Times New Roman" w:hAnsi="Times New Roman"/>
              </w:rPr>
              <w:t>për</w:t>
            </w:r>
            <w:proofErr w:type="spellEnd"/>
            <w:r w:rsidRPr="00537071">
              <w:rPr>
                <w:rFonts w:ascii="Times New Roman" w:hAnsi="Times New Roman"/>
              </w:rPr>
              <w:t xml:space="preserve"> </w:t>
            </w:r>
            <w:proofErr w:type="spellStart"/>
            <w:r w:rsidRPr="00537071">
              <w:rPr>
                <w:rFonts w:ascii="Times New Roman" w:hAnsi="Times New Roman"/>
              </w:rPr>
              <w:t>antarët</w:t>
            </w:r>
            <w:proofErr w:type="spellEnd"/>
            <w:r w:rsidRPr="00537071">
              <w:rPr>
                <w:rFonts w:ascii="Times New Roman" w:hAnsi="Times New Roman"/>
              </w:rPr>
              <w:t xml:space="preserve"> e </w:t>
            </w:r>
            <w:proofErr w:type="spellStart"/>
            <w:r w:rsidRPr="00537071">
              <w:rPr>
                <w:rFonts w:ascii="Times New Roman" w:hAnsi="Times New Roman"/>
              </w:rPr>
              <w:t>familjes</w:t>
            </w:r>
            <w:proofErr w:type="spellEnd"/>
            <w:r w:rsidRPr="00537071">
              <w:rPr>
                <w:rFonts w:ascii="Times New Roman" w:hAnsi="Times New Roman"/>
              </w:rPr>
              <w:t xml:space="preserve"> </w:t>
            </w:r>
            <w:proofErr w:type="spellStart"/>
            <w:r w:rsidRPr="00537071">
              <w:rPr>
                <w:rFonts w:ascii="Times New Roman" w:hAnsi="Times New Roman"/>
              </w:rPr>
              <w:t>të</w:t>
            </w:r>
            <w:proofErr w:type="spellEnd"/>
            <w:r w:rsidRPr="00537071">
              <w:rPr>
                <w:rFonts w:ascii="Times New Roman" w:hAnsi="Times New Roman"/>
              </w:rPr>
              <w:t xml:space="preserve"> </w:t>
            </w:r>
            <w:proofErr w:type="spellStart"/>
            <w:r w:rsidRPr="00537071">
              <w:rPr>
                <w:rFonts w:ascii="Times New Roman" w:hAnsi="Times New Roman"/>
              </w:rPr>
              <w:t>papunë</w:t>
            </w:r>
            <w:proofErr w:type="spellEnd"/>
            <w:r w:rsidRPr="00537071">
              <w:rPr>
                <w:rFonts w:ascii="Times New Roman" w:hAnsi="Times New Roman"/>
              </w:rPr>
              <w:t>.</w:t>
            </w:r>
          </w:p>
          <w:p w:rsidR="00537071" w:rsidRPr="00537071" w:rsidRDefault="00537071" w:rsidP="006F4512">
            <w:pPr>
              <w:pStyle w:val="NoSpacing"/>
              <w:spacing w:line="276" w:lineRule="auto"/>
              <w:rPr>
                <w:rFonts w:ascii="Times New Roman" w:hAnsi="Times New Roman"/>
              </w:rPr>
            </w:pPr>
            <w:r w:rsidRPr="00537071">
              <w:rPr>
                <w:rFonts w:ascii="Times New Roman" w:hAnsi="Times New Roman"/>
              </w:rPr>
              <w:t xml:space="preserve">6-Vërtetim </w:t>
            </w:r>
            <w:proofErr w:type="spellStart"/>
            <w:r w:rsidRPr="00537071">
              <w:rPr>
                <w:rFonts w:ascii="Times New Roman" w:hAnsi="Times New Roman"/>
              </w:rPr>
              <w:t>nga</w:t>
            </w:r>
            <w:proofErr w:type="spellEnd"/>
            <w:r w:rsidRPr="00537071">
              <w:rPr>
                <w:rFonts w:ascii="Times New Roman" w:hAnsi="Times New Roman"/>
              </w:rPr>
              <w:t xml:space="preserve"> </w:t>
            </w:r>
            <w:proofErr w:type="spellStart"/>
            <w:r w:rsidRPr="00537071">
              <w:rPr>
                <w:rFonts w:ascii="Times New Roman" w:hAnsi="Times New Roman"/>
              </w:rPr>
              <w:t>Zyra</w:t>
            </w:r>
            <w:proofErr w:type="spellEnd"/>
            <w:r w:rsidRPr="00537071">
              <w:rPr>
                <w:rFonts w:ascii="Times New Roman" w:hAnsi="Times New Roman"/>
              </w:rPr>
              <w:t xml:space="preserve"> </w:t>
            </w:r>
            <w:proofErr w:type="spellStart"/>
            <w:r w:rsidRPr="00537071">
              <w:rPr>
                <w:rFonts w:ascii="Times New Roman" w:hAnsi="Times New Roman"/>
              </w:rPr>
              <w:t>Rajonale</w:t>
            </w:r>
            <w:proofErr w:type="spellEnd"/>
            <w:r w:rsidRPr="00537071">
              <w:rPr>
                <w:rFonts w:ascii="Times New Roman" w:hAnsi="Times New Roman"/>
              </w:rPr>
              <w:t xml:space="preserve"> </w:t>
            </w:r>
            <w:proofErr w:type="spellStart"/>
            <w:r w:rsidRPr="00537071">
              <w:rPr>
                <w:rFonts w:ascii="Times New Roman" w:hAnsi="Times New Roman"/>
              </w:rPr>
              <w:t>Tatimeve</w:t>
            </w:r>
            <w:proofErr w:type="spellEnd"/>
            <w:r w:rsidRPr="00537071">
              <w:rPr>
                <w:rFonts w:ascii="Times New Roman" w:hAnsi="Times New Roman"/>
              </w:rPr>
              <w:t xml:space="preserve"> </w:t>
            </w:r>
            <w:proofErr w:type="spellStart"/>
            <w:r w:rsidRPr="00537071">
              <w:rPr>
                <w:rFonts w:ascii="Times New Roman" w:hAnsi="Times New Roman"/>
              </w:rPr>
              <w:t>Berat</w:t>
            </w:r>
            <w:proofErr w:type="spellEnd"/>
            <w:r w:rsidRPr="00537071">
              <w:rPr>
                <w:rFonts w:ascii="Times New Roman" w:hAnsi="Times New Roman"/>
              </w:rPr>
              <w:t xml:space="preserve"> </w:t>
            </w:r>
            <w:proofErr w:type="spellStart"/>
            <w:proofErr w:type="gramStart"/>
            <w:r w:rsidRPr="00537071">
              <w:rPr>
                <w:rFonts w:ascii="Times New Roman" w:hAnsi="Times New Roman"/>
              </w:rPr>
              <w:t>për</w:t>
            </w:r>
            <w:proofErr w:type="spellEnd"/>
            <w:r w:rsidRPr="00537071">
              <w:rPr>
                <w:rFonts w:ascii="Times New Roman" w:hAnsi="Times New Roman"/>
              </w:rPr>
              <w:t xml:space="preserve">  </w:t>
            </w:r>
            <w:proofErr w:type="spellStart"/>
            <w:r w:rsidRPr="00537071">
              <w:rPr>
                <w:rFonts w:ascii="Times New Roman" w:hAnsi="Times New Roman"/>
              </w:rPr>
              <w:t>familjarët</w:t>
            </w:r>
            <w:proofErr w:type="spellEnd"/>
            <w:proofErr w:type="gramEnd"/>
            <w:r w:rsidRPr="00537071">
              <w:rPr>
                <w:rFonts w:ascii="Times New Roman" w:hAnsi="Times New Roman"/>
              </w:rPr>
              <w:t xml:space="preserve"> </w:t>
            </w:r>
            <w:proofErr w:type="spellStart"/>
            <w:r w:rsidRPr="00537071">
              <w:rPr>
                <w:rFonts w:ascii="Times New Roman" w:hAnsi="Times New Roman"/>
              </w:rPr>
              <w:t>që</w:t>
            </w:r>
            <w:proofErr w:type="spellEnd"/>
            <w:r w:rsidRPr="00537071">
              <w:rPr>
                <w:rFonts w:ascii="Times New Roman" w:hAnsi="Times New Roman"/>
              </w:rPr>
              <w:t xml:space="preserve"> </w:t>
            </w:r>
            <w:proofErr w:type="spellStart"/>
            <w:r w:rsidRPr="00537071">
              <w:rPr>
                <w:rFonts w:ascii="Times New Roman" w:hAnsi="Times New Roman"/>
              </w:rPr>
              <w:t>nuk</w:t>
            </w:r>
            <w:proofErr w:type="spellEnd"/>
            <w:r w:rsidRPr="00537071">
              <w:rPr>
                <w:rFonts w:ascii="Times New Roman" w:hAnsi="Times New Roman"/>
              </w:rPr>
              <w:t xml:space="preserve"> </w:t>
            </w:r>
            <w:proofErr w:type="spellStart"/>
            <w:r w:rsidRPr="00537071">
              <w:rPr>
                <w:rFonts w:ascii="Times New Roman" w:hAnsi="Times New Roman"/>
              </w:rPr>
              <w:t>kanë</w:t>
            </w:r>
            <w:proofErr w:type="spellEnd"/>
            <w:r w:rsidRPr="00537071">
              <w:rPr>
                <w:rFonts w:ascii="Times New Roman" w:hAnsi="Times New Roman"/>
              </w:rPr>
              <w:t xml:space="preserve"> </w:t>
            </w:r>
            <w:proofErr w:type="spellStart"/>
            <w:r w:rsidRPr="00537071">
              <w:rPr>
                <w:rFonts w:ascii="Times New Roman" w:hAnsi="Times New Roman"/>
              </w:rPr>
              <w:t>aktivitet</w:t>
            </w:r>
            <w:proofErr w:type="spellEnd"/>
            <w:r w:rsidRPr="00537071">
              <w:rPr>
                <w:rFonts w:ascii="Times New Roman" w:hAnsi="Times New Roman"/>
              </w:rPr>
              <w:t xml:space="preserve"> </w:t>
            </w:r>
            <w:proofErr w:type="spellStart"/>
            <w:r w:rsidRPr="00537071">
              <w:rPr>
                <w:rFonts w:ascii="Times New Roman" w:hAnsi="Times New Roman"/>
              </w:rPr>
              <w:t>privat</w:t>
            </w:r>
            <w:proofErr w:type="spellEnd"/>
            <w:r w:rsidRPr="00537071">
              <w:rPr>
                <w:rFonts w:ascii="Times New Roman" w:hAnsi="Times New Roman"/>
              </w:rPr>
              <w:t>.</w:t>
            </w:r>
          </w:p>
          <w:p w:rsidR="00537071" w:rsidRPr="00537071" w:rsidRDefault="00537071" w:rsidP="006F4512">
            <w:pPr>
              <w:pStyle w:val="NoSpacing"/>
              <w:spacing w:line="276" w:lineRule="auto"/>
              <w:rPr>
                <w:rFonts w:ascii="Times New Roman" w:hAnsi="Times New Roman"/>
              </w:rPr>
            </w:pPr>
            <w:r w:rsidRPr="00537071">
              <w:rPr>
                <w:rFonts w:ascii="Times New Roman" w:hAnsi="Times New Roman"/>
              </w:rPr>
              <w:t xml:space="preserve">7-Vërtetim </w:t>
            </w:r>
            <w:proofErr w:type="spellStart"/>
            <w:r w:rsidRPr="00537071">
              <w:rPr>
                <w:rFonts w:ascii="Times New Roman" w:hAnsi="Times New Roman"/>
              </w:rPr>
              <w:t>nga</w:t>
            </w:r>
            <w:proofErr w:type="spellEnd"/>
            <w:r w:rsidRPr="00537071">
              <w:rPr>
                <w:rFonts w:ascii="Times New Roman" w:hAnsi="Times New Roman"/>
              </w:rPr>
              <w:t xml:space="preserve"> </w:t>
            </w:r>
            <w:proofErr w:type="spellStart"/>
            <w:r w:rsidRPr="00537071">
              <w:rPr>
                <w:rFonts w:ascii="Times New Roman" w:hAnsi="Times New Roman"/>
              </w:rPr>
              <w:t>Drejtoria</w:t>
            </w:r>
            <w:proofErr w:type="spellEnd"/>
            <w:r w:rsidRPr="00537071">
              <w:rPr>
                <w:rFonts w:ascii="Times New Roman" w:hAnsi="Times New Roman"/>
              </w:rPr>
              <w:t xml:space="preserve"> e </w:t>
            </w:r>
            <w:proofErr w:type="spellStart"/>
            <w:r w:rsidRPr="00537071">
              <w:rPr>
                <w:rFonts w:ascii="Times New Roman" w:hAnsi="Times New Roman"/>
              </w:rPr>
              <w:t>Administrimit</w:t>
            </w:r>
            <w:proofErr w:type="spellEnd"/>
            <w:r w:rsidRPr="00537071">
              <w:rPr>
                <w:rFonts w:ascii="Times New Roman" w:hAnsi="Times New Roman"/>
              </w:rPr>
              <w:t xml:space="preserve"> </w:t>
            </w:r>
            <w:proofErr w:type="spellStart"/>
            <w:r w:rsidRPr="00537071">
              <w:rPr>
                <w:rFonts w:ascii="Times New Roman" w:hAnsi="Times New Roman"/>
              </w:rPr>
              <w:t>dhe</w:t>
            </w:r>
            <w:proofErr w:type="spellEnd"/>
            <w:r w:rsidRPr="00537071">
              <w:rPr>
                <w:rFonts w:ascii="Times New Roman" w:hAnsi="Times New Roman"/>
              </w:rPr>
              <w:t xml:space="preserve"> </w:t>
            </w:r>
            <w:proofErr w:type="spellStart"/>
            <w:r w:rsidRPr="00537071">
              <w:rPr>
                <w:rFonts w:ascii="Times New Roman" w:hAnsi="Times New Roman"/>
              </w:rPr>
              <w:t>Menaxhimit</w:t>
            </w:r>
            <w:proofErr w:type="spellEnd"/>
            <w:r w:rsidRPr="00537071">
              <w:rPr>
                <w:rFonts w:ascii="Times New Roman" w:hAnsi="Times New Roman"/>
              </w:rPr>
              <w:t xml:space="preserve"> </w:t>
            </w:r>
            <w:proofErr w:type="spellStart"/>
            <w:r w:rsidRPr="00537071">
              <w:rPr>
                <w:rFonts w:ascii="Times New Roman" w:hAnsi="Times New Roman"/>
              </w:rPr>
              <w:t>të</w:t>
            </w:r>
            <w:proofErr w:type="spellEnd"/>
            <w:r w:rsidRPr="00537071">
              <w:rPr>
                <w:rFonts w:ascii="Times New Roman" w:hAnsi="Times New Roman"/>
              </w:rPr>
              <w:t xml:space="preserve"> </w:t>
            </w:r>
            <w:proofErr w:type="spellStart"/>
            <w:r w:rsidRPr="00537071">
              <w:rPr>
                <w:rFonts w:ascii="Times New Roman" w:hAnsi="Times New Roman"/>
              </w:rPr>
              <w:t>tokave</w:t>
            </w:r>
            <w:proofErr w:type="spellEnd"/>
            <w:r w:rsidRPr="00537071">
              <w:rPr>
                <w:rFonts w:ascii="Times New Roman" w:hAnsi="Times New Roman"/>
              </w:rPr>
              <w:t xml:space="preserve"> </w:t>
            </w:r>
            <w:proofErr w:type="spellStart"/>
            <w:proofErr w:type="gramStart"/>
            <w:r w:rsidRPr="00537071">
              <w:rPr>
                <w:rFonts w:ascii="Times New Roman" w:hAnsi="Times New Roman"/>
              </w:rPr>
              <w:t>pranë</w:t>
            </w:r>
            <w:proofErr w:type="spellEnd"/>
            <w:r w:rsidRPr="00537071">
              <w:rPr>
                <w:rFonts w:ascii="Times New Roman" w:hAnsi="Times New Roman"/>
              </w:rPr>
              <w:t xml:space="preserve">  </w:t>
            </w:r>
            <w:proofErr w:type="spellStart"/>
            <w:r w:rsidRPr="00537071">
              <w:rPr>
                <w:rFonts w:ascii="Times New Roman" w:hAnsi="Times New Roman"/>
              </w:rPr>
              <w:t>Këshillit</w:t>
            </w:r>
            <w:proofErr w:type="spellEnd"/>
            <w:proofErr w:type="gramEnd"/>
            <w:r w:rsidRPr="00537071">
              <w:rPr>
                <w:rFonts w:ascii="Times New Roman" w:hAnsi="Times New Roman"/>
              </w:rPr>
              <w:t xml:space="preserve"> </w:t>
            </w:r>
            <w:proofErr w:type="spellStart"/>
            <w:r w:rsidRPr="00537071">
              <w:rPr>
                <w:rFonts w:ascii="Times New Roman" w:hAnsi="Times New Roman"/>
              </w:rPr>
              <w:t>të</w:t>
            </w:r>
            <w:proofErr w:type="spellEnd"/>
            <w:r w:rsidRPr="00537071">
              <w:rPr>
                <w:rFonts w:ascii="Times New Roman" w:hAnsi="Times New Roman"/>
              </w:rPr>
              <w:t xml:space="preserve">  </w:t>
            </w:r>
            <w:proofErr w:type="spellStart"/>
            <w:r w:rsidRPr="00537071">
              <w:rPr>
                <w:rFonts w:ascii="Times New Roman" w:hAnsi="Times New Roman"/>
              </w:rPr>
              <w:t>Qarkut</w:t>
            </w:r>
            <w:proofErr w:type="spellEnd"/>
            <w:r w:rsidRPr="00537071">
              <w:rPr>
                <w:rFonts w:ascii="Times New Roman" w:hAnsi="Times New Roman"/>
              </w:rPr>
              <w:t xml:space="preserve"> </w:t>
            </w:r>
            <w:proofErr w:type="spellStart"/>
            <w:r w:rsidRPr="00537071">
              <w:rPr>
                <w:rFonts w:ascii="Times New Roman" w:hAnsi="Times New Roman"/>
              </w:rPr>
              <w:t>ku</w:t>
            </w:r>
            <w:proofErr w:type="spellEnd"/>
            <w:r w:rsidRPr="00537071">
              <w:rPr>
                <w:rFonts w:ascii="Times New Roman" w:hAnsi="Times New Roman"/>
              </w:rPr>
              <w:t xml:space="preserve"> </w:t>
            </w:r>
            <w:proofErr w:type="spellStart"/>
            <w:r w:rsidRPr="00537071">
              <w:rPr>
                <w:rFonts w:ascii="Times New Roman" w:hAnsi="Times New Roman"/>
              </w:rPr>
              <w:t>të</w:t>
            </w:r>
            <w:proofErr w:type="spellEnd"/>
            <w:r w:rsidRPr="00537071">
              <w:rPr>
                <w:rFonts w:ascii="Times New Roman" w:hAnsi="Times New Roman"/>
              </w:rPr>
              <w:t xml:space="preserve"> </w:t>
            </w:r>
            <w:proofErr w:type="spellStart"/>
            <w:r w:rsidRPr="00537071">
              <w:rPr>
                <w:rFonts w:ascii="Times New Roman" w:hAnsi="Times New Roman"/>
              </w:rPr>
              <w:t>percaktohen</w:t>
            </w:r>
            <w:proofErr w:type="spellEnd"/>
            <w:r w:rsidRPr="00537071">
              <w:rPr>
                <w:rFonts w:ascii="Times New Roman" w:hAnsi="Times New Roman"/>
              </w:rPr>
              <w:t xml:space="preserve"> </w:t>
            </w:r>
            <w:proofErr w:type="spellStart"/>
            <w:r w:rsidRPr="00537071">
              <w:rPr>
                <w:rFonts w:ascii="Times New Roman" w:hAnsi="Times New Roman"/>
              </w:rPr>
              <w:t>të</w:t>
            </w:r>
            <w:proofErr w:type="spellEnd"/>
            <w:r w:rsidRPr="00537071">
              <w:rPr>
                <w:rFonts w:ascii="Times New Roman" w:hAnsi="Times New Roman"/>
              </w:rPr>
              <w:t xml:space="preserve"> </w:t>
            </w:r>
            <w:proofErr w:type="spellStart"/>
            <w:r w:rsidRPr="00537071">
              <w:rPr>
                <w:rFonts w:ascii="Times New Roman" w:hAnsi="Times New Roman"/>
              </w:rPr>
              <w:t>ardhurat</w:t>
            </w:r>
            <w:proofErr w:type="spellEnd"/>
            <w:r w:rsidRPr="00537071">
              <w:rPr>
                <w:rFonts w:ascii="Times New Roman" w:hAnsi="Times New Roman"/>
              </w:rPr>
              <w:t xml:space="preserve"> </w:t>
            </w:r>
            <w:proofErr w:type="spellStart"/>
            <w:r w:rsidRPr="00537071">
              <w:rPr>
                <w:rFonts w:ascii="Times New Roman" w:hAnsi="Times New Roman"/>
              </w:rPr>
              <w:t>për</w:t>
            </w:r>
            <w:proofErr w:type="spellEnd"/>
            <w:r w:rsidRPr="00537071">
              <w:rPr>
                <w:rFonts w:ascii="Times New Roman" w:hAnsi="Times New Roman"/>
              </w:rPr>
              <w:t xml:space="preserve"> </w:t>
            </w:r>
            <w:proofErr w:type="spellStart"/>
            <w:r w:rsidRPr="00537071">
              <w:rPr>
                <w:rFonts w:ascii="Times New Roman" w:hAnsi="Times New Roman"/>
              </w:rPr>
              <w:t>frymë</w:t>
            </w:r>
            <w:proofErr w:type="spellEnd"/>
            <w:r w:rsidRPr="00537071">
              <w:rPr>
                <w:rFonts w:ascii="Times New Roman" w:hAnsi="Times New Roman"/>
              </w:rPr>
              <w:t>.</w:t>
            </w:r>
          </w:p>
          <w:p w:rsidR="00537071" w:rsidRPr="00537071" w:rsidRDefault="00537071" w:rsidP="006F4512">
            <w:pPr>
              <w:pStyle w:val="NoSpacing"/>
              <w:spacing w:line="276" w:lineRule="auto"/>
              <w:rPr>
                <w:rFonts w:ascii="Times New Roman" w:hAnsi="Times New Roman"/>
              </w:rPr>
            </w:pPr>
            <w:r w:rsidRPr="00537071">
              <w:rPr>
                <w:rFonts w:ascii="Times New Roman" w:hAnsi="Times New Roman"/>
              </w:rPr>
              <w:t>8/a-</w:t>
            </w:r>
            <w:r w:rsidRPr="00537071">
              <w:rPr>
                <w:rFonts w:ascii="Times New Roman" w:hAnsi="Times New Roman"/>
                <w:color w:val="000000"/>
              </w:rPr>
              <w:t>(</w:t>
            </w:r>
            <w:proofErr w:type="spellStart"/>
            <w:r w:rsidRPr="00537071">
              <w:rPr>
                <w:rFonts w:ascii="Times New Roman" w:hAnsi="Times New Roman"/>
                <w:color w:val="000000"/>
              </w:rPr>
              <w:t>për</w:t>
            </w:r>
            <w:proofErr w:type="spellEnd"/>
            <w:r w:rsidRPr="00537071">
              <w:rPr>
                <w:rFonts w:ascii="Times New Roman" w:hAnsi="Times New Roman"/>
                <w:color w:val="000000"/>
              </w:rPr>
              <w:t xml:space="preserve"> 2.1,a) </w:t>
            </w:r>
            <w:proofErr w:type="spellStart"/>
            <w:r w:rsidRPr="00537071">
              <w:rPr>
                <w:rFonts w:ascii="Times New Roman" w:hAnsi="Times New Roman"/>
              </w:rPr>
              <w:t>Vërtetim</w:t>
            </w:r>
            <w:proofErr w:type="spellEnd"/>
            <w:r w:rsidRPr="00537071">
              <w:rPr>
                <w:rFonts w:ascii="Times New Roman" w:hAnsi="Times New Roman"/>
              </w:rPr>
              <w:t xml:space="preserve"> </w:t>
            </w:r>
            <w:proofErr w:type="spellStart"/>
            <w:r w:rsidRPr="00537071">
              <w:rPr>
                <w:rFonts w:ascii="Times New Roman" w:hAnsi="Times New Roman"/>
              </w:rPr>
              <w:t>nga</w:t>
            </w:r>
            <w:proofErr w:type="spellEnd"/>
            <w:r w:rsidRPr="00537071">
              <w:rPr>
                <w:rFonts w:ascii="Times New Roman" w:hAnsi="Times New Roman"/>
              </w:rPr>
              <w:t xml:space="preserve"> </w:t>
            </w:r>
            <w:proofErr w:type="spellStart"/>
            <w:r w:rsidRPr="00537071">
              <w:rPr>
                <w:rFonts w:ascii="Times New Roman" w:hAnsi="Times New Roman"/>
              </w:rPr>
              <w:t>Drejtoria</w:t>
            </w:r>
            <w:proofErr w:type="spellEnd"/>
            <w:r w:rsidRPr="00537071">
              <w:rPr>
                <w:rFonts w:ascii="Times New Roman" w:hAnsi="Times New Roman"/>
              </w:rPr>
              <w:t xml:space="preserve"> </w:t>
            </w:r>
            <w:proofErr w:type="spellStart"/>
            <w:r w:rsidRPr="00537071">
              <w:rPr>
                <w:rFonts w:ascii="Times New Roman" w:hAnsi="Times New Roman"/>
              </w:rPr>
              <w:t>shkollës</w:t>
            </w:r>
            <w:proofErr w:type="spellEnd"/>
            <w:r w:rsidRPr="00537071">
              <w:rPr>
                <w:rFonts w:ascii="Times New Roman" w:hAnsi="Times New Roman"/>
              </w:rPr>
              <w:t xml:space="preserve"> </w:t>
            </w:r>
            <w:proofErr w:type="spellStart"/>
            <w:r w:rsidRPr="00537071">
              <w:rPr>
                <w:rFonts w:ascii="Times New Roman" w:hAnsi="Times New Roman"/>
              </w:rPr>
              <w:t>që</w:t>
            </w:r>
            <w:proofErr w:type="spellEnd"/>
            <w:r w:rsidRPr="00537071">
              <w:rPr>
                <w:rFonts w:ascii="Times New Roman" w:hAnsi="Times New Roman"/>
              </w:rPr>
              <w:t xml:space="preserve"> </w:t>
            </w:r>
            <w:proofErr w:type="spellStart"/>
            <w:r w:rsidRPr="00537071">
              <w:rPr>
                <w:rFonts w:ascii="Times New Roman" w:hAnsi="Times New Roman"/>
              </w:rPr>
              <w:t>nuk</w:t>
            </w:r>
            <w:proofErr w:type="spellEnd"/>
            <w:r w:rsidRPr="00537071">
              <w:rPr>
                <w:rFonts w:ascii="Times New Roman" w:hAnsi="Times New Roman"/>
              </w:rPr>
              <w:t xml:space="preserve"> </w:t>
            </w:r>
            <w:proofErr w:type="spellStart"/>
            <w:r w:rsidRPr="00537071">
              <w:rPr>
                <w:rFonts w:ascii="Times New Roman" w:hAnsi="Times New Roman"/>
              </w:rPr>
              <w:t>është</w:t>
            </w:r>
            <w:proofErr w:type="spellEnd"/>
            <w:r w:rsidRPr="00537071">
              <w:rPr>
                <w:rFonts w:ascii="Times New Roman" w:hAnsi="Times New Roman"/>
              </w:rPr>
              <w:t xml:space="preserve"> </w:t>
            </w:r>
            <w:proofErr w:type="spellStart"/>
            <w:r w:rsidRPr="00537071">
              <w:rPr>
                <w:rFonts w:ascii="Times New Roman" w:hAnsi="Times New Roman"/>
              </w:rPr>
              <w:t>përseritës</w:t>
            </w:r>
            <w:proofErr w:type="spellEnd"/>
            <w:r w:rsidRPr="00537071">
              <w:rPr>
                <w:rFonts w:ascii="Times New Roman" w:hAnsi="Times New Roman"/>
              </w:rPr>
              <w:t xml:space="preserve"> </w:t>
            </w:r>
            <w:proofErr w:type="spellStart"/>
            <w:r w:rsidRPr="00537071">
              <w:rPr>
                <w:rFonts w:ascii="Times New Roman" w:hAnsi="Times New Roman"/>
              </w:rPr>
              <w:t>viti</w:t>
            </w:r>
            <w:proofErr w:type="spellEnd"/>
            <w:r w:rsidRPr="00537071">
              <w:rPr>
                <w:rFonts w:ascii="Times New Roman" w:hAnsi="Times New Roman"/>
              </w:rPr>
              <w:t xml:space="preserve"> </w:t>
            </w:r>
            <w:proofErr w:type="spellStart"/>
            <w:r w:rsidRPr="00537071">
              <w:rPr>
                <w:rFonts w:ascii="Times New Roman" w:hAnsi="Times New Roman"/>
              </w:rPr>
              <w:t>dhe</w:t>
            </w:r>
            <w:proofErr w:type="spellEnd"/>
            <w:r w:rsidRPr="00537071">
              <w:rPr>
                <w:rFonts w:ascii="Times New Roman" w:hAnsi="Times New Roman"/>
              </w:rPr>
              <w:t xml:space="preserve"> </w:t>
            </w:r>
            <w:proofErr w:type="spellStart"/>
            <w:r w:rsidRPr="00537071">
              <w:rPr>
                <w:rFonts w:ascii="Times New Roman" w:hAnsi="Times New Roman"/>
              </w:rPr>
              <w:t>vërtetim</w:t>
            </w:r>
            <w:proofErr w:type="spellEnd"/>
            <w:r w:rsidRPr="00537071">
              <w:rPr>
                <w:rFonts w:ascii="Times New Roman" w:hAnsi="Times New Roman"/>
              </w:rPr>
              <w:t xml:space="preserve"> </w:t>
            </w:r>
            <w:proofErr w:type="spellStart"/>
            <w:r w:rsidRPr="00537071">
              <w:rPr>
                <w:rFonts w:ascii="Times New Roman" w:hAnsi="Times New Roman"/>
              </w:rPr>
              <w:t>që</w:t>
            </w:r>
            <w:proofErr w:type="spellEnd"/>
            <w:r w:rsidRPr="00537071">
              <w:rPr>
                <w:rFonts w:ascii="Times New Roman" w:hAnsi="Times New Roman"/>
              </w:rPr>
              <w:t xml:space="preserve"> </w:t>
            </w:r>
            <w:proofErr w:type="spellStart"/>
            <w:r w:rsidRPr="00537071">
              <w:rPr>
                <w:rFonts w:ascii="Times New Roman" w:hAnsi="Times New Roman"/>
              </w:rPr>
              <w:t>nxënësi</w:t>
            </w:r>
            <w:proofErr w:type="spellEnd"/>
            <w:r w:rsidRPr="00537071">
              <w:rPr>
                <w:rFonts w:ascii="Times New Roman" w:hAnsi="Times New Roman"/>
              </w:rPr>
              <w:t xml:space="preserve"> </w:t>
            </w:r>
            <w:proofErr w:type="spellStart"/>
            <w:r w:rsidRPr="00537071">
              <w:rPr>
                <w:rFonts w:ascii="Times New Roman" w:hAnsi="Times New Roman"/>
              </w:rPr>
              <w:t>është</w:t>
            </w:r>
            <w:proofErr w:type="spellEnd"/>
            <w:r w:rsidRPr="00537071">
              <w:rPr>
                <w:rFonts w:ascii="Times New Roman" w:hAnsi="Times New Roman"/>
              </w:rPr>
              <w:t xml:space="preserve"> </w:t>
            </w:r>
            <w:proofErr w:type="spellStart"/>
            <w:r w:rsidRPr="00537071">
              <w:rPr>
                <w:rFonts w:ascii="Times New Roman" w:hAnsi="Times New Roman"/>
              </w:rPr>
              <w:t>akomoduar</w:t>
            </w:r>
            <w:proofErr w:type="spellEnd"/>
            <w:r w:rsidRPr="00537071">
              <w:rPr>
                <w:rFonts w:ascii="Times New Roman" w:hAnsi="Times New Roman"/>
              </w:rPr>
              <w:t xml:space="preserve"> </w:t>
            </w:r>
            <w:proofErr w:type="spellStart"/>
            <w:r w:rsidRPr="00537071">
              <w:rPr>
                <w:rFonts w:ascii="Times New Roman" w:hAnsi="Times New Roman"/>
              </w:rPr>
              <w:t>në</w:t>
            </w:r>
            <w:proofErr w:type="spellEnd"/>
            <w:r w:rsidRPr="00537071">
              <w:rPr>
                <w:rFonts w:ascii="Times New Roman" w:hAnsi="Times New Roman"/>
              </w:rPr>
              <w:t xml:space="preserve"> </w:t>
            </w:r>
            <w:proofErr w:type="spellStart"/>
            <w:r w:rsidRPr="00537071">
              <w:rPr>
                <w:rFonts w:ascii="Times New Roman" w:hAnsi="Times New Roman"/>
              </w:rPr>
              <w:t>konvikt</w:t>
            </w:r>
            <w:proofErr w:type="spellEnd"/>
          </w:p>
          <w:p w:rsidR="00537071" w:rsidRPr="00537071" w:rsidRDefault="00537071" w:rsidP="006F4512">
            <w:pPr>
              <w:pStyle w:val="NoSpacing"/>
              <w:spacing w:line="276" w:lineRule="auto"/>
              <w:rPr>
                <w:rFonts w:ascii="Times New Roman" w:hAnsi="Times New Roman"/>
                <w:color w:val="000000"/>
              </w:rPr>
            </w:pPr>
            <w:r w:rsidRPr="00537071">
              <w:rPr>
                <w:rFonts w:ascii="Times New Roman" w:hAnsi="Times New Roman"/>
                <w:color w:val="000000"/>
              </w:rPr>
              <w:t>8/b-(</w:t>
            </w:r>
            <w:proofErr w:type="spellStart"/>
            <w:r w:rsidRPr="00537071">
              <w:rPr>
                <w:rFonts w:ascii="Times New Roman" w:hAnsi="Times New Roman"/>
                <w:color w:val="000000"/>
              </w:rPr>
              <w:t>për</w:t>
            </w:r>
            <w:proofErr w:type="spellEnd"/>
            <w:r w:rsidRPr="00537071">
              <w:rPr>
                <w:rFonts w:ascii="Times New Roman" w:hAnsi="Times New Roman"/>
                <w:color w:val="000000"/>
              </w:rPr>
              <w:t xml:space="preserve"> 2.1,c) </w:t>
            </w:r>
            <w:proofErr w:type="spellStart"/>
            <w:r w:rsidRPr="00537071">
              <w:rPr>
                <w:rFonts w:ascii="Times New Roman" w:hAnsi="Times New Roman"/>
                <w:color w:val="000000"/>
              </w:rPr>
              <w:t>Vërtetimnga</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Zyra</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Vendore</w:t>
            </w:r>
            <w:proofErr w:type="spellEnd"/>
            <w:r w:rsidRPr="00537071">
              <w:rPr>
                <w:rFonts w:ascii="Times New Roman" w:hAnsi="Times New Roman"/>
                <w:color w:val="000000"/>
              </w:rPr>
              <w:t xml:space="preserve"> e </w:t>
            </w:r>
            <w:proofErr w:type="spellStart"/>
            <w:r w:rsidRPr="00537071">
              <w:rPr>
                <w:rFonts w:ascii="Times New Roman" w:hAnsi="Times New Roman"/>
                <w:color w:val="000000"/>
              </w:rPr>
              <w:t>Arsimit</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Berat</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që</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nxënësi</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është</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frekuentues</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i</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procesit</w:t>
            </w:r>
            <w:proofErr w:type="spellEnd"/>
            <w:r w:rsidRPr="00537071">
              <w:rPr>
                <w:rFonts w:ascii="Times New Roman" w:hAnsi="Times New Roman"/>
                <w:color w:val="000000"/>
              </w:rPr>
              <w:t xml:space="preserve"> </w:t>
            </w:r>
            <w:proofErr w:type="spellStart"/>
            <w:r w:rsidRPr="00537071">
              <w:rPr>
                <w:rFonts w:ascii="Times New Roman" w:hAnsi="Times New Roman"/>
                <w:color w:val="000000"/>
              </w:rPr>
              <w:t>mësimor</w:t>
            </w:r>
            <w:proofErr w:type="spellEnd"/>
            <w:r w:rsidRPr="00537071">
              <w:rPr>
                <w:rFonts w:ascii="Times New Roman" w:hAnsi="Times New Roman"/>
              </w:rPr>
              <w:tab/>
            </w:r>
          </w:p>
          <w:p w:rsidR="00537071" w:rsidRPr="00537071" w:rsidRDefault="00537071" w:rsidP="006F4512">
            <w:pPr>
              <w:pStyle w:val="NoSpacing"/>
              <w:spacing w:line="276" w:lineRule="auto"/>
              <w:rPr>
                <w:rFonts w:ascii="Times New Roman" w:hAnsi="Times New Roman"/>
              </w:rPr>
            </w:pPr>
          </w:p>
          <w:p w:rsidR="00537071" w:rsidRPr="00537071" w:rsidRDefault="00537071" w:rsidP="006F4512">
            <w:pPr>
              <w:pStyle w:val="NoSpacing"/>
              <w:spacing w:line="276" w:lineRule="auto"/>
              <w:rPr>
                <w:rFonts w:ascii="Times New Roman" w:hAnsi="Times New Roman"/>
              </w:rPr>
            </w:pPr>
          </w:p>
          <w:p w:rsidR="00537071" w:rsidRPr="00537071" w:rsidRDefault="00537071" w:rsidP="006F4512">
            <w:pPr>
              <w:pStyle w:val="NoSpacing"/>
              <w:spacing w:line="276" w:lineRule="auto"/>
              <w:rPr>
                <w:rFonts w:ascii="Times New Roman" w:hAnsi="Times New Roman"/>
              </w:rPr>
            </w:pPr>
          </w:p>
        </w:tc>
      </w:tr>
      <w:tr w:rsidR="00225854" w:rsidRPr="00537071" w:rsidTr="00755122">
        <w:trPr>
          <w:trHeight w:hRule="exact" w:val="269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lastRenderedPageBreak/>
              <w:t>2.2</w:t>
            </w: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tc>
        <w:tc>
          <w:tcPr>
            <w:tcW w:w="3870" w:type="dxa"/>
          </w:tcPr>
          <w:p w:rsidR="00225854" w:rsidRPr="00755122" w:rsidRDefault="00225854" w:rsidP="004565B0">
            <w:pPr>
              <w:spacing w:line="276" w:lineRule="auto"/>
              <w:rPr>
                <w:rFonts w:ascii="Times New Roman" w:hAnsi="Times New Roman"/>
                <w:b/>
                <w:color w:val="385623" w:themeColor="accent6" w:themeShade="80"/>
                <w:sz w:val="22"/>
                <w:szCs w:val="22"/>
              </w:rPr>
            </w:pPr>
            <w:r w:rsidRPr="00755122">
              <w:rPr>
                <w:rFonts w:ascii="Times New Roman" w:hAnsi="Times New Roman"/>
                <w:b/>
                <w:color w:val="385623" w:themeColor="accent6" w:themeShade="80"/>
                <w:sz w:val="22"/>
                <w:szCs w:val="22"/>
              </w:rPr>
              <w:t>Kriteri i rezultateve të arritura.</w:t>
            </w:r>
          </w:p>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r w:rsidRPr="00537071">
              <w:rPr>
                <w:rFonts w:ascii="Times New Roman" w:hAnsi="Times New Roman"/>
                <w:color w:val="000000"/>
                <w:sz w:val="22"/>
                <w:szCs w:val="22"/>
              </w:rPr>
              <w:t>-</w:t>
            </w:r>
            <w:r w:rsidRPr="00537071">
              <w:rPr>
                <w:rFonts w:ascii="Times New Roman" w:hAnsi="Times New Roman"/>
                <w:b/>
                <w:color w:val="000000"/>
                <w:sz w:val="22"/>
                <w:szCs w:val="22"/>
              </w:rPr>
              <w:t>Nxënësit e arsimit profesional, të cilët kanë mbaruar vitin shkollor paraardhës me notën mesatare 9(nëntë) deri në 10(dhjetë).</w:t>
            </w:r>
          </w:p>
          <w:p w:rsidR="00225854" w:rsidRPr="00537071" w:rsidRDefault="00225854" w:rsidP="004565B0">
            <w:pPr>
              <w:spacing w:line="276" w:lineRule="auto"/>
              <w:rPr>
                <w:rFonts w:ascii="Times New Roman" w:hAnsi="Times New Roman"/>
                <w:sz w:val="22"/>
                <w:szCs w:val="22"/>
              </w:rPr>
            </w:pPr>
          </w:p>
        </w:tc>
        <w:tc>
          <w:tcPr>
            <w:tcW w:w="3933" w:type="dxa"/>
          </w:tcPr>
          <w:p w:rsidR="00225854" w:rsidRPr="00537071" w:rsidRDefault="00225854"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1-Kërkesë për bursë nga kryefamiljari ose vetë nxënësi.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2-Certifikatë familjare</w:t>
            </w:r>
          </w:p>
          <w:p w:rsidR="00225854"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3-Vërtetim nga Drejtoria e Shkollës,të cilët kanë mbaruar vitin shkollor paraardhës me notën mesatare 9(nëntë) deri në 10(dhjetë)</w:t>
            </w:r>
          </w:p>
          <w:p w:rsidR="00755122" w:rsidRDefault="00755122" w:rsidP="004565B0">
            <w:pPr>
              <w:spacing w:line="276" w:lineRule="auto"/>
              <w:rPr>
                <w:rFonts w:ascii="Times New Roman" w:hAnsi="Times New Roman"/>
                <w:color w:val="000000"/>
                <w:sz w:val="22"/>
                <w:szCs w:val="22"/>
              </w:rPr>
            </w:pPr>
          </w:p>
          <w:p w:rsidR="00755122" w:rsidRPr="00537071" w:rsidRDefault="00755122" w:rsidP="004565B0">
            <w:pPr>
              <w:spacing w:line="276" w:lineRule="auto"/>
              <w:rPr>
                <w:rFonts w:ascii="Times New Roman" w:hAnsi="Times New Roman"/>
                <w:color w:val="000000"/>
                <w:sz w:val="22"/>
                <w:szCs w:val="22"/>
              </w:rPr>
            </w:pPr>
          </w:p>
        </w:tc>
      </w:tr>
      <w:tr w:rsidR="00225854" w:rsidRPr="00537071" w:rsidTr="00755122">
        <w:trPr>
          <w:trHeight w:hRule="exact" w:val="386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2.3.a)</w:t>
            </w: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tc>
        <w:tc>
          <w:tcPr>
            <w:tcW w:w="3870" w:type="dxa"/>
          </w:tcPr>
          <w:p w:rsidR="00225854" w:rsidRPr="00537071" w:rsidRDefault="00225854" w:rsidP="004565B0">
            <w:pPr>
              <w:spacing w:line="276" w:lineRule="auto"/>
              <w:rPr>
                <w:rFonts w:ascii="Times New Roman" w:hAnsi="Times New Roman"/>
                <w:b/>
                <w:color w:val="5B9BD5" w:themeColor="accent5"/>
                <w:sz w:val="22"/>
                <w:szCs w:val="22"/>
              </w:rPr>
            </w:pPr>
          </w:p>
          <w:p w:rsidR="00225854" w:rsidRPr="00755122" w:rsidRDefault="00225854" w:rsidP="004565B0">
            <w:pPr>
              <w:spacing w:line="276" w:lineRule="auto"/>
              <w:rPr>
                <w:rFonts w:ascii="Times New Roman" w:hAnsi="Times New Roman"/>
                <w:b/>
                <w:color w:val="385623" w:themeColor="accent6" w:themeShade="80"/>
                <w:sz w:val="22"/>
                <w:szCs w:val="22"/>
              </w:rPr>
            </w:pPr>
            <w:r w:rsidRPr="00755122">
              <w:rPr>
                <w:rFonts w:ascii="Times New Roman" w:hAnsi="Times New Roman"/>
                <w:b/>
                <w:color w:val="385623" w:themeColor="accent6" w:themeShade="80"/>
                <w:sz w:val="22"/>
                <w:szCs w:val="22"/>
              </w:rPr>
              <w:t>Kriteri joekonomik</w:t>
            </w:r>
          </w:p>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r w:rsidRPr="00537071">
              <w:rPr>
                <w:rFonts w:ascii="Times New Roman" w:hAnsi="Times New Roman"/>
                <w:b/>
                <w:color w:val="000000"/>
                <w:sz w:val="22"/>
                <w:szCs w:val="22"/>
              </w:rPr>
              <w:t>-Nxënësit të cilët kanë përfituar statusin e jetimit</w:t>
            </w:r>
          </w:p>
          <w:p w:rsidR="00225854" w:rsidRPr="00537071" w:rsidRDefault="00225854" w:rsidP="004565B0">
            <w:pPr>
              <w:spacing w:line="276" w:lineRule="auto"/>
              <w:rPr>
                <w:rFonts w:ascii="Times New Roman" w:hAnsi="Times New Roman"/>
                <w:b/>
                <w:color w:val="000000"/>
                <w:sz w:val="22"/>
                <w:szCs w:val="22"/>
              </w:rPr>
            </w:pPr>
          </w:p>
        </w:tc>
        <w:tc>
          <w:tcPr>
            <w:tcW w:w="3933" w:type="dxa"/>
          </w:tcPr>
          <w:p w:rsidR="00225854" w:rsidRPr="00537071" w:rsidRDefault="00225854"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1-Kërkesë për bursë nga kryefamiljari ose nxënësi.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2-Çertifikatë  Familjare.</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3-Vertetim nga Drejtoria shkollës që nuk është përsëritës viti.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4-Vërtetim nga Zyra Rajonale Tatimeve Berat  për familjarët që nuk kanë  aktivitet privat.</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5-Fotokopje e noterizuar e statusit të jetimit të përfituar nga Ministria e Shëndetësisë dhe e Mbrojtjes Sociale ose vërtetim nga Bashkia Berat.</w:t>
            </w:r>
          </w:p>
          <w:p w:rsidR="00225854" w:rsidRPr="00537071" w:rsidRDefault="00225854" w:rsidP="004565B0">
            <w:pPr>
              <w:spacing w:line="276" w:lineRule="auto"/>
              <w:rPr>
                <w:rFonts w:ascii="Times New Roman" w:hAnsi="Times New Roman"/>
                <w:color w:val="000000"/>
                <w:sz w:val="22"/>
                <w:szCs w:val="22"/>
              </w:rPr>
            </w:pPr>
          </w:p>
        </w:tc>
      </w:tr>
      <w:tr w:rsidR="00225854" w:rsidRPr="00537071" w:rsidTr="00755122">
        <w:trPr>
          <w:trHeight w:hRule="exact" w:val="4017"/>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2.3.b)</w:t>
            </w:r>
          </w:p>
        </w:tc>
        <w:tc>
          <w:tcPr>
            <w:tcW w:w="3870" w:type="dxa"/>
          </w:tcPr>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r w:rsidRPr="00537071">
              <w:rPr>
                <w:rFonts w:ascii="Times New Roman" w:hAnsi="Times New Roman"/>
                <w:b/>
                <w:color w:val="000000"/>
                <w:sz w:val="22"/>
                <w:szCs w:val="22"/>
              </w:rPr>
              <w:t>-Nxënësit të çilët kanë humbur kujdestarinë prindërore me vendim  gjykate  të formës së prerë.</w:t>
            </w:r>
          </w:p>
          <w:p w:rsidR="00225854" w:rsidRPr="00537071" w:rsidRDefault="00225854" w:rsidP="004565B0">
            <w:pPr>
              <w:spacing w:line="276" w:lineRule="auto"/>
              <w:rPr>
                <w:rFonts w:ascii="Times New Roman" w:hAnsi="Times New Roman"/>
                <w:b/>
                <w:sz w:val="22"/>
                <w:szCs w:val="22"/>
              </w:rPr>
            </w:pPr>
          </w:p>
        </w:tc>
        <w:tc>
          <w:tcPr>
            <w:tcW w:w="3933" w:type="dxa"/>
          </w:tcPr>
          <w:p w:rsidR="00225854" w:rsidRPr="00537071" w:rsidRDefault="00225854"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1-Kërkesë për bursë nga kryefamiljari ose nxënësi.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2-Çertifikatë  Familjare.</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3-Vërtetim nga Drejtoria shkollës që nuk është përsëritës viti.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4-Vërtetim nga Zyra Rajonale Tatimeve  Berat  për  familjarët që nuk kanë aktivitet privat.</w:t>
            </w:r>
          </w:p>
          <w:p w:rsidR="00225854"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5-Vërtetim nga Gjykata e Rrethit Gjyqesorë,për nxënësit të çilët kanë humbur kujdestarinë prindërore me vendim gjykate të formës së prerë .</w:t>
            </w:r>
          </w:p>
          <w:p w:rsidR="00755122" w:rsidRDefault="00755122" w:rsidP="004565B0">
            <w:pPr>
              <w:spacing w:line="276" w:lineRule="auto"/>
              <w:rPr>
                <w:rFonts w:ascii="Times New Roman" w:hAnsi="Times New Roman"/>
                <w:color w:val="000000"/>
                <w:sz w:val="22"/>
                <w:szCs w:val="22"/>
              </w:rPr>
            </w:pPr>
          </w:p>
          <w:p w:rsidR="00755122" w:rsidRDefault="00755122" w:rsidP="004565B0">
            <w:pPr>
              <w:spacing w:line="276" w:lineRule="auto"/>
              <w:rPr>
                <w:rFonts w:ascii="Times New Roman" w:hAnsi="Times New Roman"/>
                <w:color w:val="000000"/>
                <w:sz w:val="22"/>
                <w:szCs w:val="22"/>
              </w:rPr>
            </w:pPr>
          </w:p>
          <w:p w:rsidR="00755122" w:rsidRPr="00537071" w:rsidRDefault="00755122" w:rsidP="004565B0">
            <w:pPr>
              <w:spacing w:line="276" w:lineRule="auto"/>
              <w:rPr>
                <w:rFonts w:ascii="Times New Roman" w:hAnsi="Times New Roman"/>
                <w:color w:val="000000"/>
                <w:sz w:val="22"/>
                <w:szCs w:val="22"/>
              </w:rPr>
            </w:pPr>
          </w:p>
          <w:p w:rsidR="00537071" w:rsidRDefault="00537071" w:rsidP="004565B0">
            <w:pPr>
              <w:spacing w:line="276" w:lineRule="auto"/>
              <w:rPr>
                <w:rFonts w:ascii="Times New Roman" w:hAnsi="Times New Roman"/>
                <w:color w:val="000000"/>
                <w:sz w:val="22"/>
                <w:szCs w:val="22"/>
              </w:rPr>
            </w:pPr>
          </w:p>
          <w:p w:rsidR="005E1A58" w:rsidRDefault="005E1A58" w:rsidP="004565B0">
            <w:pPr>
              <w:spacing w:line="276" w:lineRule="auto"/>
              <w:rPr>
                <w:rFonts w:ascii="Times New Roman" w:hAnsi="Times New Roman"/>
                <w:color w:val="000000"/>
                <w:sz w:val="22"/>
                <w:szCs w:val="22"/>
              </w:rPr>
            </w:pPr>
          </w:p>
          <w:p w:rsidR="005E1A58" w:rsidRDefault="005E1A58" w:rsidP="004565B0">
            <w:pPr>
              <w:spacing w:line="276" w:lineRule="auto"/>
              <w:rPr>
                <w:rFonts w:ascii="Times New Roman" w:hAnsi="Times New Roman"/>
                <w:color w:val="000000"/>
                <w:sz w:val="22"/>
                <w:szCs w:val="22"/>
              </w:rPr>
            </w:pPr>
          </w:p>
          <w:p w:rsidR="005E1A58" w:rsidRPr="00537071" w:rsidRDefault="005E1A58"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sz w:val="22"/>
                <w:szCs w:val="22"/>
              </w:rPr>
            </w:pPr>
          </w:p>
        </w:tc>
      </w:tr>
      <w:tr w:rsidR="00225854" w:rsidRPr="00537071" w:rsidTr="00755122">
        <w:trPr>
          <w:trHeight w:hRule="exact" w:val="386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lastRenderedPageBreak/>
              <w:t>2.3.c)</w:t>
            </w:r>
          </w:p>
        </w:tc>
        <w:tc>
          <w:tcPr>
            <w:tcW w:w="3870" w:type="dxa"/>
          </w:tcPr>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r w:rsidRPr="00537071">
              <w:rPr>
                <w:rFonts w:ascii="Times New Roman" w:hAnsi="Times New Roman"/>
                <w:b/>
                <w:color w:val="000000"/>
                <w:sz w:val="22"/>
                <w:szCs w:val="22"/>
              </w:rPr>
              <w:t>-Nxënësit të cilët gëzojnë  statusin ligjor  të invalidit paraplegjik dhe tetraplegjik.</w:t>
            </w:r>
          </w:p>
          <w:p w:rsidR="00225854" w:rsidRPr="00537071" w:rsidRDefault="00225854" w:rsidP="004565B0">
            <w:pPr>
              <w:spacing w:line="276" w:lineRule="auto"/>
              <w:rPr>
                <w:rFonts w:ascii="Times New Roman" w:hAnsi="Times New Roman"/>
                <w:b/>
                <w:sz w:val="22"/>
                <w:szCs w:val="22"/>
              </w:rPr>
            </w:pPr>
          </w:p>
        </w:tc>
        <w:tc>
          <w:tcPr>
            <w:tcW w:w="3933" w:type="dxa"/>
          </w:tcPr>
          <w:p w:rsidR="00225854" w:rsidRPr="00537071" w:rsidRDefault="00225854"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1-Kërkesë për bursë nga kryefamiljari ose nxënësi.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2-Çertifikatë  Familjare.</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3-Vertetim nga Drejtoria shkolles që nuk është përsëritës viti.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4-Vërtetim nga Zyra Rajonale Tatimeve Berat  për familjarët që nuk kanë  aktivitet privat.</w:t>
            </w:r>
          </w:p>
          <w:p w:rsidR="00225854"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5-Vërtetim nga Drejtoria e Sherbimit Soçial,Bashkia Berat,per nxënësit të çilët gëzojnë statusin ligjor të invalidit paraplegjik dhe tetraplegjik.</w:t>
            </w:r>
          </w:p>
          <w:p w:rsidR="00755122" w:rsidRDefault="00755122" w:rsidP="004565B0">
            <w:pPr>
              <w:spacing w:line="276" w:lineRule="auto"/>
              <w:rPr>
                <w:rFonts w:ascii="Times New Roman" w:hAnsi="Times New Roman"/>
                <w:color w:val="000000"/>
                <w:sz w:val="22"/>
                <w:szCs w:val="22"/>
              </w:rPr>
            </w:pPr>
          </w:p>
          <w:p w:rsidR="00755122" w:rsidRDefault="00755122" w:rsidP="004565B0">
            <w:pPr>
              <w:spacing w:line="276" w:lineRule="auto"/>
              <w:rPr>
                <w:rFonts w:ascii="Times New Roman" w:hAnsi="Times New Roman"/>
                <w:color w:val="000000"/>
                <w:sz w:val="22"/>
                <w:szCs w:val="22"/>
              </w:rPr>
            </w:pPr>
          </w:p>
          <w:p w:rsidR="00755122" w:rsidRPr="00537071" w:rsidRDefault="00755122"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sz w:val="22"/>
                <w:szCs w:val="22"/>
              </w:rPr>
            </w:pPr>
          </w:p>
          <w:p w:rsidR="00225854" w:rsidRPr="00537071" w:rsidRDefault="00225854" w:rsidP="004565B0">
            <w:pPr>
              <w:spacing w:line="276" w:lineRule="auto"/>
              <w:rPr>
                <w:rFonts w:ascii="Times New Roman" w:hAnsi="Times New Roman"/>
                <w:sz w:val="22"/>
                <w:szCs w:val="22"/>
              </w:rPr>
            </w:pPr>
          </w:p>
          <w:p w:rsidR="00225854" w:rsidRPr="00537071" w:rsidRDefault="00225854" w:rsidP="004565B0">
            <w:pPr>
              <w:spacing w:line="276" w:lineRule="auto"/>
              <w:rPr>
                <w:rFonts w:ascii="Times New Roman" w:hAnsi="Times New Roman"/>
                <w:sz w:val="22"/>
                <w:szCs w:val="22"/>
              </w:rPr>
            </w:pPr>
          </w:p>
        </w:tc>
      </w:tr>
      <w:tr w:rsidR="00225854" w:rsidRPr="00537071" w:rsidTr="00755122">
        <w:trPr>
          <w:trHeight w:hRule="exact" w:val="395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2.3.</w:t>
            </w:r>
            <w:r w:rsidRPr="00537071">
              <w:rPr>
                <w:rFonts w:ascii="Times New Roman" w:hAnsi="Times New Roman"/>
                <w:b/>
                <w:color w:val="000000"/>
                <w:sz w:val="22"/>
                <w:szCs w:val="22"/>
              </w:rPr>
              <w:t>ç)</w:t>
            </w:r>
          </w:p>
        </w:tc>
        <w:tc>
          <w:tcPr>
            <w:tcW w:w="3870" w:type="dxa"/>
          </w:tcPr>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r w:rsidRPr="00537071">
              <w:rPr>
                <w:rFonts w:ascii="Times New Roman" w:hAnsi="Times New Roman"/>
                <w:b/>
                <w:color w:val="000000"/>
                <w:sz w:val="22"/>
                <w:szCs w:val="22"/>
              </w:rPr>
              <w:t>-Nxënësit të cilët gëzojnë  statusin ligjor që nuk shikojnë apo nuk dëgjojnë.</w:t>
            </w:r>
          </w:p>
          <w:p w:rsidR="00225854" w:rsidRPr="00537071" w:rsidRDefault="00225854" w:rsidP="004565B0">
            <w:pPr>
              <w:spacing w:line="276" w:lineRule="auto"/>
              <w:rPr>
                <w:rFonts w:ascii="Times New Roman" w:hAnsi="Times New Roman"/>
                <w:b/>
                <w:sz w:val="22"/>
                <w:szCs w:val="22"/>
              </w:rPr>
            </w:pPr>
          </w:p>
        </w:tc>
        <w:tc>
          <w:tcPr>
            <w:tcW w:w="3933" w:type="dxa"/>
          </w:tcPr>
          <w:p w:rsidR="00225854" w:rsidRPr="00537071" w:rsidRDefault="00225854"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1-Kërkesë për bursë nga kryefamiljari ose nxënësi.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2-Çertifikatë  Familjare.</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 xml:space="preserve">3-Vërtetim nga Drejtoria shkollës që nuk është përseritës viti. </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4-Vërtetim nga Zyra Rajonale Tatimeve Berat për familjarët qe nuk kanë aktivitet privat.</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5-Vërtetim nga Drejtoria e Sherbimmit Soçial ,Bashkia Berat për nxënësit të çilët gëzojnë statusin ligjor që nuk shikojnë dhe nuk dëgjojnë.</w:t>
            </w:r>
          </w:p>
          <w:p w:rsidR="00225854" w:rsidRPr="00537071" w:rsidRDefault="00225854" w:rsidP="004565B0">
            <w:pPr>
              <w:spacing w:line="276" w:lineRule="auto"/>
              <w:rPr>
                <w:rFonts w:ascii="Times New Roman" w:hAnsi="Times New Roman"/>
                <w:color w:val="000000"/>
                <w:sz w:val="22"/>
                <w:szCs w:val="22"/>
              </w:rPr>
            </w:pPr>
          </w:p>
          <w:p w:rsidR="00225854" w:rsidRPr="00537071" w:rsidRDefault="00225854" w:rsidP="004565B0">
            <w:pPr>
              <w:spacing w:line="276" w:lineRule="auto"/>
              <w:rPr>
                <w:rFonts w:ascii="Times New Roman" w:hAnsi="Times New Roman"/>
                <w:color w:val="000000"/>
                <w:sz w:val="22"/>
                <w:szCs w:val="22"/>
              </w:rPr>
            </w:pPr>
          </w:p>
        </w:tc>
      </w:tr>
      <w:tr w:rsidR="00225854" w:rsidRPr="00537071" w:rsidTr="00755122">
        <w:trPr>
          <w:trHeight w:hRule="exact" w:val="323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2.3.d)</w:t>
            </w:r>
          </w:p>
        </w:tc>
        <w:tc>
          <w:tcPr>
            <w:tcW w:w="3870" w:type="dxa"/>
          </w:tcPr>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p>
          <w:p w:rsidR="00225854" w:rsidRPr="00537071" w:rsidRDefault="00225854" w:rsidP="004565B0">
            <w:pPr>
              <w:spacing w:line="276" w:lineRule="auto"/>
              <w:rPr>
                <w:rFonts w:ascii="Times New Roman" w:hAnsi="Times New Roman"/>
                <w:b/>
                <w:color w:val="000000"/>
                <w:sz w:val="22"/>
                <w:szCs w:val="22"/>
              </w:rPr>
            </w:pPr>
            <w:r w:rsidRPr="00537071">
              <w:rPr>
                <w:rFonts w:ascii="Times New Roman" w:hAnsi="Times New Roman"/>
                <w:b/>
                <w:color w:val="000000"/>
                <w:sz w:val="22"/>
                <w:szCs w:val="22"/>
              </w:rPr>
              <w:t>-Nxënësit, fëmijë të personit/personave që  gëzojnë  statusin ligjor të invalidit</w:t>
            </w:r>
          </w:p>
          <w:p w:rsidR="00225854" w:rsidRPr="00537071" w:rsidRDefault="00225854" w:rsidP="004565B0">
            <w:pPr>
              <w:spacing w:line="276" w:lineRule="auto"/>
              <w:rPr>
                <w:rFonts w:ascii="Times New Roman" w:hAnsi="Times New Roman"/>
                <w:b/>
                <w:sz w:val="22"/>
                <w:szCs w:val="22"/>
              </w:rPr>
            </w:pPr>
          </w:p>
        </w:tc>
        <w:tc>
          <w:tcPr>
            <w:tcW w:w="3933" w:type="dxa"/>
          </w:tcPr>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1-Kërkesë për bursë nga kryefamiljari ose nxënësi.</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2-Çertifikatë  Familjare.</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 xml:space="preserve">3-Vërtetim nga Drejtoria shkollës që nuk është përseritës viti. </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4-Vërtetim nga Zyra Rajonale Tatimeve Berat për familjarët qe nuk kanë aktivitet privat.</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5-Vërtetim nga Drejtoria e Sherbimmit Soçial ,Bashkia Berat nëse janë fëmije të personave që gëzojnë status invalidi.</w:t>
            </w:r>
          </w:p>
          <w:p w:rsidR="00225854" w:rsidRPr="00537071" w:rsidRDefault="00225854" w:rsidP="004565B0">
            <w:pPr>
              <w:spacing w:line="276" w:lineRule="auto"/>
              <w:rPr>
                <w:rFonts w:ascii="Times New Roman" w:hAnsi="Times New Roman"/>
                <w:color w:val="000000"/>
                <w:sz w:val="22"/>
                <w:szCs w:val="22"/>
              </w:rPr>
            </w:pPr>
          </w:p>
        </w:tc>
      </w:tr>
      <w:tr w:rsidR="00225854" w:rsidRPr="00537071" w:rsidTr="00755122">
        <w:trPr>
          <w:trHeight w:hRule="exact" w:val="467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lastRenderedPageBreak/>
              <w:t>2.3.dh</w:t>
            </w:r>
            <w:r w:rsidR="002C56E7" w:rsidRPr="00537071">
              <w:rPr>
                <w:rFonts w:ascii="Times New Roman" w:hAnsi="Times New Roman"/>
                <w:b/>
                <w:sz w:val="22"/>
                <w:szCs w:val="22"/>
              </w:rPr>
              <w:t>)</w:t>
            </w: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tc>
        <w:tc>
          <w:tcPr>
            <w:tcW w:w="3870" w:type="dxa"/>
          </w:tcPr>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r w:rsidRPr="005E1A58">
              <w:rPr>
                <w:rFonts w:ascii="Times New Roman" w:hAnsi="Times New Roman"/>
                <w:b/>
                <w:color w:val="000000"/>
                <w:sz w:val="22"/>
                <w:szCs w:val="22"/>
              </w:rPr>
              <w:t>Nxënësit e pakicës kombëtare rome dhe egjiptiane ,</w:t>
            </w:r>
          </w:p>
          <w:p w:rsidR="00225854" w:rsidRPr="005E1A58" w:rsidRDefault="00225854" w:rsidP="004565B0">
            <w:pPr>
              <w:spacing w:line="276" w:lineRule="auto"/>
              <w:rPr>
                <w:rFonts w:ascii="Times New Roman" w:hAnsi="Times New Roman"/>
                <w:b/>
                <w:color w:val="000000"/>
                <w:sz w:val="22"/>
                <w:szCs w:val="22"/>
              </w:rPr>
            </w:pPr>
            <w:r w:rsidRPr="005E1A58">
              <w:rPr>
                <w:rFonts w:ascii="Times New Roman" w:hAnsi="Times New Roman"/>
                <w:b/>
                <w:color w:val="000000"/>
                <w:sz w:val="22"/>
                <w:szCs w:val="22"/>
              </w:rPr>
              <w:t>të cilët regjistrohen dhe ndjekin arsimin e mesëm profesional.</w:t>
            </w:r>
          </w:p>
        </w:tc>
        <w:tc>
          <w:tcPr>
            <w:tcW w:w="3933" w:type="dxa"/>
          </w:tcPr>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1-Kërkesë për bursë nga kryefamiljari ose nxënësi.</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2-Çertifikatë  Familjare.</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 xml:space="preserve">3-Vërtetim nga Drejtoria shkollës që nuk është përseritës viti. </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4-Vërtetim nga Zyra Rajonale Tatimeve Berat për familjarët qe nuk kanë aktivitet privat.</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5-Vërtetim nëse nxënësi I përket komunitetit rom apo egjiptian.(Këto vërtetime merren tek :1)Shoqata “ Romët e Bashkuar” me kryetar Laver Myrteli :2)Shoqata “Ndihmë për të Varfërit” me kryetar Shefqet Boboci tek ish godina e MCR ose Shoqata” Ne Për Ju” me kryetar Isa Kapinova)</w:t>
            </w: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537071" w:rsidRPr="005E1A58" w:rsidRDefault="00537071"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tc>
      </w:tr>
      <w:tr w:rsidR="00225854" w:rsidRPr="00537071" w:rsidTr="005E1A58">
        <w:trPr>
          <w:trHeight w:hRule="exact" w:val="350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2.3.e)</w:t>
            </w:r>
          </w:p>
        </w:tc>
        <w:tc>
          <w:tcPr>
            <w:tcW w:w="3870" w:type="dxa"/>
          </w:tcPr>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r w:rsidRPr="005E1A58">
              <w:rPr>
                <w:rFonts w:ascii="Times New Roman" w:hAnsi="Times New Roman"/>
                <w:b/>
                <w:color w:val="000000"/>
                <w:sz w:val="22"/>
                <w:szCs w:val="22"/>
              </w:rPr>
              <w:t>Nxënësit të çilët janë identifikuar dhe trajtuar si viktima të trafikut të qenieve njerzore dhe kanë humbur kujdesin prindërore.</w:t>
            </w:r>
          </w:p>
          <w:p w:rsidR="00225854" w:rsidRPr="005E1A58" w:rsidRDefault="00225854" w:rsidP="004565B0">
            <w:pPr>
              <w:spacing w:line="276" w:lineRule="auto"/>
              <w:rPr>
                <w:rFonts w:ascii="Times New Roman" w:hAnsi="Times New Roman"/>
                <w:b/>
                <w:sz w:val="22"/>
                <w:szCs w:val="22"/>
              </w:rPr>
            </w:pPr>
          </w:p>
        </w:tc>
        <w:tc>
          <w:tcPr>
            <w:tcW w:w="3933" w:type="dxa"/>
          </w:tcPr>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1-Kërkesë për bursë nga kryefamiljari ose nxënësi.</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2-Çertifikatë Familjare.</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3-Vërtetim nga Drejtoria shkollës që nuk është përseritës viti .</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4-Vërtetim nga Zyra Rajonale Tatimeve Berat për familjarët qe nuk kanë aktivitet privat.</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5-Vërtetim nga Komisariati i Poliçisë nëse nxënësi aplikant është trajtuar si viktimë e trafikimit të qënieve njerzore.</w:t>
            </w:r>
          </w:p>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p>
        </w:tc>
      </w:tr>
      <w:tr w:rsidR="00225854" w:rsidRPr="00537071" w:rsidTr="005E1A58">
        <w:trPr>
          <w:trHeight w:hRule="exact" w:val="3594"/>
        </w:trPr>
        <w:tc>
          <w:tcPr>
            <w:tcW w:w="918" w:type="dxa"/>
          </w:tcPr>
          <w:p w:rsidR="005E1A58" w:rsidRDefault="005E1A58" w:rsidP="004565B0">
            <w:pPr>
              <w:spacing w:line="276" w:lineRule="auto"/>
              <w:rPr>
                <w:rFonts w:ascii="Times New Roman" w:hAnsi="Times New Roman"/>
                <w:b/>
                <w:sz w:val="22"/>
                <w:szCs w:val="22"/>
              </w:rPr>
            </w:pPr>
          </w:p>
          <w:p w:rsidR="005E1A58" w:rsidRDefault="005E1A58" w:rsidP="004565B0">
            <w:pPr>
              <w:spacing w:line="276" w:lineRule="auto"/>
              <w:rPr>
                <w:rFonts w:ascii="Times New Roman" w:hAnsi="Times New Roman"/>
                <w:b/>
                <w:sz w:val="22"/>
                <w:szCs w:val="22"/>
              </w:rPr>
            </w:pPr>
          </w:p>
          <w:p w:rsidR="005E1A58" w:rsidRDefault="005E1A58"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2.3.ë)</w:t>
            </w:r>
          </w:p>
        </w:tc>
        <w:tc>
          <w:tcPr>
            <w:tcW w:w="3870" w:type="dxa"/>
          </w:tcPr>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r w:rsidRPr="005E1A58">
              <w:rPr>
                <w:rFonts w:ascii="Times New Roman" w:hAnsi="Times New Roman"/>
                <w:b/>
                <w:color w:val="000000"/>
                <w:sz w:val="22"/>
                <w:szCs w:val="22"/>
              </w:rPr>
              <w:t>-Nxënësit fëmijë të punonjësve të Policisë së Shtetit, Gardës së Republikës, Shërbimit të Kontrollit të Brendshëm të Shërbimi të Mbrojtjes nga Zjarri dhe të Shpëtimit, Forçave të Armatosur Shërbimit Informativ të Shtetit dhe Poliçisë  së Burgjeve të  çilët kanë humbur jëten në krye dhe për shkak të detyrës.</w:t>
            </w:r>
          </w:p>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sz w:val="22"/>
                <w:szCs w:val="22"/>
              </w:rPr>
            </w:pPr>
          </w:p>
        </w:tc>
        <w:tc>
          <w:tcPr>
            <w:tcW w:w="3933" w:type="dxa"/>
          </w:tcPr>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1-Kërkesë për bursë nga kryefamiljari ose nxënësi.</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2-Çertifikatë  Familjare.</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3-Vërtetim nga Drejtoria shkollës që nuk është përseritës viti .</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4-Vërtetim nga Zyra Rajonale Tatimeve Berat për familjarët qe nuk kanë aktivitet privat.</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5-Vërtetim nga instituçionet e sipër cituara në pikën “ë” nëse nxënesit aplikantë janë fëmijë të punonjësve të çilët kanë humbur jetën në krye të detyrë.</w:t>
            </w:r>
          </w:p>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p>
        </w:tc>
      </w:tr>
      <w:tr w:rsidR="00225854" w:rsidRPr="00537071" w:rsidTr="00755122">
        <w:trPr>
          <w:trHeight w:hRule="exact" w:val="323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lastRenderedPageBreak/>
              <w:t>2.3.f)</w:t>
            </w:r>
          </w:p>
        </w:tc>
        <w:tc>
          <w:tcPr>
            <w:tcW w:w="3870" w:type="dxa"/>
          </w:tcPr>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r w:rsidRPr="005E1A58">
              <w:rPr>
                <w:rFonts w:ascii="Times New Roman" w:hAnsi="Times New Roman"/>
                <w:b/>
                <w:color w:val="000000"/>
                <w:sz w:val="22"/>
                <w:szCs w:val="22"/>
              </w:rPr>
              <w:t>-Nxënëset (vajza) të çilat ndjekin drejtimet mësimorë mekanike,elektronik,përpunime druri,gjeodezi,shërbim mjete trasporti termo-hidraulik.</w:t>
            </w:r>
          </w:p>
          <w:p w:rsidR="00225854" w:rsidRPr="005E1A58" w:rsidRDefault="00225854" w:rsidP="004565B0">
            <w:pPr>
              <w:spacing w:line="276" w:lineRule="auto"/>
              <w:rPr>
                <w:rFonts w:ascii="Times New Roman" w:hAnsi="Times New Roman"/>
                <w:b/>
                <w:sz w:val="22"/>
                <w:szCs w:val="22"/>
              </w:rPr>
            </w:pPr>
          </w:p>
        </w:tc>
        <w:tc>
          <w:tcPr>
            <w:tcW w:w="3933" w:type="dxa"/>
          </w:tcPr>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1-Kërkesë për bursë nga kryefamiljari ose nxënësi.</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2-Çertifikatë  Familjare.</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3-Vërtetim nga Drejtoria shkollës që nuk është përseritës viti.</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4-Vërtetim nga Zyra Rajonale Tatimeve Berat për familjarët qe nuk kanë aktivitet privat.</w:t>
            </w:r>
          </w:p>
          <w:p w:rsidR="00225854" w:rsidRPr="005E1A58" w:rsidRDefault="00225854" w:rsidP="004565B0">
            <w:pPr>
              <w:spacing w:line="276" w:lineRule="auto"/>
              <w:rPr>
                <w:rFonts w:ascii="Times New Roman" w:hAnsi="Times New Roman"/>
                <w:sz w:val="22"/>
                <w:szCs w:val="22"/>
              </w:rPr>
            </w:pPr>
            <w:r w:rsidRPr="005E1A58">
              <w:rPr>
                <w:rFonts w:ascii="Times New Roman" w:hAnsi="Times New Roman"/>
                <w:sz w:val="22"/>
                <w:szCs w:val="22"/>
              </w:rPr>
              <w:t>5-Vërtetim nga Drejtoria e Shkollës për degën mësimore të çilat vazhdojnë.</w:t>
            </w:r>
          </w:p>
          <w:p w:rsidR="00225854" w:rsidRPr="005E1A58" w:rsidRDefault="00225854" w:rsidP="004565B0">
            <w:pPr>
              <w:spacing w:line="276" w:lineRule="auto"/>
              <w:rPr>
                <w:rFonts w:ascii="Times New Roman" w:hAnsi="Times New Roman"/>
                <w:sz w:val="22"/>
                <w:szCs w:val="22"/>
              </w:rPr>
            </w:pPr>
          </w:p>
        </w:tc>
      </w:tr>
      <w:tr w:rsidR="00225854" w:rsidRPr="00537071" w:rsidTr="00755122">
        <w:trPr>
          <w:trHeight w:hRule="exact" w:val="260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2.3.g)</w:t>
            </w:r>
          </w:p>
          <w:p w:rsidR="00225854" w:rsidRPr="00537071" w:rsidRDefault="00225854" w:rsidP="004565B0">
            <w:pPr>
              <w:spacing w:line="276" w:lineRule="auto"/>
              <w:rPr>
                <w:rFonts w:ascii="Times New Roman" w:hAnsi="Times New Roman"/>
                <w:b/>
                <w:sz w:val="22"/>
                <w:szCs w:val="22"/>
              </w:rPr>
            </w:pPr>
          </w:p>
        </w:tc>
        <w:tc>
          <w:tcPr>
            <w:tcW w:w="3870" w:type="dxa"/>
          </w:tcPr>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r w:rsidRPr="005E1A58">
              <w:rPr>
                <w:rFonts w:ascii="Times New Roman" w:hAnsi="Times New Roman"/>
                <w:b/>
                <w:color w:val="000000"/>
                <w:sz w:val="22"/>
                <w:szCs w:val="22"/>
              </w:rPr>
              <w:t>-Nxënësit me një prind</w:t>
            </w:r>
          </w:p>
          <w:p w:rsidR="00225854" w:rsidRPr="005E1A58" w:rsidRDefault="00225854" w:rsidP="004565B0">
            <w:pPr>
              <w:spacing w:line="276" w:lineRule="auto"/>
              <w:rPr>
                <w:rFonts w:ascii="Times New Roman" w:hAnsi="Times New Roman"/>
                <w:b/>
                <w:sz w:val="22"/>
                <w:szCs w:val="22"/>
              </w:rPr>
            </w:pPr>
          </w:p>
          <w:p w:rsidR="00225854" w:rsidRPr="005E1A58" w:rsidRDefault="00225854" w:rsidP="004565B0">
            <w:pPr>
              <w:spacing w:line="276" w:lineRule="auto"/>
              <w:rPr>
                <w:rFonts w:ascii="Times New Roman" w:hAnsi="Times New Roman"/>
                <w:b/>
                <w:sz w:val="22"/>
                <w:szCs w:val="22"/>
              </w:rPr>
            </w:pPr>
          </w:p>
          <w:p w:rsidR="00225854" w:rsidRPr="005E1A58" w:rsidRDefault="00225854" w:rsidP="004565B0">
            <w:pPr>
              <w:spacing w:line="276" w:lineRule="auto"/>
              <w:rPr>
                <w:rFonts w:ascii="Times New Roman" w:hAnsi="Times New Roman"/>
                <w:b/>
                <w:sz w:val="22"/>
                <w:szCs w:val="22"/>
              </w:rPr>
            </w:pPr>
          </w:p>
          <w:p w:rsidR="00225854" w:rsidRPr="005E1A58" w:rsidRDefault="00225854" w:rsidP="004565B0">
            <w:pPr>
              <w:spacing w:line="276" w:lineRule="auto"/>
              <w:rPr>
                <w:rFonts w:ascii="Times New Roman" w:hAnsi="Times New Roman"/>
                <w:b/>
                <w:sz w:val="22"/>
                <w:szCs w:val="22"/>
              </w:rPr>
            </w:pPr>
          </w:p>
          <w:p w:rsidR="00225854" w:rsidRPr="005E1A58" w:rsidRDefault="00225854" w:rsidP="004565B0">
            <w:pPr>
              <w:tabs>
                <w:tab w:val="left" w:pos="1346"/>
              </w:tabs>
              <w:spacing w:line="276" w:lineRule="auto"/>
              <w:rPr>
                <w:rFonts w:ascii="Times New Roman" w:hAnsi="Times New Roman"/>
                <w:b/>
                <w:sz w:val="22"/>
                <w:szCs w:val="22"/>
              </w:rPr>
            </w:pPr>
          </w:p>
        </w:tc>
        <w:tc>
          <w:tcPr>
            <w:tcW w:w="3933" w:type="dxa"/>
          </w:tcPr>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1-Kërkesë për  bursë nga kryefamiljari ose nxënësi.</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2-Çertifikatë  Familjare.</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3-Vërtetim nga Drejtoria shkollës që nuk është përseritës viti.</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4-Vërtetim nga Zyra Rajonale Tatimeve Berat për familjarët qe nuk kanë aktivitet privat.</w:t>
            </w:r>
          </w:p>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p>
          <w:p w:rsidR="00225854" w:rsidRPr="005E1A58" w:rsidRDefault="00225854"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p w:rsidR="002C56E7" w:rsidRPr="005E1A58" w:rsidRDefault="002C56E7" w:rsidP="004565B0">
            <w:pPr>
              <w:spacing w:line="276" w:lineRule="auto"/>
              <w:rPr>
                <w:rFonts w:ascii="Times New Roman" w:hAnsi="Times New Roman"/>
                <w:color w:val="000000"/>
                <w:sz w:val="22"/>
                <w:szCs w:val="22"/>
              </w:rPr>
            </w:pPr>
          </w:p>
        </w:tc>
      </w:tr>
      <w:tr w:rsidR="00225854" w:rsidRPr="00537071" w:rsidTr="00755122">
        <w:trPr>
          <w:trHeight w:hRule="exact" w:val="350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2.4.a)</w:t>
            </w:r>
          </w:p>
        </w:tc>
        <w:tc>
          <w:tcPr>
            <w:tcW w:w="3870" w:type="dxa"/>
          </w:tcPr>
          <w:p w:rsidR="00225854" w:rsidRDefault="00225854" w:rsidP="004565B0">
            <w:pPr>
              <w:spacing w:line="276" w:lineRule="auto"/>
              <w:rPr>
                <w:rFonts w:ascii="Times New Roman" w:hAnsi="Times New Roman"/>
                <w:b/>
                <w:color w:val="385623" w:themeColor="accent6" w:themeShade="80"/>
                <w:sz w:val="22"/>
                <w:szCs w:val="22"/>
              </w:rPr>
            </w:pPr>
            <w:r w:rsidRPr="00755122">
              <w:rPr>
                <w:rFonts w:ascii="Times New Roman" w:hAnsi="Times New Roman"/>
                <w:b/>
                <w:color w:val="385623" w:themeColor="accent6" w:themeShade="80"/>
                <w:sz w:val="22"/>
                <w:szCs w:val="22"/>
              </w:rPr>
              <w:t>- Kriteri i degëve parësore të zhvillimit ekonomik të vendit dhe vendbanimit të përhershëm</w:t>
            </w:r>
          </w:p>
          <w:p w:rsidR="00755122" w:rsidRPr="00755122" w:rsidRDefault="00755122" w:rsidP="004565B0">
            <w:pPr>
              <w:spacing w:line="276" w:lineRule="auto"/>
              <w:rPr>
                <w:rFonts w:ascii="Times New Roman" w:hAnsi="Times New Roman"/>
                <w:b/>
                <w:color w:val="385623" w:themeColor="accent6" w:themeShade="80"/>
                <w:sz w:val="22"/>
                <w:szCs w:val="22"/>
              </w:rPr>
            </w:pPr>
          </w:p>
          <w:p w:rsidR="00225854" w:rsidRPr="005E1A58" w:rsidRDefault="00225854" w:rsidP="004565B0">
            <w:pPr>
              <w:spacing w:line="276" w:lineRule="auto"/>
              <w:rPr>
                <w:rFonts w:ascii="Times New Roman" w:hAnsi="Times New Roman"/>
                <w:b/>
                <w:color w:val="000000"/>
                <w:sz w:val="22"/>
                <w:szCs w:val="22"/>
              </w:rPr>
            </w:pPr>
            <w:r w:rsidRPr="005E1A58">
              <w:rPr>
                <w:rFonts w:ascii="Times New Roman" w:hAnsi="Times New Roman"/>
                <w:b/>
                <w:color w:val="000000"/>
                <w:sz w:val="22"/>
                <w:szCs w:val="22"/>
              </w:rPr>
              <w:t>- Nxënësit të cilët ndjekin me kohë të plotë arsimin profesional në drejtimet mësimore bujqësi,veterinari,pyje,ndërtim,peshkim,detari,gjeologji</w:t>
            </w:r>
          </w:p>
          <w:p w:rsidR="00225854" w:rsidRPr="005E1A58" w:rsidRDefault="00225854" w:rsidP="004565B0">
            <w:pPr>
              <w:spacing w:line="276" w:lineRule="auto"/>
              <w:rPr>
                <w:rFonts w:ascii="Times New Roman" w:hAnsi="Times New Roman"/>
                <w:b/>
                <w:color w:val="000000"/>
                <w:sz w:val="22"/>
                <w:szCs w:val="22"/>
              </w:rPr>
            </w:pPr>
            <w:r w:rsidRPr="005E1A58">
              <w:rPr>
                <w:rFonts w:ascii="Times New Roman" w:hAnsi="Times New Roman"/>
                <w:b/>
                <w:color w:val="000000"/>
                <w:sz w:val="22"/>
                <w:szCs w:val="22"/>
              </w:rPr>
              <w:t xml:space="preserve">miniera dhe shpim e shfrytëzim I vendburimeve të naftes dhe gazit </w:t>
            </w:r>
          </w:p>
          <w:p w:rsidR="00225854" w:rsidRPr="005E1A58" w:rsidRDefault="00225854" w:rsidP="004565B0">
            <w:pPr>
              <w:spacing w:line="276" w:lineRule="auto"/>
              <w:rPr>
                <w:rFonts w:ascii="Times New Roman" w:hAnsi="Times New Roman"/>
                <w:b/>
                <w:color w:val="000000"/>
                <w:sz w:val="22"/>
                <w:szCs w:val="22"/>
              </w:rPr>
            </w:pPr>
          </w:p>
          <w:p w:rsidR="00225854" w:rsidRPr="005E1A58" w:rsidRDefault="00225854" w:rsidP="004565B0">
            <w:pPr>
              <w:spacing w:line="276" w:lineRule="auto"/>
              <w:rPr>
                <w:rFonts w:ascii="Times New Roman" w:hAnsi="Times New Roman"/>
                <w:b/>
                <w:color w:val="000000"/>
                <w:sz w:val="22"/>
                <w:szCs w:val="22"/>
              </w:rPr>
            </w:pPr>
          </w:p>
        </w:tc>
        <w:tc>
          <w:tcPr>
            <w:tcW w:w="3933" w:type="dxa"/>
          </w:tcPr>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1-Kërkesë për bursë nga kryefamiljari ose vetë nxënësi.</w:t>
            </w:r>
          </w:p>
          <w:p w:rsidR="00225854" w:rsidRPr="005E1A58" w:rsidRDefault="00225854" w:rsidP="004565B0">
            <w:pPr>
              <w:tabs>
                <w:tab w:val="left" w:pos="2629"/>
              </w:tabs>
              <w:spacing w:line="276" w:lineRule="auto"/>
              <w:rPr>
                <w:rFonts w:ascii="Times New Roman" w:hAnsi="Times New Roman"/>
                <w:color w:val="000000"/>
                <w:sz w:val="22"/>
                <w:szCs w:val="22"/>
              </w:rPr>
            </w:pPr>
            <w:r w:rsidRPr="005E1A58">
              <w:rPr>
                <w:rFonts w:ascii="Times New Roman" w:hAnsi="Times New Roman"/>
                <w:color w:val="000000"/>
                <w:sz w:val="22"/>
                <w:szCs w:val="22"/>
              </w:rPr>
              <w:t>2-Certifikatë  familjare</w:t>
            </w:r>
            <w:r w:rsidRPr="005E1A58">
              <w:rPr>
                <w:rFonts w:ascii="Times New Roman" w:hAnsi="Times New Roman"/>
                <w:color w:val="000000"/>
                <w:sz w:val="22"/>
                <w:szCs w:val="22"/>
              </w:rPr>
              <w:tab/>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3-Vërtetim nga Drejtoria e shkollës që nxënësi nuk është mbetës apo përsëritës viti.</w:t>
            </w:r>
          </w:p>
          <w:p w:rsidR="00225854" w:rsidRPr="005E1A58" w:rsidRDefault="00225854" w:rsidP="004565B0">
            <w:pPr>
              <w:spacing w:line="276" w:lineRule="auto"/>
              <w:rPr>
                <w:rFonts w:ascii="Times New Roman" w:hAnsi="Times New Roman"/>
                <w:color w:val="000000"/>
                <w:sz w:val="22"/>
                <w:szCs w:val="22"/>
              </w:rPr>
            </w:pPr>
            <w:r w:rsidRPr="005E1A58">
              <w:rPr>
                <w:rFonts w:ascii="Times New Roman" w:hAnsi="Times New Roman"/>
                <w:color w:val="000000"/>
                <w:sz w:val="22"/>
                <w:szCs w:val="22"/>
              </w:rPr>
              <w:t>4-Vërtetim nga Drejtoria e Shkollës se cfare drejtimi mësimor vazhdon.</w:t>
            </w:r>
          </w:p>
          <w:p w:rsidR="00225854" w:rsidRPr="005E1A58" w:rsidRDefault="00225854" w:rsidP="004565B0">
            <w:pPr>
              <w:spacing w:line="276" w:lineRule="auto"/>
              <w:rPr>
                <w:rFonts w:ascii="Times New Roman" w:hAnsi="Times New Roman"/>
                <w:sz w:val="22"/>
                <w:szCs w:val="22"/>
              </w:rPr>
            </w:pPr>
            <w:r w:rsidRPr="005E1A58">
              <w:rPr>
                <w:rFonts w:ascii="Times New Roman" w:hAnsi="Times New Roman"/>
                <w:color w:val="000000"/>
                <w:sz w:val="22"/>
                <w:szCs w:val="22"/>
              </w:rPr>
              <w:t>5-Vërtetim nga Zyra Rajonale Tatimeve Berat për familjarët qe nuk kanë aktivitet privat</w:t>
            </w:r>
          </w:p>
        </w:tc>
      </w:tr>
      <w:tr w:rsidR="00225854" w:rsidRPr="00537071" w:rsidTr="00755122">
        <w:trPr>
          <w:trHeight w:val="3304"/>
        </w:trPr>
        <w:tc>
          <w:tcPr>
            <w:tcW w:w="918"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2.4.b)</w:t>
            </w:r>
          </w:p>
          <w:p w:rsidR="00225854" w:rsidRPr="00537071" w:rsidRDefault="00225854" w:rsidP="004565B0">
            <w:pPr>
              <w:spacing w:line="276" w:lineRule="auto"/>
              <w:rPr>
                <w:rFonts w:ascii="Times New Roman" w:hAnsi="Times New Roman"/>
                <w:b/>
                <w:sz w:val="22"/>
                <w:szCs w:val="22"/>
              </w:rPr>
            </w:pPr>
          </w:p>
          <w:p w:rsidR="00225854" w:rsidRPr="00537071" w:rsidRDefault="00225854" w:rsidP="004565B0">
            <w:pPr>
              <w:spacing w:line="276" w:lineRule="auto"/>
              <w:rPr>
                <w:rFonts w:ascii="Times New Roman" w:hAnsi="Times New Roman"/>
                <w:b/>
                <w:sz w:val="22"/>
                <w:szCs w:val="22"/>
              </w:rPr>
            </w:pPr>
          </w:p>
        </w:tc>
        <w:tc>
          <w:tcPr>
            <w:tcW w:w="3870" w:type="dxa"/>
          </w:tcPr>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-Nxënësit me vendbanim të përhershëm në Dibër,Bulqizë,Mat,Kukës,Has,Tropojë,Pukë,</w:t>
            </w:r>
          </w:p>
          <w:p w:rsidR="00225854" w:rsidRPr="00537071" w:rsidRDefault="00225854" w:rsidP="004565B0">
            <w:pPr>
              <w:spacing w:line="276" w:lineRule="auto"/>
              <w:rPr>
                <w:rFonts w:ascii="Times New Roman" w:hAnsi="Times New Roman"/>
                <w:b/>
                <w:sz w:val="22"/>
                <w:szCs w:val="22"/>
              </w:rPr>
            </w:pPr>
            <w:r w:rsidRPr="00537071">
              <w:rPr>
                <w:rFonts w:ascii="Times New Roman" w:hAnsi="Times New Roman"/>
                <w:b/>
                <w:sz w:val="22"/>
                <w:szCs w:val="22"/>
              </w:rPr>
              <w:t>Mirditë,Librazhd,Gramsh,Kolonjë,Përmet,Skrapar</w:t>
            </w:r>
          </w:p>
          <w:p w:rsidR="00225854" w:rsidRPr="00537071" w:rsidRDefault="00225854" w:rsidP="004565B0">
            <w:pPr>
              <w:tabs>
                <w:tab w:val="left" w:pos="3098"/>
              </w:tabs>
              <w:spacing w:line="276" w:lineRule="auto"/>
              <w:rPr>
                <w:rFonts w:ascii="Times New Roman" w:hAnsi="Times New Roman"/>
                <w:b/>
                <w:sz w:val="22"/>
                <w:szCs w:val="22"/>
              </w:rPr>
            </w:pPr>
            <w:r w:rsidRPr="00537071">
              <w:rPr>
                <w:rFonts w:ascii="Times New Roman" w:hAnsi="Times New Roman"/>
                <w:b/>
                <w:sz w:val="22"/>
                <w:szCs w:val="22"/>
              </w:rPr>
              <w:t>dhe Tepelenë.</w:t>
            </w:r>
            <w:r w:rsidRPr="00537071">
              <w:rPr>
                <w:rFonts w:ascii="Times New Roman" w:hAnsi="Times New Roman"/>
                <w:b/>
                <w:sz w:val="22"/>
                <w:szCs w:val="22"/>
              </w:rPr>
              <w:tab/>
            </w:r>
          </w:p>
        </w:tc>
        <w:tc>
          <w:tcPr>
            <w:tcW w:w="3933" w:type="dxa"/>
          </w:tcPr>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1-Kërkesë për bursë nga kryefamiljari ose vetë nxënësi.</w:t>
            </w:r>
          </w:p>
          <w:p w:rsidR="00225854" w:rsidRPr="00537071" w:rsidRDefault="00225854" w:rsidP="004565B0">
            <w:pPr>
              <w:tabs>
                <w:tab w:val="left" w:pos="2629"/>
              </w:tabs>
              <w:spacing w:line="276" w:lineRule="auto"/>
              <w:rPr>
                <w:rFonts w:ascii="Times New Roman" w:hAnsi="Times New Roman"/>
                <w:color w:val="000000"/>
                <w:sz w:val="22"/>
                <w:szCs w:val="22"/>
              </w:rPr>
            </w:pPr>
            <w:r w:rsidRPr="00537071">
              <w:rPr>
                <w:rFonts w:ascii="Times New Roman" w:hAnsi="Times New Roman"/>
                <w:color w:val="000000"/>
                <w:sz w:val="22"/>
                <w:szCs w:val="22"/>
              </w:rPr>
              <w:t>2-Certifikatë  familjare</w:t>
            </w:r>
            <w:r w:rsidRPr="00537071">
              <w:rPr>
                <w:rFonts w:ascii="Times New Roman" w:hAnsi="Times New Roman"/>
                <w:color w:val="000000"/>
                <w:sz w:val="22"/>
                <w:szCs w:val="22"/>
              </w:rPr>
              <w:tab/>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3-Vërtetim nga Drejtoria e shkollës që nxënësi nuk ë</w:t>
            </w:r>
            <w:r w:rsidR="00755122">
              <w:rPr>
                <w:rFonts w:ascii="Times New Roman" w:hAnsi="Times New Roman"/>
                <w:color w:val="000000"/>
                <w:sz w:val="22"/>
                <w:szCs w:val="22"/>
              </w:rPr>
              <w:t>shtë mbetës .</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4-Vërtetim nga Drejtoria e Shkollës se cfare drejtimi mësimor vazhdon.</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5-Vërtetim banimi nga Bashkia përkatëse.</w:t>
            </w:r>
          </w:p>
          <w:p w:rsidR="00225854" w:rsidRPr="00537071" w:rsidRDefault="00225854" w:rsidP="004565B0">
            <w:pPr>
              <w:spacing w:line="276" w:lineRule="auto"/>
              <w:rPr>
                <w:rFonts w:ascii="Times New Roman" w:hAnsi="Times New Roman"/>
                <w:color w:val="000000"/>
                <w:sz w:val="22"/>
                <w:szCs w:val="22"/>
              </w:rPr>
            </w:pPr>
            <w:r w:rsidRPr="00537071">
              <w:rPr>
                <w:rFonts w:ascii="Times New Roman" w:hAnsi="Times New Roman"/>
                <w:color w:val="000000"/>
                <w:sz w:val="22"/>
                <w:szCs w:val="22"/>
              </w:rPr>
              <w:t>6-Vërtetim nga Zyra Rajonale Tatimeve Berat për familjarët qe nuk kanë aktivitet privat</w:t>
            </w:r>
          </w:p>
        </w:tc>
      </w:tr>
    </w:tbl>
    <w:p w:rsidR="00225854" w:rsidRPr="00537071" w:rsidRDefault="00225854" w:rsidP="00225854">
      <w:pPr>
        <w:spacing w:line="276" w:lineRule="auto"/>
        <w:rPr>
          <w:rFonts w:ascii="Times New Roman" w:hAnsi="Times New Roman"/>
          <w:sz w:val="22"/>
          <w:szCs w:val="22"/>
        </w:rPr>
      </w:pPr>
    </w:p>
    <w:p w:rsidR="00225854" w:rsidRPr="00537071" w:rsidRDefault="00225854" w:rsidP="00225854">
      <w:pPr>
        <w:spacing w:line="276" w:lineRule="auto"/>
        <w:rPr>
          <w:rFonts w:ascii="Times New Roman" w:hAnsi="Times New Roman"/>
          <w:sz w:val="22"/>
          <w:szCs w:val="22"/>
        </w:rPr>
      </w:pPr>
    </w:p>
    <w:p w:rsidR="002C56E7" w:rsidRPr="00537071" w:rsidRDefault="002C56E7" w:rsidP="00225854">
      <w:pPr>
        <w:spacing w:line="276" w:lineRule="auto"/>
        <w:rPr>
          <w:rFonts w:ascii="Times New Roman" w:hAnsi="Times New Roman"/>
          <w:sz w:val="22"/>
          <w:szCs w:val="22"/>
        </w:rPr>
      </w:pPr>
    </w:p>
    <w:p w:rsidR="00537071" w:rsidRDefault="00537071" w:rsidP="00225854">
      <w:pPr>
        <w:spacing w:line="276" w:lineRule="auto"/>
        <w:rPr>
          <w:rFonts w:ascii="Times New Roman" w:hAnsi="Times New Roman"/>
          <w:b/>
          <w:sz w:val="22"/>
          <w:szCs w:val="22"/>
        </w:rPr>
      </w:pPr>
      <w:bookmarkStart w:id="0" w:name="_GoBack"/>
      <w:bookmarkEnd w:id="0"/>
    </w:p>
    <w:p w:rsidR="00225854" w:rsidRPr="00537071" w:rsidRDefault="00225854" w:rsidP="00225854">
      <w:pPr>
        <w:spacing w:line="276" w:lineRule="auto"/>
        <w:rPr>
          <w:rFonts w:ascii="Times New Roman" w:hAnsi="Times New Roman"/>
          <w:sz w:val="22"/>
          <w:szCs w:val="22"/>
        </w:rPr>
      </w:pPr>
      <w:r w:rsidRPr="00537071">
        <w:rPr>
          <w:rFonts w:ascii="Times New Roman" w:hAnsi="Times New Roman"/>
          <w:b/>
          <w:sz w:val="22"/>
          <w:szCs w:val="22"/>
        </w:rPr>
        <w:t>Shënim</w:t>
      </w:r>
      <w:r w:rsidRPr="00537071">
        <w:rPr>
          <w:rFonts w:ascii="Times New Roman" w:hAnsi="Times New Roman"/>
          <w:sz w:val="22"/>
          <w:szCs w:val="22"/>
        </w:rPr>
        <w:t>: Nxënësit e të gjitha kategorive  të mësipërme nuk përfitojnë bursë ose humbasin të drejtën e përfitimit të saj kur:</w:t>
      </w:r>
    </w:p>
    <w:p w:rsidR="00225854" w:rsidRPr="00537071" w:rsidRDefault="00225854" w:rsidP="00225854">
      <w:pPr>
        <w:spacing w:line="276" w:lineRule="auto"/>
        <w:rPr>
          <w:rFonts w:ascii="Times New Roman" w:hAnsi="Times New Roman"/>
          <w:sz w:val="22"/>
          <w:szCs w:val="22"/>
        </w:rPr>
      </w:pPr>
    </w:p>
    <w:p w:rsidR="00225854" w:rsidRPr="00537071" w:rsidRDefault="00225854" w:rsidP="00225854">
      <w:pPr>
        <w:pStyle w:val="ListParagraph"/>
        <w:numPr>
          <w:ilvl w:val="0"/>
          <w:numId w:val="19"/>
        </w:numPr>
        <w:spacing w:after="200" w:line="276" w:lineRule="auto"/>
        <w:rPr>
          <w:rFonts w:ascii="Times New Roman" w:hAnsi="Times New Roman"/>
          <w:b/>
          <w:sz w:val="22"/>
          <w:szCs w:val="22"/>
        </w:rPr>
      </w:pPr>
      <w:r w:rsidRPr="00537071">
        <w:rPr>
          <w:rFonts w:ascii="Times New Roman" w:hAnsi="Times New Roman"/>
          <w:b/>
          <w:sz w:val="22"/>
          <w:szCs w:val="22"/>
        </w:rPr>
        <w:t>Figurojnë të ndarë nga trungu familjar</w:t>
      </w:r>
    </w:p>
    <w:p w:rsidR="00225854" w:rsidRPr="00537071" w:rsidRDefault="00225854" w:rsidP="00225854">
      <w:pPr>
        <w:pStyle w:val="ListParagraph"/>
        <w:numPr>
          <w:ilvl w:val="0"/>
          <w:numId w:val="19"/>
        </w:numPr>
        <w:spacing w:after="200" w:line="276" w:lineRule="auto"/>
        <w:rPr>
          <w:rFonts w:ascii="Times New Roman" w:hAnsi="Times New Roman"/>
          <w:b/>
          <w:sz w:val="22"/>
          <w:szCs w:val="22"/>
          <w:lang w:val="fr-FR"/>
        </w:rPr>
      </w:pPr>
      <w:r w:rsidRPr="00537071">
        <w:rPr>
          <w:rFonts w:ascii="Times New Roman" w:hAnsi="Times New Roman"/>
          <w:b/>
          <w:sz w:val="22"/>
          <w:szCs w:val="22"/>
          <w:lang w:val="fr-FR"/>
        </w:rPr>
        <w:t>Familjet e tyre ushtrojnë veprimtari private</w:t>
      </w:r>
    </w:p>
    <w:p w:rsidR="00225854" w:rsidRPr="00537071" w:rsidRDefault="00225854" w:rsidP="00225854">
      <w:pPr>
        <w:pStyle w:val="ListParagraph"/>
        <w:numPr>
          <w:ilvl w:val="0"/>
          <w:numId w:val="19"/>
        </w:numPr>
        <w:spacing w:after="200" w:line="276" w:lineRule="auto"/>
        <w:rPr>
          <w:rFonts w:ascii="Times New Roman" w:hAnsi="Times New Roman"/>
          <w:b/>
          <w:sz w:val="22"/>
          <w:szCs w:val="22"/>
          <w:lang w:val="fr-FR"/>
        </w:rPr>
      </w:pPr>
      <w:r w:rsidRPr="00537071">
        <w:rPr>
          <w:rFonts w:ascii="Times New Roman" w:hAnsi="Times New Roman"/>
          <w:b/>
          <w:sz w:val="22"/>
          <w:szCs w:val="22"/>
          <w:lang w:val="fr-FR"/>
        </w:rPr>
        <w:t>Deklarohen mbetës ose përsëritës dhe humbasin vitin shkollor për arsye të rezultateve jo kaluese.</w:t>
      </w:r>
    </w:p>
    <w:p w:rsidR="00225854" w:rsidRPr="00537071" w:rsidRDefault="00225854" w:rsidP="00225854">
      <w:pPr>
        <w:pStyle w:val="ListParagraph"/>
        <w:spacing w:line="276" w:lineRule="auto"/>
        <w:rPr>
          <w:rFonts w:ascii="Times New Roman" w:hAnsi="Times New Roman"/>
          <w:b/>
          <w:sz w:val="22"/>
          <w:szCs w:val="22"/>
          <w:lang w:val="fr-FR"/>
        </w:rPr>
      </w:pPr>
    </w:p>
    <w:p w:rsidR="00225854" w:rsidRPr="00537071" w:rsidRDefault="00225854" w:rsidP="00225854">
      <w:pPr>
        <w:spacing w:line="276" w:lineRule="auto"/>
        <w:rPr>
          <w:rFonts w:ascii="Times New Roman" w:hAnsi="Times New Roman"/>
          <w:sz w:val="22"/>
          <w:szCs w:val="22"/>
          <w:lang w:val="fr-FR"/>
        </w:rPr>
      </w:pPr>
      <w:r w:rsidRPr="00537071">
        <w:rPr>
          <w:rFonts w:ascii="Times New Roman" w:hAnsi="Times New Roman"/>
          <w:sz w:val="22"/>
          <w:szCs w:val="22"/>
          <w:lang w:val="fr-FR"/>
        </w:rPr>
        <w:t>-Bursat e nxënësve për vitin e parë,klasa e 10(dhjetë) shqyrtohen dhe miratohen nga Këshilli  Bashkiak sipas vendbanimit të përhershëm të nxënësit aplikant.</w:t>
      </w:r>
    </w:p>
    <w:p w:rsidR="00225854" w:rsidRPr="00537071" w:rsidRDefault="00225854" w:rsidP="00225854">
      <w:pPr>
        <w:spacing w:line="276" w:lineRule="auto"/>
        <w:rPr>
          <w:rFonts w:ascii="Times New Roman" w:hAnsi="Times New Roman"/>
          <w:sz w:val="22"/>
          <w:szCs w:val="22"/>
          <w:lang w:val="fr-FR"/>
        </w:rPr>
      </w:pPr>
      <w:r w:rsidRPr="00537071">
        <w:rPr>
          <w:rFonts w:ascii="Times New Roman" w:hAnsi="Times New Roman"/>
          <w:sz w:val="22"/>
          <w:szCs w:val="22"/>
          <w:lang w:val="fr-FR"/>
        </w:rPr>
        <w:t xml:space="preserve">-Për nxënësit e viteve të dyta e lartë ,duhet vendimi I Këshillit Bashkiak nëse nxënësi aplikant ka qënë në klasën e 10(dhjetë) përfitues burse si dhe gjith dokumentacioni i kërkuar në pikën 2.1,2.2,2.3,2.4(theksojmë sipas rastit) </w:t>
      </w:r>
    </w:p>
    <w:p w:rsidR="00225854" w:rsidRPr="00537071" w:rsidRDefault="00225854" w:rsidP="00225854">
      <w:pPr>
        <w:spacing w:line="276" w:lineRule="auto"/>
        <w:rPr>
          <w:rFonts w:ascii="Times New Roman" w:hAnsi="Times New Roman"/>
          <w:sz w:val="22"/>
          <w:szCs w:val="22"/>
          <w:lang w:val="fr-FR"/>
        </w:rPr>
      </w:pPr>
      <w:r w:rsidRPr="00537071">
        <w:rPr>
          <w:rFonts w:ascii="Times New Roman" w:hAnsi="Times New Roman"/>
          <w:sz w:val="22"/>
          <w:szCs w:val="22"/>
          <w:lang w:val="fr-FR"/>
        </w:rPr>
        <w:t>-Nxënësit që ndjekin shkollën në qytete të tjera duhet të dorëzojnë  dokumentat në Drejtorinë Arsimore,Bashkia Berat kati 4(katër) Zyra e Specialistit të Administratës.</w:t>
      </w:r>
    </w:p>
    <w:p w:rsidR="00225854" w:rsidRPr="00537071" w:rsidRDefault="00225854" w:rsidP="00225854">
      <w:pPr>
        <w:spacing w:line="276" w:lineRule="auto"/>
        <w:rPr>
          <w:rFonts w:ascii="Times New Roman" w:hAnsi="Times New Roman"/>
          <w:sz w:val="22"/>
          <w:szCs w:val="22"/>
          <w:lang w:val="fr-FR"/>
        </w:rPr>
      </w:pPr>
      <w:r w:rsidRPr="00537071">
        <w:rPr>
          <w:rFonts w:ascii="Times New Roman" w:hAnsi="Times New Roman"/>
          <w:sz w:val="22"/>
          <w:szCs w:val="22"/>
          <w:lang w:val="fr-FR"/>
        </w:rPr>
        <w:t xml:space="preserve">-Pranimi i dokumentave  justifikuese per  nxënësit aplikantë do të nisë datë 16.11.2020 , pranë sekretarive të shkollave përkatëse (kjo për shkak të lehtësimit të zbatimit të protokollit AntiCovid). </w:t>
      </w:r>
    </w:p>
    <w:p w:rsidR="00225854" w:rsidRPr="00537071" w:rsidRDefault="00225854" w:rsidP="00225854">
      <w:pPr>
        <w:spacing w:line="276" w:lineRule="auto"/>
        <w:ind w:left="360"/>
        <w:rPr>
          <w:rFonts w:ascii="Times New Roman" w:hAnsi="Times New Roman"/>
          <w:b/>
          <w:sz w:val="22"/>
          <w:szCs w:val="22"/>
          <w:lang w:val="fr-FR"/>
        </w:rPr>
      </w:pPr>
    </w:p>
    <w:p w:rsidR="00225854" w:rsidRPr="00537071" w:rsidRDefault="00225854" w:rsidP="00225854">
      <w:pPr>
        <w:spacing w:line="276" w:lineRule="auto"/>
        <w:rPr>
          <w:rFonts w:ascii="Times New Roman" w:hAnsi="Times New Roman"/>
          <w:b/>
          <w:sz w:val="22"/>
          <w:szCs w:val="22"/>
        </w:rPr>
      </w:pPr>
      <w:r w:rsidRPr="00537071">
        <w:rPr>
          <w:rFonts w:ascii="Times New Roman" w:hAnsi="Times New Roman"/>
          <w:b/>
          <w:sz w:val="22"/>
          <w:szCs w:val="22"/>
        </w:rPr>
        <w:t>Afati  i fundit i dorzimit të dokumentave është data 27.11.2020</w:t>
      </w:r>
    </w:p>
    <w:p w:rsidR="00225854" w:rsidRPr="00537071" w:rsidRDefault="00225854" w:rsidP="00225854">
      <w:pPr>
        <w:spacing w:line="276" w:lineRule="auto"/>
        <w:rPr>
          <w:rFonts w:ascii="Times New Roman" w:hAnsi="Times New Roman"/>
          <w:b/>
          <w:sz w:val="22"/>
          <w:szCs w:val="22"/>
        </w:rPr>
      </w:pPr>
    </w:p>
    <w:p w:rsidR="00225854" w:rsidRPr="00537071" w:rsidRDefault="00225854" w:rsidP="00225854">
      <w:pPr>
        <w:rPr>
          <w:rFonts w:ascii="Times New Roman" w:hAnsi="Times New Roman"/>
          <w:b/>
          <w:sz w:val="22"/>
          <w:szCs w:val="22"/>
        </w:rPr>
      </w:pPr>
    </w:p>
    <w:p w:rsidR="00225854" w:rsidRPr="00537071" w:rsidRDefault="00225854" w:rsidP="00225854">
      <w:pPr>
        <w:rPr>
          <w:rFonts w:ascii="Times New Roman" w:hAnsi="Times New Roman"/>
          <w:b/>
          <w:sz w:val="22"/>
          <w:szCs w:val="22"/>
        </w:rPr>
      </w:pPr>
    </w:p>
    <w:p w:rsidR="00225854" w:rsidRPr="00537071" w:rsidRDefault="00225854" w:rsidP="00225854">
      <w:pPr>
        <w:rPr>
          <w:rFonts w:ascii="Times New Roman" w:hAnsi="Times New Roman"/>
          <w:b/>
          <w:sz w:val="22"/>
          <w:szCs w:val="22"/>
        </w:rPr>
      </w:pPr>
    </w:p>
    <w:p w:rsidR="00225854" w:rsidRPr="00537071" w:rsidRDefault="00225854" w:rsidP="00225854">
      <w:pPr>
        <w:spacing w:line="276" w:lineRule="auto"/>
        <w:rPr>
          <w:rFonts w:ascii="Times New Roman" w:hAnsi="Times New Roman"/>
          <w:b/>
          <w:sz w:val="22"/>
          <w:szCs w:val="22"/>
        </w:rPr>
      </w:pPr>
    </w:p>
    <w:p w:rsidR="00225854" w:rsidRPr="00537071" w:rsidRDefault="00225854" w:rsidP="00225854">
      <w:pPr>
        <w:spacing w:line="276" w:lineRule="auto"/>
        <w:rPr>
          <w:rFonts w:ascii="Times New Roman" w:hAnsi="Times New Roman"/>
          <w:b/>
          <w:sz w:val="22"/>
          <w:szCs w:val="22"/>
        </w:rPr>
      </w:pPr>
    </w:p>
    <w:p w:rsidR="00225854" w:rsidRPr="00537071" w:rsidRDefault="00225854" w:rsidP="00225854">
      <w:pPr>
        <w:spacing w:line="276" w:lineRule="auto"/>
        <w:rPr>
          <w:rFonts w:ascii="Times New Roman" w:hAnsi="Times New Roman"/>
          <w:b/>
          <w:sz w:val="22"/>
          <w:szCs w:val="22"/>
        </w:rPr>
      </w:pPr>
    </w:p>
    <w:p w:rsidR="00225854" w:rsidRPr="00537071" w:rsidRDefault="00225854" w:rsidP="00225854">
      <w:pPr>
        <w:spacing w:line="276" w:lineRule="auto"/>
        <w:jc w:val="center"/>
        <w:rPr>
          <w:rFonts w:ascii="Times New Roman" w:hAnsi="Times New Roman"/>
          <w:b/>
          <w:sz w:val="22"/>
          <w:szCs w:val="22"/>
        </w:rPr>
      </w:pPr>
      <w:r w:rsidRPr="00537071">
        <w:rPr>
          <w:rFonts w:ascii="Times New Roman" w:hAnsi="Times New Roman"/>
          <w:b/>
          <w:sz w:val="22"/>
          <w:szCs w:val="22"/>
        </w:rPr>
        <w:t>DREJTOR</w:t>
      </w:r>
    </w:p>
    <w:p w:rsidR="00225854" w:rsidRPr="00537071" w:rsidRDefault="00225854" w:rsidP="00225854">
      <w:pPr>
        <w:spacing w:line="276" w:lineRule="auto"/>
        <w:jc w:val="center"/>
        <w:rPr>
          <w:rFonts w:ascii="Times New Roman" w:hAnsi="Times New Roman"/>
          <w:b/>
          <w:sz w:val="22"/>
          <w:szCs w:val="22"/>
        </w:rPr>
      </w:pPr>
      <w:r w:rsidRPr="00537071">
        <w:rPr>
          <w:rFonts w:ascii="Times New Roman" w:hAnsi="Times New Roman"/>
          <w:b/>
          <w:sz w:val="22"/>
          <w:szCs w:val="22"/>
        </w:rPr>
        <w:t>Klodiana Hoxha</w:t>
      </w:r>
    </w:p>
    <w:p w:rsidR="00225854" w:rsidRPr="00537071" w:rsidRDefault="00225854" w:rsidP="00D8665A">
      <w:pPr>
        <w:spacing w:line="360" w:lineRule="auto"/>
        <w:rPr>
          <w:rFonts w:ascii="Times New Roman" w:hAnsi="Times New Roman"/>
          <w:sz w:val="22"/>
          <w:szCs w:val="22"/>
        </w:rPr>
      </w:pPr>
    </w:p>
    <w:sectPr w:rsidR="00225854" w:rsidRPr="00537071" w:rsidSect="005E1A58">
      <w:headerReference w:type="default" r:id="rId8"/>
      <w:footerReference w:type="default" r:id="rId9"/>
      <w:headerReference w:type="first" r:id="rId10"/>
      <w:footerReference w:type="first" r:id="rId11"/>
      <w:pgSz w:w="11906" w:h="16838" w:code="9"/>
      <w:pgMar w:top="1276" w:right="1701" w:bottom="1260" w:left="1700"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A5" w:rsidRDefault="00C337A5" w:rsidP="005E1212">
      <w:r>
        <w:separator/>
      </w:r>
    </w:p>
  </w:endnote>
  <w:endnote w:type="continuationSeparator" w:id="0">
    <w:p w:rsidR="00C337A5" w:rsidRDefault="00C337A5" w:rsidP="005E1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5A" w:rsidRPr="00B342BE" w:rsidRDefault="00D8665A" w:rsidP="00DB5610">
    <w:pPr>
      <w:pBdr>
        <w:top w:val="single" w:sz="4" w:space="1" w:color="auto"/>
      </w:pBdr>
      <w:jc w:val="center"/>
      <w:rPr>
        <w:rFonts w:ascii="Times New Roman" w:hAnsi="Times New Roman"/>
        <w:sz w:val="18"/>
        <w:szCs w:val="18"/>
      </w:rPr>
    </w:pPr>
    <w:r w:rsidRPr="00B342BE">
      <w:rPr>
        <w:rFonts w:ascii="Times New Roman" w:hAnsi="Times New Roman"/>
        <w:sz w:val="18"/>
        <w:szCs w:val="18"/>
        <w:lang w:val="it-IT"/>
      </w:rPr>
      <w:t>Adresa:Blvd. “Republika 2”</w:t>
    </w:r>
    <w:r w:rsidRPr="00B342BE">
      <w:rPr>
        <w:rFonts w:ascii="Times New Roman" w:hAnsi="Times New Roman"/>
        <w:sz w:val="18"/>
        <w:szCs w:val="18"/>
      </w:rPr>
      <w:t>, Berat 5001.Shqipëri,Tel /00355(0) 2 32 34 935,</w:t>
    </w:r>
    <w:r w:rsidRPr="00B342BE">
      <w:rPr>
        <w:rFonts w:ascii="Times New Roman" w:hAnsi="Times New Roman"/>
        <w:sz w:val="18"/>
        <w:szCs w:val="18"/>
        <w:lang w:val="it-IT"/>
      </w:rPr>
      <w:t xml:space="preserve"> </w:t>
    </w:r>
    <w:r>
      <w:rPr>
        <w:rFonts w:ascii="Times New Roman" w:hAnsi="Times New Roman"/>
        <w:sz w:val="18"/>
        <w:szCs w:val="18"/>
        <w:lang w:val="it-IT"/>
      </w:rPr>
      <w:t>Ë</w:t>
    </w:r>
    <w:r w:rsidRPr="00B342BE">
      <w:rPr>
        <w:rFonts w:ascii="Times New Roman" w:hAnsi="Times New Roman"/>
        <w:sz w:val="18"/>
        <w:szCs w:val="18"/>
        <w:lang w:val="it-IT"/>
      </w:rPr>
      <w:t>ebsite</w:t>
    </w:r>
    <w:r w:rsidRPr="00B342BE">
      <w:rPr>
        <w:rFonts w:ascii="Times New Roman" w:hAnsi="Times New Roman"/>
        <w:sz w:val="18"/>
        <w:szCs w:val="18"/>
      </w:rPr>
      <w:t xml:space="preserve">: </w:t>
    </w:r>
    <w:hyperlink r:id="rId1" w:history="1">
      <w:r>
        <w:rPr>
          <w:rStyle w:val="Hyperlink"/>
          <w:rFonts w:ascii="Times New Roman" w:hAnsi="Times New Roman"/>
          <w:sz w:val="18"/>
          <w:szCs w:val="18"/>
        </w:rPr>
        <w:t>ëëë</w:t>
      </w:r>
      <w:r w:rsidRPr="00B342BE">
        <w:rPr>
          <w:rStyle w:val="Hyperlink"/>
          <w:rFonts w:ascii="Times New Roman" w:hAnsi="Times New Roman"/>
          <w:sz w:val="18"/>
          <w:szCs w:val="18"/>
        </w:rPr>
        <w:t>.bashkiaberat.gov.al</w:t>
      </w:r>
    </w:hyperlink>
    <w:r w:rsidRPr="00B342BE">
      <w:rPr>
        <w:rFonts w:ascii="Times New Roman" w:hAnsi="Times New Roman"/>
        <w:sz w:val="18"/>
        <w:szCs w:val="18"/>
      </w:rPr>
      <w:t xml:space="preserve">, </w:t>
    </w:r>
    <w:r>
      <w:rPr>
        <w:rFonts w:ascii="Times New Roman" w:hAnsi="Times New Roman"/>
        <w:sz w:val="18"/>
        <w:szCs w:val="18"/>
      </w:rPr>
      <w:t xml:space="preserve"> Email:drejtooriaearsimit@bashkiaberat.gov.al</w:t>
    </w:r>
  </w:p>
  <w:p w:rsidR="00D8665A" w:rsidRPr="00B95827" w:rsidRDefault="00D8665A" w:rsidP="00DB5610">
    <w:pPr>
      <w:pBdr>
        <w:top w:val="single" w:sz="4" w:space="1" w:color="auto"/>
      </w:pBd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634613785"/>
      <w:docPartObj>
        <w:docPartGallery w:val="Page Numbers (Bottom of Page)"/>
        <w:docPartUnique/>
      </w:docPartObj>
    </w:sdtPr>
    <w:sdtEndPr>
      <w:rPr>
        <w:noProof/>
      </w:rPr>
    </w:sdtEndPr>
    <w:sdtContent>
      <w:p w:rsidR="00D8665A" w:rsidRPr="00A51FB4" w:rsidRDefault="00F56EDC" w:rsidP="00336A78">
        <w:pPr>
          <w:jc w:val="center"/>
          <w:rPr>
            <w:rFonts w:ascii="Bookman Old Style" w:hAnsi="Bookman Old Style"/>
            <w:i/>
            <w:sz w:val="16"/>
            <w:lang w:val="fr-FR"/>
          </w:rPr>
        </w:pPr>
        <w:r w:rsidRPr="00F56EDC">
          <w:rPr>
            <w:lang w:val="it-IT"/>
          </w:rPr>
          <w:pict>
            <v:rect id="_x0000_i1027" style="width:0;height:1.5pt" o:hralign="center" o:hrstd="t" o:hr="t" fillcolor="#a0a0a0" stroked="f"/>
          </w:pict>
        </w:r>
        <w:r w:rsidR="00D8665A" w:rsidRPr="00A51FB4">
          <w:rPr>
            <w:rFonts w:ascii="Bookman Old Style" w:hAnsi="Bookman Old Style"/>
            <w:i/>
            <w:sz w:val="16"/>
            <w:lang w:val="fr-FR"/>
          </w:rPr>
          <w:t>Më datë, 08.07.2008 qyteti i Beratit me Vendim të Komitetit të Trashëgimisë pranë Unesco, nominohet  në Listën e Trashëgimisë Botërore</w:t>
        </w:r>
      </w:p>
      <w:p w:rsidR="00D8665A" w:rsidRDefault="00D8665A" w:rsidP="00336A78">
        <w:r>
          <w:rPr>
            <w:rFonts w:ascii="Bookman Old Style" w:hAnsi="Bookman Old Style"/>
            <w:sz w:val="20"/>
            <w:lang w:val="en-US"/>
          </w:rPr>
          <w:drawing>
            <wp:inline distT="0" distB="0" distL="0" distR="0">
              <wp:extent cx="371983" cy="333261"/>
              <wp:effectExtent l="0" t="0" r="0" b="0"/>
              <wp:docPr id="30" name="Picture 7" descr="C:\Users\User\Desktop\logo-une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unesco.g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983" cy="333261"/>
                      </a:xfrm>
                      <a:prstGeom prst="rect">
                        <a:avLst/>
                      </a:prstGeom>
                      <a:noFill/>
                      <a:ln>
                        <a:noFill/>
                      </a:ln>
                    </pic:spPr>
                  </pic:pic>
                </a:graphicData>
              </a:graphic>
            </wp:inline>
          </w:drawing>
        </w:r>
        <w:r>
          <w:rPr>
            <w:rFonts w:ascii="Bookman Old Style" w:hAnsi="Bookman Old Style"/>
            <w:sz w:val="20"/>
            <w:lang w:val="en-US"/>
          </w:rPr>
          <w:t xml:space="preserve">                                                                                                                      </w:t>
        </w:r>
        <w:r>
          <w:rPr>
            <w:rFonts w:ascii="Bookman Old Style" w:hAnsi="Bookman Old Style"/>
            <w:sz w:val="20"/>
            <w:lang w:val="en-US"/>
          </w:rPr>
          <w:drawing>
            <wp:inline distT="0" distB="0" distL="0" distR="0">
              <wp:extent cx="371475" cy="371475"/>
              <wp:effectExtent l="0" t="0" r="9525" b="9525"/>
              <wp:docPr id="31" name="Picture 8" descr="C:\Users\User\Desktop\document-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cument-114-1.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flipV="1">
                        <a:off x="0" y="0"/>
                        <a:ext cx="371475" cy="371475"/>
                      </a:xfrm>
                      <a:prstGeom prst="rect">
                        <a:avLst/>
                      </a:prstGeom>
                      <a:noFill/>
                      <a:ln>
                        <a:noFill/>
                      </a:ln>
                    </pic:spPr>
                  </pic:pic>
                </a:graphicData>
              </a:graphic>
            </wp:inline>
          </w:drawing>
        </w:r>
      </w:p>
      <w:p w:rsidR="00D8665A" w:rsidRDefault="00F56EDC" w:rsidP="00336A78">
        <w:pPr>
          <w:pStyle w:val="Footer"/>
          <w:jc w:val="center"/>
        </w:pPr>
      </w:p>
    </w:sdtContent>
  </w:sdt>
  <w:p w:rsidR="00D8665A" w:rsidRDefault="00D86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A5" w:rsidRDefault="00C337A5" w:rsidP="005E1212">
      <w:r>
        <w:separator/>
      </w:r>
    </w:p>
  </w:footnote>
  <w:footnote w:type="continuationSeparator" w:id="0">
    <w:p w:rsidR="00C337A5" w:rsidRDefault="00C337A5" w:rsidP="005E1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5A" w:rsidRDefault="00D8665A" w:rsidP="00336A78">
    <w:pPr>
      <w:pStyle w:val="NoSpacing"/>
      <w:tabs>
        <w:tab w:val="center" w:pos="4252"/>
        <w:tab w:val="right" w:pos="8505"/>
      </w:tabs>
      <w:rPr>
        <w:rFonts w:ascii="Times New Roman" w:hAnsi="Times New Roman"/>
        <w:b/>
        <w:noProof/>
        <w:sz w:val="24"/>
        <w:szCs w:val="24"/>
        <w:lang w:val="sq-AL" w:eastAsia="sq-AL"/>
      </w:rPr>
    </w:pPr>
    <w:r>
      <w:rPr>
        <w:rFonts w:ascii="Times New Roman" w:hAnsi="Times New Roman"/>
        <w:b/>
        <w:noProof/>
        <w:sz w:val="28"/>
        <w:szCs w:val="28"/>
      </w:rPr>
      <w:drawing>
        <wp:anchor distT="0" distB="0" distL="114300" distR="114300" simplePos="0" relativeHeight="251659776" behindDoc="0" locked="0" layoutInCell="1" allowOverlap="1">
          <wp:simplePos x="0" y="0"/>
          <wp:positionH relativeFrom="margin">
            <wp:posOffset>-852170</wp:posOffset>
          </wp:positionH>
          <wp:positionV relativeFrom="paragraph">
            <wp:posOffset>-63500</wp:posOffset>
          </wp:positionV>
          <wp:extent cx="7086600" cy="1095375"/>
          <wp:effectExtent l="0" t="0" r="0" b="9525"/>
          <wp:wrapNone/>
          <wp:docPr id="29" name="Picture 29"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146"/>
                  <a:stretch>
                    <a:fillRect/>
                  </a:stretch>
                </pic:blipFill>
                <pic:spPr bwMode="auto">
                  <a:xfrm>
                    <a:off x="0" y="0"/>
                    <a:ext cx="7086600" cy="1095375"/>
                  </a:xfrm>
                  <a:prstGeom prst="rect">
                    <a:avLst/>
                  </a:prstGeom>
                  <a:noFill/>
                  <a:ln>
                    <a:noFill/>
                  </a:ln>
                </pic:spPr>
              </pic:pic>
            </a:graphicData>
          </a:graphic>
        </wp:anchor>
      </w:drawing>
    </w:r>
  </w:p>
  <w:p w:rsidR="00D8665A" w:rsidRDefault="00D8665A" w:rsidP="00336A78">
    <w:pPr>
      <w:pStyle w:val="NoSpacing"/>
      <w:tabs>
        <w:tab w:val="center" w:pos="4252"/>
        <w:tab w:val="right" w:pos="8505"/>
      </w:tabs>
      <w:rPr>
        <w:rFonts w:ascii="Times New Roman" w:hAnsi="Times New Roman"/>
        <w:b/>
        <w:noProof/>
        <w:sz w:val="24"/>
        <w:szCs w:val="24"/>
        <w:lang w:val="sq-AL" w:eastAsia="sq-AL"/>
      </w:rPr>
    </w:pPr>
  </w:p>
  <w:p w:rsidR="00D8665A" w:rsidRDefault="00D8665A" w:rsidP="00336A78">
    <w:pPr>
      <w:pStyle w:val="NoSpacing"/>
      <w:tabs>
        <w:tab w:val="center" w:pos="4252"/>
        <w:tab w:val="right" w:pos="8505"/>
      </w:tabs>
      <w:rPr>
        <w:rFonts w:ascii="Times New Roman" w:hAnsi="Times New Roman"/>
        <w:b/>
        <w:noProof/>
        <w:sz w:val="24"/>
        <w:szCs w:val="24"/>
        <w:lang w:val="sq-AL" w:eastAsia="sq-AL"/>
      </w:rPr>
    </w:pPr>
  </w:p>
  <w:p w:rsidR="00D8665A" w:rsidRDefault="00D8665A" w:rsidP="00336A78">
    <w:pPr>
      <w:pStyle w:val="NoSpacing"/>
      <w:tabs>
        <w:tab w:val="center" w:pos="4252"/>
        <w:tab w:val="right" w:pos="8505"/>
      </w:tabs>
      <w:rPr>
        <w:rFonts w:ascii="Times New Roman" w:hAnsi="Times New Roman"/>
        <w:b/>
        <w:sz w:val="24"/>
        <w:szCs w:val="24"/>
      </w:rPr>
    </w:pPr>
  </w:p>
  <w:p w:rsidR="00D8665A" w:rsidRDefault="00D8665A" w:rsidP="002F2DED">
    <w:pPr>
      <w:pStyle w:val="NoSpacing"/>
      <w:tabs>
        <w:tab w:val="left" w:pos="3735"/>
        <w:tab w:val="center" w:pos="4252"/>
        <w:tab w:val="right" w:pos="8505"/>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755122" w:rsidRDefault="00755122" w:rsidP="001A60B8">
    <w:pPr>
      <w:pStyle w:val="NoSpacing"/>
      <w:tabs>
        <w:tab w:val="center" w:pos="4252"/>
        <w:tab w:val="right" w:pos="8505"/>
      </w:tabs>
      <w:jc w:val="center"/>
      <w:rPr>
        <w:rFonts w:ascii="Times New Roman" w:hAnsi="Times New Roman"/>
        <w:b/>
        <w:sz w:val="24"/>
        <w:szCs w:val="24"/>
      </w:rPr>
    </w:pPr>
  </w:p>
  <w:p w:rsidR="00D8665A" w:rsidRDefault="00D8665A" w:rsidP="001A60B8">
    <w:pPr>
      <w:pStyle w:val="NoSpacing"/>
      <w:tabs>
        <w:tab w:val="center" w:pos="4252"/>
        <w:tab w:val="right" w:pos="8505"/>
      </w:tabs>
      <w:jc w:val="center"/>
      <w:rPr>
        <w:rFonts w:ascii="Times New Roman" w:hAnsi="Times New Roman"/>
        <w:b/>
        <w:sz w:val="24"/>
        <w:szCs w:val="24"/>
      </w:rPr>
    </w:pPr>
    <w:r>
      <w:rPr>
        <w:rFonts w:ascii="Times New Roman" w:hAnsi="Times New Roman"/>
        <w:b/>
        <w:sz w:val="24"/>
        <w:szCs w:val="24"/>
      </w:rPr>
      <w:t>BASHKIA BERAT</w:t>
    </w:r>
  </w:p>
  <w:p w:rsidR="00D8665A" w:rsidRDefault="00D8665A" w:rsidP="001A60B8">
    <w:pPr>
      <w:pStyle w:val="NoSpacing"/>
      <w:tabs>
        <w:tab w:val="center" w:pos="4252"/>
        <w:tab w:val="right" w:pos="8505"/>
      </w:tabs>
      <w:jc w:val="center"/>
      <w:rPr>
        <w:rFonts w:ascii="Times New Roman" w:hAnsi="Times New Roman"/>
        <w:b/>
        <w:sz w:val="24"/>
        <w:szCs w:val="24"/>
      </w:rPr>
    </w:pPr>
    <w:r>
      <w:rPr>
        <w:rFonts w:ascii="Times New Roman" w:hAnsi="Times New Roman"/>
        <w:b/>
        <w:sz w:val="24"/>
        <w:szCs w:val="24"/>
      </w:rPr>
      <w:t>DREJTORIA E ARSIMIT</w:t>
    </w:r>
  </w:p>
  <w:p w:rsidR="00755122" w:rsidRDefault="00755122" w:rsidP="001A60B8">
    <w:pPr>
      <w:pStyle w:val="NoSpacing"/>
      <w:tabs>
        <w:tab w:val="center" w:pos="4252"/>
        <w:tab w:val="right" w:pos="8505"/>
      </w:tabs>
      <w:jc w:val="center"/>
      <w:rPr>
        <w:rFonts w:ascii="Times New Roman" w:hAnsi="Times New Roman"/>
        <w:b/>
        <w:sz w:val="24"/>
        <w:szCs w:val="24"/>
      </w:rPr>
    </w:pPr>
  </w:p>
  <w:p w:rsidR="00D8665A" w:rsidRPr="005C521E" w:rsidRDefault="00D8665A" w:rsidP="00755122">
    <w:pPr>
      <w:pStyle w:val="NoSpacing"/>
      <w:tabs>
        <w:tab w:val="center" w:pos="4252"/>
        <w:tab w:val="right" w:pos="8505"/>
      </w:tabs>
      <w:rPr>
        <w:rFonts w:ascii="Times New Roman" w:hAnsi="Times New Roman"/>
        <w:b/>
        <w:caps/>
        <w:lang w:val="sq-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5A" w:rsidRDefault="00D8665A" w:rsidP="00336A78">
    <w:pPr>
      <w:pStyle w:val="Heading1"/>
      <w:rPr>
        <w:sz w:val="22"/>
        <w:lang w:val="it-IT"/>
      </w:rPr>
    </w:pPr>
    <w:r w:rsidRPr="00ED70A4">
      <w:rPr>
        <w:rFonts w:ascii="Garamond" w:hAnsi="Garamond" w:cs="Arial"/>
        <w:sz w:val="24"/>
        <w:szCs w:val="24"/>
      </w:rPr>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7.5pt" o:ole="" fillcolor="window">
          <v:imagedata r:id="rId1" o:title=""/>
        </v:shape>
        <o:OLEObject Type="Embed" ProgID="PBrush" ShapeID="_x0000_i1025" DrawAspect="Content" ObjectID="_1667022368" r:id="rId2"/>
      </w:object>
    </w:r>
  </w:p>
  <w:p w:rsidR="00D8665A" w:rsidRPr="00A51FB4" w:rsidRDefault="00D8665A" w:rsidP="00336A78">
    <w:pPr>
      <w:pStyle w:val="Heading3"/>
      <w:jc w:val="center"/>
      <w:rPr>
        <w:sz w:val="22"/>
        <w:lang w:val="it-IT"/>
      </w:rPr>
    </w:pPr>
    <w:r w:rsidRPr="00A51FB4">
      <w:rPr>
        <w:sz w:val="22"/>
        <w:lang w:val="it-IT"/>
      </w:rPr>
      <w:t>REPUBLIKA E SHQIPËRISË</w:t>
    </w:r>
  </w:p>
  <w:p w:rsidR="00D8665A" w:rsidRDefault="00D8665A" w:rsidP="00336A78">
    <w:pPr>
      <w:pStyle w:val="Heading3"/>
      <w:jc w:val="center"/>
      <w:rPr>
        <w:sz w:val="22"/>
        <w:lang w:val="it-IT"/>
      </w:rPr>
    </w:pPr>
    <w:r>
      <w:rPr>
        <w:sz w:val="22"/>
        <w:lang w:val="it-IT"/>
      </w:rPr>
      <w:t>BASHKIA BERAT</w:t>
    </w:r>
  </w:p>
  <w:p w:rsidR="00D8665A" w:rsidRDefault="00F56EDC">
    <w:pPr>
      <w:pStyle w:val="Header"/>
    </w:pPr>
    <w:r w:rsidRPr="00F56EDC">
      <w:rPr>
        <w:lang w:val="it-IT"/>
      </w:rPr>
      <w:pict>
        <v:rect id="_x0000_i1026"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7BB"/>
    <w:multiLevelType w:val="hybridMultilevel"/>
    <w:tmpl w:val="47D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05E4E"/>
    <w:multiLevelType w:val="hybridMultilevel"/>
    <w:tmpl w:val="9C6C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44B90"/>
    <w:multiLevelType w:val="hybridMultilevel"/>
    <w:tmpl w:val="240C691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23A524C0"/>
    <w:multiLevelType w:val="hybridMultilevel"/>
    <w:tmpl w:val="DF0C5448"/>
    <w:lvl w:ilvl="0" w:tplc="A43E6D34">
      <w:start w:val="1"/>
      <w:numFmt w:val="decimal"/>
      <w:lvlText w:val="%1."/>
      <w:lvlJc w:val="left"/>
      <w:pPr>
        <w:ind w:left="1170" w:hanging="360"/>
      </w:pPr>
      <w:rPr>
        <w:rFonts w:hint="default"/>
      </w:rPr>
    </w:lvl>
    <w:lvl w:ilvl="1" w:tplc="041C0019" w:tentative="1">
      <w:start w:val="1"/>
      <w:numFmt w:val="lowerLetter"/>
      <w:lvlText w:val="%2."/>
      <w:lvlJc w:val="left"/>
      <w:pPr>
        <w:ind w:left="1890" w:hanging="360"/>
      </w:pPr>
    </w:lvl>
    <w:lvl w:ilvl="2" w:tplc="041C001B" w:tentative="1">
      <w:start w:val="1"/>
      <w:numFmt w:val="lowerRoman"/>
      <w:lvlText w:val="%3."/>
      <w:lvlJc w:val="right"/>
      <w:pPr>
        <w:ind w:left="2610" w:hanging="180"/>
      </w:pPr>
    </w:lvl>
    <w:lvl w:ilvl="3" w:tplc="041C000F" w:tentative="1">
      <w:start w:val="1"/>
      <w:numFmt w:val="decimal"/>
      <w:lvlText w:val="%4."/>
      <w:lvlJc w:val="left"/>
      <w:pPr>
        <w:ind w:left="3330" w:hanging="360"/>
      </w:pPr>
    </w:lvl>
    <w:lvl w:ilvl="4" w:tplc="041C0019" w:tentative="1">
      <w:start w:val="1"/>
      <w:numFmt w:val="lowerLetter"/>
      <w:lvlText w:val="%5."/>
      <w:lvlJc w:val="left"/>
      <w:pPr>
        <w:ind w:left="4050" w:hanging="360"/>
      </w:pPr>
    </w:lvl>
    <w:lvl w:ilvl="5" w:tplc="041C001B" w:tentative="1">
      <w:start w:val="1"/>
      <w:numFmt w:val="lowerRoman"/>
      <w:lvlText w:val="%6."/>
      <w:lvlJc w:val="right"/>
      <w:pPr>
        <w:ind w:left="4770" w:hanging="180"/>
      </w:pPr>
    </w:lvl>
    <w:lvl w:ilvl="6" w:tplc="041C000F" w:tentative="1">
      <w:start w:val="1"/>
      <w:numFmt w:val="decimal"/>
      <w:lvlText w:val="%7."/>
      <w:lvlJc w:val="left"/>
      <w:pPr>
        <w:ind w:left="5490" w:hanging="360"/>
      </w:pPr>
    </w:lvl>
    <w:lvl w:ilvl="7" w:tplc="041C0019" w:tentative="1">
      <w:start w:val="1"/>
      <w:numFmt w:val="lowerLetter"/>
      <w:lvlText w:val="%8."/>
      <w:lvlJc w:val="left"/>
      <w:pPr>
        <w:ind w:left="6210" w:hanging="360"/>
      </w:pPr>
    </w:lvl>
    <w:lvl w:ilvl="8" w:tplc="041C001B" w:tentative="1">
      <w:start w:val="1"/>
      <w:numFmt w:val="lowerRoman"/>
      <w:lvlText w:val="%9."/>
      <w:lvlJc w:val="right"/>
      <w:pPr>
        <w:ind w:left="6930" w:hanging="180"/>
      </w:pPr>
    </w:lvl>
  </w:abstractNum>
  <w:abstractNum w:abstractNumId="4">
    <w:nsid w:val="2ADA218B"/>
    <w:multiLevelType w:val="hybridMultilevel"/>
    <w:tmpl w:val="187C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A674B"/>
    <w:multiLevelType w:val="hybridMultilevel"/>
    <w:tmpl w:val="AF4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07070"/>
    <w:multiLevelType w:val="hybridMultilevel"/>
    <w:tmpl w:val="4B323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03DAA"/>
    <w:multiLevelType w:val="hybridMultilevel"/>
    <w:tmpl w:val="E484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B35C0"/>
    <w:multiLevelType w:val="hybridMultilevel"/>
    <w:tmpl w:val="8830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14656"/>
    <w:multiLevelType w:val="hybridMultilevel"/>
    <w:tmpl w:val="C724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37D0D"/>
    <w:multiLevelType w:val="hybridMultilevel"/>
    <w:tmpl w:val="7E9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066DC"/>
    <w:multiLevelType w:val="hybridMultilevel"/>
    <w:tmpl w:val="1654E5F4"/>
    <w:lvl w:ilvl="0" w:tplc="5DE484A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92206"/>
    <w:multiLevelType w:val="hybridMultilevel"/>
    <w:tmpl w:val="3426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92CBF"/>
    <w:multiLevelType w:val="hybridMultilevel"/>
    <w:tmpl w:val="0CE6530C"/>
    <w:lvl w:ilvl="0" w:tplc="D1427312">
      <w:start w:val="1"/>
      <w:numFmt w:val="decimal"/>
      <w:lvlText w:val="%1."/>
      <w:lvlJc w:val="left"/>
      <w:pPr>
        <w:ind w:left="915" w:hanging="55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5CA61FA6"/>
    <w:multiLevelType w:val="hybridMultilevel"/>
    <w:tmpl w:val="DF0C5448"/>
    <w:lvl w:ilvl="0" w:tplc="A43E6D34">
      <w:start w:val="1"/>
      <w:numFmt w:val="decimal"/>
      <w:lvlText w:val="%1."/>
      <w:lvlJc w:val="left"/>
      <w:pPr>
        <w:ind w:left="1170" w:hanging="360"/>
      </w:pPr>
      <w:rPr>
        <w:rFonts w:hint="default"/>
      </w:rPr>
    </w:lvl>
    <w:lvl w:ilvl="1" w:tplc="041C0019" w:tentative="1">
      <w:start w:val="1"/>
      <w:numFmt w:val="lowerLetter"/>
      <w:lvlText w:val="%2."/>
      <w:lvlJc w:val="left"/>
      <w:pPr>
        <w:ind w:left="1890" w:hanging="360"/>
      </w:pPr>
    </w:lvl>
    <w:lvl w:ilvl="2" w:tplc="041C001B" w:tentative="1">
      <w:start w:val="1"/>
      <w:numFmt w:val="lowerRoman"/>
      <w:lvlText w:val="%3."/>
      <w:lvlJc w:val="right"/>
      <w:pPr>
        <w:ind w:left="2610" w:hanging="180"/>
      </w:pPr>
    </w:lvl>
    <w:lvl w:ilvl="3" w:tplc="041C000F" w:tentative="1">
      <w:start w:val="1"/>
      <w:numFmt w:val="decimal"/>
      <w:lvlText w:val="%4."/>
      <w:lvlJc w:val="left"/>
      <w:pPr>
        <w:ind w:left="3330" w:hanging="360"/>
      </w:pPr>
    </w:lvl>
    <w:lvl w:ilvl="4" w:tplc="041C0019" w:tentative="1">
      <w:start w:val="1"/>
      <w:numFmt w:val="lowerLetter"/>
      <w:lvlText w:val="%5."/>
      <w:lvlJc w:val="left"/>
      <w:pPr>
        <w:ind w:left="4050" w:hanging="360"/>
      </w:pPr>
    </w:lvl>
    <w:lvl w:ilvl="5" w:tplc="041C001B" w:tentative="1">
      <w:start w:val="1"/>
      <w:numFmt w:val="lowerRoman"/>
      <w:lvlText w:val="%6."/>
      <w:lvlJc w:val="right"/>
      <w:pPr>
        <w:ind w:left="4770" w:hanging="180"/>
      </w:pPr>
    </w:lvl>
    <w:lvl w:ilvl="6" w:tplc="041C000F" w:tentative="1">
      <w:start w:val="1"/>
      <w:numFmt w:val="decimal"/>
      <w:lvlText w:val="%7."/>
      <w:lvlJc w:val="left"/>
      <w:pPr>
        <w:ind w:left="5490" w:hanging="360"/>
      </w:pPr>
    </w:lvl>
    <w:lvl w:ilvl="7" w:tplc="041C0019" w:tentative="1">
      <w:start w:val="1"/>
      <w:numFmt w:val="lowerLetter"/>
      <w:lvlText w:val="%8."/>
      <w:lvlJc w:val="left"/>
      <w:pPr>
        <w:ind w:left="6210" w:hanging="360"/>
      </w:pPr>
    </w:lvl>
    <w:lvl w:ilvl="8" w:tplc="041C001B" w:tentative="1">
      <w:start w:val="1"/>
      <w:numFmt w:val="lowerRoman"/>
      <w:lvlText w:val="%9."/>
      <w:lvlJc w:val="right"/>
      <w:pPr>
        <w:ind w:left="6930" w:hanging="180"/>
      </w:pPr>
    </w:lvl>
  </w:abstractNum>
  <w:abstractNum w:abstractNumId="15">
    <w:nsid w:val="66755B75"/>
    <w:multiLevelType w:val="hybridMultilevel"/>
    <w:tmpl w:val="E278C1E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6E783387"/>
    <w:multiLevelType w:val="hybridMultilevel"/>
    <w:tmpl w:val="DE9E0EB2"/>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77030DE7"/>
    <w:multiLevelType w:val="hybridMultilevel"/>
    <w:tmpl w:val="187C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B4634"/>
    <w:multiLevelType w:val="hybridMultilevel"/>
    <w:tmpl w:val="1654E5F4"/>
    <w:lvl w:ilvl="0" w:tplc="5DE484A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5"/>
  </w:num>
  <w:num w:numId="5">
    <w:abstractNumId w:val="18"/>
  </w:num>
  <w:num w:numId="6">
    <w:abstractNumId w:val="5"/>
  </w:num>
  <w:num w:numId="7">
    <w:abstractNumId w:val="8"/>
  </w:num>
  <w:num w:numId="8">
    <w:abstractNumId w:val="10"/>
  </w:num>
  <w:num w:numId="9">
    <w:abstractNumId w:val="0"/>
  </w:num>
  <w:num w:numId="10">
    <w:abstractNumId w:val="3"/>
  </w:num>
  <w:num w:numId="11">
    <w:abstractNumId w:val="14"/>
  </w:num>
  <w:num w:numId="12">
    <w:abstractNumId w:val="11"/>
  </w:num>
  <w:num w:numId="13">
    <w:abstractNumId w:val="9"/>
  </w:num>
  <w:num w:numId="14">
    <w:abstractNumId w:val="7"/>
  </w:num>
  <w:num w:numId="15">
    <w:abstractNumId w:val="1"/>
  </w:num>
  <w:num w:numId="16">
    <w:abstractNumId w:val="6"/>
  </w:num>
  <w:num w:numId="17">
    <w:abstractNumId w:val="17"/>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412D5"/>
    <w:rsid w:val="000104AD"/>
    <w:rsid w:val="000112F2"/>
    <w:rsid w:val="000133AA"/>
    <w:rsid w:val="00013AB1"/>
    <w:rsid w:val="0002346B"/>
    <w:rsid w:val="000312F7"/>
    <w:rsid w:val="000321CB"/>
    <w:rsid w:val="00034505"/>
    <w:rsid w:val="000405B7"/>
    <w:rsid w:val="00045DAC"/>
    <w:rsid w:val="0004774C"/>
    <w:rsid w:val="00052ED8"/>
    <w:rsid w:val="00061AA2"/>
    <w:rsid w:val="00064A82"/>
    <w:rsid w:val="0006700F"/>
    <w:rsid w:val="0007262A"/>
    <w:rsid w:val="000737E9"/>
    <w:rsid w:val="00080DF2"/>
    <w:rsid w:val="00085A37"/>
    <w:rsid w:val="000874AE"/>
    <w:rsid w:val="00092B0B"/>
    <w:rsid w:val="000A5793"/>
    <w:rsid w:val="000A6AFB"/>
    <w:rsid w:val="000B1ECD"/>
    <w:rsid w:val="000B494E"/>
    <w:rsid w:val="000B5C68"/>
    <w:rsid w:val="000B5DEB"/>
    <w:rsid w:val="000C06B4"/>
    <w:rsid w:val="000C118F"/>
    <w:rsid w:val="000C2117"/>
    <w:rsid w:val="000D1EF7"/>
    <w:rsid w:val="000D245A"/>
    <w:rsid w:val="000D4AA1"/>
    <w:rsid w:val="000D4FE1"/>
    <w:rsid w:val="000D51D8"/>
    <w:rsid w:val="000D5E09"/>
    <w:rsid w:val="000D5ED0"/>
    <w:rsid w:val="000D6CDF"/>
    <w:rsid w:val="000E127E"/>
    <w:rsid w:val="000E4655"/>
    <w:rsid w:val="000E53B1"/>
    <w:rsid w:val="000E6816"/>
    <w:rsid w:val="000F293A"/>
    <w:rsid w:val="00100376"/>
    <w:rsid w:val="001009D9"/>
    <w:rsid w:val="00105B75"/>
    <w:rsid w:val="00105CF4"/>
    <w:rsid w:val="00107A72"/>
    <w:rsid w:val="0011032C"/>
    <w:rsid w:val="001149E3"/>
    <w:rsid w:val="00121A63"/>
    <w:rsid w:val="001264E6"/>
    <w:rsid w:val="00132FFA"/>
    <w:rsid w:val="0013413D"/>
    <w:rsid w:val="00134827"/>
    <w:rsid w:val="00135EA5"/>
    <w:rsid w:val="001424D4"/>
    <w:rsid w:val="001455FC"/>
    <w:rsid w:val="001512F6"/>
    <w:rsid w:val="0015198C"/>
    <w:rsid w:val="001719F3"/>
    <w:rsid w:val="00176122"/>
    <w:rsid w:val="00186A06"/>
    <w:rsid w:val="00187CDD"/>
    <w:rsid w:val="00191120"/>
    <w:rsid w:val="00192116"/>
    <w:rsid w:val="001A60B8"/>
    <w:rsid w:val="001B083D"/>
    <w:rsid w:val="001B41CB"/>
    <w:rsid w:val="001C37E4"/>
    <w:rsid w:val="001C642F"/>
    <w:rsid w:val="001D228A"/>
    <w:rsid w:val="001D43AD"/>
    <w:rsid w:val="001D4D5B"/>
    <w:rsid w:val="001E1C9B"/>
    <w:rsid w:val="001F27F6"/>
    <w:rsid w:val="00200CE1"/>
    <w:rsid w:val="00202305"/>
    <w:rsid w:val="002027A8"/>
    <w:rsid w:val="00206F0A"/>
    <w:rsid w:val="0020709F"/>
    <w:rsid w:val="00213D9A"/>
    <w:rsid w:val="002216AE"/>
    <w:rsid w:val="00225854"/>
    <w:rsid w:val="0022598F"/>
    <w:rsid w:val="0022614C"/>
    <w:rsid w:val="002336AE"/>
    <w:rsid w:val="00241294"/>
    <w:rsid w:val="00251468"/>
    <w:rsid w:val="00260582"/>
    <w:rsid w:val="0026385E"/>
    <w:rsid w:val="00270A75"/>
    <w:rsid w:val="00275CFB"/>
    <w:rsid w:val="00277B72"/>
    <w:rsid w:val="002803B2"/>
    <w:rsid w:val="002853F2"/>
    <w:rsid w:val="00292AC1"/>
    <w:rsid w:val="00297CF7"/>
    <w:rsid w:val="002A24A8"/>
    <w:rsid w:val="002A2D41"/>
    <w:rsid w:val="002A2EA3"/>
    <w:rsid w:val="002B09AC"/>
    <w:rsid w:val="002B53D1"/>
    <w:rsid w:val="002B5884"/>
    <w:rsid w:val="002B7A48"/>
    <w:rsid w:val="002C56E7"/>
    <w:rsid w:val="002D62F1"/>
    <w:rsid w:val="002D6791"/>
    <w:rsid w:val="002E1746"/>
    <w:rsid w:val="002E4BAC"/>
    <w:rsid w:val="002F0770"/>
    <w:rsid w:val="002F2A18"/>
    <w:rsid w:val="002F2A5D"/>
    <w:rsid w:val="002F2DED"/>
    <w:rsid w:val="002F3D8B"/>
    <w:rsid w:val="002F604F"/>
    <w:rsid w:val="00303565"/>
    <w:rsid w:val="00310ED3"/>
    <w:rsid w:val="00317C45"/>
    <w:rsid w:val="00317D5E"/>
    <w:rsid w:val="00321BCB"/>
    <w:rsid w:val="003254E8"/>
    <w:rsid w:val="00336A78"/>
    <w:rsid w:val="00342A2E"/>
    <w:rsid w:val="00350B47"/>
    <w:rsid w:val="00353CB7"/>
    <w:rsid w:val="00354CA0"/>
    <w:rsid w:val="00360818"/>
    <w:rsid w:val="00380213"/>
    <w:rsid w:val="00380DEA"/>
    <w:rsid w:val="00382620"/>
    <w:rsid w:val="003933A2"/>
    <w:rsid w:val="00393D4C"/>
    <w:rsid w:val="003A1185"/>
    <w:rsid w:val="003A2B53"/>
    <w:rsid w:val="003A5E32"/>
    <w:rsid w:val="003B2C0E"/>
    <w:rsid w:val="003B70A4"/>
    <w:rsid w:val="003B78EF"/>
    <w:rsid w:val="003B7A7C"/>
    <w:rsid w:val="003C13DD"/>
    <w:rsid w:val="003C5435"/>
    <w:rsid w:val="003C60D3"/>
    <w:rsid w:val="003C6D30"/>
    <w:rsid w:val="003C7893"/>
    <w:rsid w:val="003D0563"/>
    <w:rsid w:val="003D3655"/>
    <w:rsid w:val="003D4F65"/>
    <w:rsid w:val="003D626C"/>
    <w:rsid w:val="003F3583"/>
    <w:rsid w:val="003F54EC"/>
    <w:rsid w:val="00402D26"/>
    <w:rsid w:val="00405C88"/>
    <w:rsid w:val="00414750"/>
    <w:rsid w:val="004168A9"/>
    <w:rsid w:val="00420ADB"/>
    <w:rsid w:val="00421029"/>
    <w:rsid w:val="004253E5"/>
    <w:rsid w:val="00426583"/>
    <w:rsid w:val="00434B96"/>
    <w:rsid w:val="00434CE1"/>
    <w:rsid w:val="00436DA7"/>
    <w:rsid w:val="00437779"/>
    <w:rsid w:val="004429DB"/>
    <w:rsid w:val="004441AE"/>
    <w:rsid w:val="00444F38"/>
    <w:rsid w:val="004505BA"/>
    <w:rsid w:val="00452C87"/>
    <w:rsid w:val="0045410E"/>
    <w:rsid w:val="00457D23"/>
    <w:rsid w:val="00472AA0"/>
    <w:rsid w:val="00473AD8"/>
    <w:rsid w:val="00474F0F"/>
    <w:rsid w:val="00475915"/>
    <w:rsid w:val="004767BD"/>
    <w:rsid w:val="00476B27"/>
    <w:rsid w:val="004822A6"/>
    <w:rsid w:val="004905BC"/>
    <w:rsid w:val="0049185B"/>
    <w:rsid w:val="00496CE9"/>
    <w:rsid w:val="004A0EEF"/>
    <w:rsid w:val="004A3DFF"/>
    <w:rsid w:val="004A51B9"/>
    <w:rsid w:val="004B13DB"/>
    <w:rsid w:val="004B63ED"/>
    <w:rsid w:val="004C0765"/>
    <w:rsid w:val="004C4363"/>
    <w:rsid w:val="004C4D5B"/>
    <w:rsid w:val="004D1DF9"/>
    <w:rsid w:val="004D4532"/>
    <w:rsid w:val="004D4AB1"/>
    <w:rsid w:val="004E2145"/>
    <w:rsid w:val="004E717E"/>
    <w:rsid w:val="004F1826"/>
    <w:rsid w:val="004F3C6A"/>
    <w:rsid w:val="004F4E4C"/>
    <w:rsid w:val="00501C62"/>
    <w:rsid w:val="00503615"/>
    <w:rsid w:val="0051276E"/>
    <w:rsid w:val="00522A8E"/>
    <w:rsid w:val="0052494D"/>
    <w:rsid w:val="0053546B"/>
    <w:rsid w:val="0053611F"/>
    <w:rsid w:val="00537071"/>
    <w:rsid w:val="00537A7B"/>
    <w:rsid w:val="00537ECC"/>
    <w:rsid w:val="0054002D"/>
    <w:rsid w:val="00542AC4"/>
    <w:rsid w:val="00550E0E"/>
    <w:rsid w:val="00552AF4"/>
    <w:rsid w:val="00562065"/>
    <w:rsid w:val="005661F7"/>
    <w:rsid w:val="00566627"/>
    <w:rsid w:val="00567177"/>
    <w:rsid w:val="0057469B"/>
    <w:rsid w:val="00574FB7"/>
    <w:rsid w:val="00577C9F"/>
    <w:rsid w:val="00580A81"/>
    <w:rsid w:val="005810E0"/>
    <w:rsid w:val="00586844"/>
    <w:rsid w:val="005939E3"/>
    <w:rsid w:val="00593A98"/>
    <w:rsid w:val="00596CBE"/>
    <w:rsid w:val="00596F0B"/>
    <w:rsid w:val="005A198A"/>
    <w:rsid w:val="005B3C70"/>
    <w:rsid w:val="005B4F72"/>
    <w:rsid w:val="005B52EC"/>
    <w:rsid w:val="005C521E"/>
    <w:rsid w:val="005D7F3B"/>
    <w:rsid w:val="005E1212"/>
    <w:rsid w:val="005E1A58"/>
    <w:rsid w:val="005E34F1"/>
    <w:rsid w:val="005E4D02"/>
    <w:rsid w:val="005E6D3D"/>
    <w:rsid w:val="005F7697"/>
    <w:rsid w:val="006050F6"/>
    <w:rsid w:val="006057C7"/>
    <w:rsid w:val="00610940"/>
    <w:rsid w:val="00610B1D"/>
    <w:rsid w:val="00616A35"/>
    <w:rsid w:val="00630AFB"/>
    <w:rsid w:val="00633251"/>
    <w:rsid w:val="006377EB"/>
    <w:rsid w:val="006412D5"/>
    <w:rsid w:val="00641EF7"/>
    <w:rsid w:val="00642238"/>
    <w:rsid w:val="00642BE1"/>
    <w:rsid w:val="006475CF"/>
    <w:rsid w:val="00654067"/>
    <w:rsid w:val="00656D7E"/>
    <w:rsid w:val="006611D7"/>
    <w:rsid w:val="006633C0"/>
    <w:rsid w:val="00671B92"/>
    <w:rsid w:val="006835F9"/>
    <w:rsid w:val="00684784"/>
    <w:rsid w:val="00684F61"/>
    <w:rsid w:val="006854D5"/>
    <w:rsid w:val="00686AED"/>
    <w:rsid w:val="0069139E"/>
    <w:rsid w:val="006936DE"/>
    <w:rsid w:val="006947C5"/>
    <w:rsid w:val="006A0005"/>
    <w:rsid w:val="006A3537"/>
    <w:rsid w:val="006A43C0"/>
    <w:rsid w:val="006B33FE"/>
    <w:rsid w:val="006C1174"/>
    <w:rsid w:val="006C53E8"/>
    <w:rsid w:val="006D1BFE"/>
    <w:rsid w:val="006D25CC"/>
    <w:rsid w:val="006D2C89"/>
    <w:rsid w:val="006D47B3"/>
    <w:rsid w:val="006D7B02"/>
    <w:rsid w:val="006E759C"/>
    <w:rsid w:val="006F151A"/>
    <w:rsid w:val="006F1606"/>
    <w:rsid w:val="006F38CF"/>
    <w:rsid w:val="00705009"/>
    <w:rsid w:val="00705F8E"/>
    <w:rsid w:val="00706DEC"/>
    <w:rsid w:val="00712AF0"/>
    <w:rsid w:val="00713F36"/>
    <w:rsid w:val="00717381"/>
    <w:rsid w:val="00721F7E"/>
    <w:rsid w:val="007308D8"/>
    <w:rsid w:val="00730E76"/>
    <w:rsid w:val="00736476"/>
    <w:rsid w:val="00736BE9"/>
    <w:rsid w:val="00737142"/>
    <w:rsid w:val="00742D47"/>
    <w:rsid w:val="00746783"/>
    <w:rsid w:val="007471F6"/>
    <w:rsid w:val="00755122"/>
    <w:rsid w:val="00756BA0"/>
    <w:rsid w:val="00760F90"/>
    <w:rsid w:val="00762914"/>
    <w:rsid w:val="00763226"/>
    <w:rsid w:val="007657A8"/>
    <w:rsid w:val="00770189"/>
    <w:rsid w:val="00777F7A"/>
    <w:rsid w:val="007827E3"/>
    <w:rsid w:val="00783633"/>
    <w:rsid w:val="00785D62"/>
    <w:rsid w:val="00785F92"/>
    <w:rsid w:val="007A3F26"/>
    <w:rsid w:val="007A77FD"/>
    <w:rsid w:val="007B23C5"/>
    <w:rsid w:val="007B5892"/>
    <w:rsid w:val="007B7C00"/>
    <w:rsid w:val="007C26A3"/>
    <w:rsid w:val="007C6507"/>
    <w:rsid w:val="007C667B"/>
    <w:rsid w:val="007D27AB"/>
    <w:rsid w:val="007D33FF"/>
    <w:rsid w:val="007D435D"/>
    <w:rsid w:val="007D54D1"/>
    <w:rsid w:val="007D6FC0"/>
    <w:rsid w:val="007E4796"/>
    <w:rsid w:val="007E50ED"/>
    <w:rsid w:val="007F0F40"/>
    <w:rsid w:val="007F24CF"/>
    <w:rsid w:val="007F3250"/>
    <w:rsid w:val="007F69F8"/>
    <w:rsid w:val="007F7B24"/>
    <w:rsid w:val="00803A6C"/>
    <w:rsid w:val="00811132"/>
    <w:rsid w:val="00811EC4"/>
    <w:rsid w:val="00812CAB"/>
    <w:rsid w:val="00816EC7"/>
    <w:rsid w:val="00817DB3"/>
    <w:rsid w:val="00821FCC"/>
    <w:rsid w:val="00826568"/>
    <w:rsid w:val="008265C6"/>
    <w:rsid w:val="008275AD"/>
    <w:rsid w:val="00830F07"/>
    <w:rsid w:val="0083202F"/>
    <w:rsid w:val="0083679D"/>
    <w:rsid w:val="00845C86"/>
    <w:rsid w:val="00846261"/>
    <w:rsid w:val="00853D8C"/>
    <w:rsid w:val="00862CF4"/>
    <w:rsid w:val="00862DD6"/>
    <w:rsid w:val="00863495"/>
    <w:rsid w:val="00864CC1"/>
    <w:rsid w:val="00867986"/>
    <w:rsid w:val="008766E1"/>
    <w:rsid w:val="0088202D"/>
    <w:rsid w:val="00884DD0"/>
    <w:rsid w:val="00886048"/>
    <w:rsid w:val="00891809"/>
    <w:rsid w:val="0089317E"/>
    <w:rsid w:val="00894710"/>
    <w:rsid w:val="0089759B"/>
    <w:rsid w:val="008A4C7B"/>
    <w:rsid w:val="008B2132"/>
    <w:rsid w:val="008B2432"/>
    <w:rsid w:val="008C0B78"/>
    <w:rsid w:val="008C6FA5"/>
    <w:rsid w:val="008D530D"/>
    <w:rsid w:val="008E0695"/>
    <w:rsid w:val="008E1E5A"/>
    <w:rsid w:val="008F1466"/>
    <w:rsid w:val="008F3AEC"/>
    <w:rsid w:val="008F7D4A"/>
    <w:rsid w:val="00901507"/>
    <w:rsid w:val="00902BBC"/>
    <w:rsid w:val="009046D9"/>
    <w:rsid w:val="00905459"/>
    <w:rsid w:val="0091438C"/>
    <w:rsid w:val="00923DD4"/>
    <w:rsid w:val="009301E5"/>
    <w:rsid w:val="009367AC"/>
    <w:rsid w:val="00942E5F"/>
    <w:rsid w:val="00944C27"/>
    <w:rsid w:val="009465F6"/>
    <w:rsid w:val="00947FA3"/>
    <w:rsid w:val="0095099A"/>
    <w:rsid w:val="00950F95"/>
    <w:rsid w:val="009607C6"/>
    <w:rsid w:val="0096484F"/>
    <w:rsid w:val="009731FB"/>
    <w:rsid w:val="009746E2"/>
    <w:rsid w:val="00981010"/>
    <w:rsid w:val="00984752"/>
    <w:rsid w:val="009906AA"/>
    <w:rsid w:val="009A37EB"/>
    <w:rsid w:val="009A47BA"/>
    <w:rsid w:val="009A67B6"/>
    <w:rsid w:val="009B1780"/>
    <w:rsid w:val="009B4966"/>
    <w:rsid w:val="009B5B43"/>
    <w:rsid w:val="009B674E"/>
    <w:rsid w:val="009C0734"/>
    <w:rsid w:val="009C0F1B"/>
    <w:rsid w:val="009C13CF"/>
    <w:rsid w:val="009D3B96"/>
    <w:rsid w:val="009E5D65"/>
    <w:rsid w:val="009F3148"/>
    <w:rsid w:val="009F7AEF"/>
    <w:rsid w:val="00A06FF1"/>
    <w:rsid w:val="00A07146"/>
    <w:rsid w:val="00A11862"/>
    <w:rsid w:val="00A16B4C"/>
    <w:rsid w:val="00A2732B"/>
    <w:rsid w:val="00A2764D"/>
    <w:rsid w:val="00A30AF8"/>
    <w:rsid w:val="00A3189E"/>
    <w:rsid w:val="00A31B6A"/>
    <w:rsid w:val="00A35D7B"/>
    <w:rsid w:val="00A35DA8"/>
    <w:rsid w:val="00A55F39"/>
    <w:rsid w:val="00A57FA9"/>
    <w:rsid w:val="00A605C5"/>
    <w:rsid w:val="00A6156E"/>
    <w:rsid w:val="00A61DD1"/>
    <w:rsid w:val="00A71EDF"/>
    <w:rsid w:val="00A74F7E"/>
    <w:rsid w:val="00A83652"/>
    <w:rsid w:val="00A83924"/>
    <w:rsid w:val="00A8791B"/>
    <w:rsid w:val="00A93640"/>
    <w:rsid w:val="00A960A5"/>
    <w:rsid w:val="00AA0AEB"/>
    <w:rsid w:val="00AA7ABF"/>
    <w:rsid w:val="00AB20D5"/>
    <w:rsid w:val="00AB2B77"/>
    <w:rsid w:val="00AB5E95"/>
    <w:rsid w:val="00AB5F12"/>
    <w:rsid w:val="00AC49C3"/>
    <w:rsid w:val="00AC50F8"/>
    <w:rsid w:val="00AD4552"/>
    <w:rsid w:val="00AD4EFE"/>
    <w:rsid w:val="00AD510C"/>
    <w:rsid w:val="00AE34AB"/>
    <w:rsid w:val="00AE48F3"/>
    <w:rsid w:val="00B003A7"/>
    <w:rsid w:val="00B017E2"/>
    <w:rsid w:val="00B05C61"/>
    <w:rsid w:val="00B1001C"/>
    <w:rsid w:val="00B12D0B"/>
    <w:rsid w:val="00B139AA"/>
    <w:rsid w:val="00B16844"/>
    <w:rsid w:val="00B20A25"/>
    <w:rsid w:val="00B216E7"/>
    <w:rsid w:val="00B21AE0"/>
    <w:rsid w:val="00B2799E"/>
    <w:rsid w:val="00B27C84"/>
    <w:rsid w:val="00B3079F"/>
    <w:rsid w:val="00B31ED0"/>
    <w:rsid w:val="00B33C84"/>
    <w:rsid w:val="00B3510E"/>
    <w:rsid w:val="00B40098"/>
    <w:rsid w:val="00B4400A"/>
    <w:rsid w:val="00B5757B"/>
    <w:rsid w:val="00B623CE"/>
    <w:rsid w:val="00B703C1"/>
    <w:rsid w:val="00B70539"/>
    <w:rsid w:val="00B75049"/>
    <w:rsid w:val="00B75FF7"/>
    <w:rsid w:val="00B7678E"/>
    <w:rsid w:val="00B80650"/>
    <w:rsid w:val="00B813CE"/>
    <w:rsid w:val="00B81894"/>
    <w:rsid w:val="00B94F95"/>
    <w:rsid w:val="00B97545"/>
    <w:rsid w:val="00BA1586"/>
    <w:rsid w:val="00BA4705"/>
    <w:rsid w:val="00BB1097"/>
    <w:rsid w:val="00BC0CA2"/>
    <w:rsid w:val="00BC7988"/>
    <w:rsid w:val="00BC7FF8"/>
    <w:rsid w:val="00BD16B2"/>
    <w:rsid w:val="00BD61EC"/>
    <w:rsid w:val="00BE0D3B"/>
    <w:rsid w:val="00BE25F0"/>
    <w:rsid w:val="00BE4814"/>
    <w:rsid w:val="00BF000E"/>
    <w:rsid w:val="00BF17E1"/>
    <w:rsid w:val="00BF2D93"/>
    <w:rsid w:val="00BF4FA9"/>
    <w:rsid w:val="00C0067C"/>
    <w:rsid w:val="00C03382"/>
    <w:rsid w:val="00C12A63"/>
    <w:rsid w:val="00C12EEE"/>
    <w:rsid w:val="00C157D0"/>
    <w:rsid w:val="00C15938"/>
    <w:rsid w:val="00C2020A"/>
    <w:rsid w:val="00C22B47"/>
    <w:rsid w:val="00C337A5"/>
    <w:rsid w:val="00C421E7"/>
    <w:rsid w:val="00C44A37"/>
    <w:rsid w:val="00C44FC2"/>
    <w:rsid w:val="00C47035"/>
    <w:rsid w:val="00C47699"/>
    <w:rsid w:val="00C5355A"/>
    <w:rsid w:val="00C53BF0"/>
    <w:rsid w:val="00C53F65"/>
    <w:rsid w:val="00C6342D"/>
    <w:rsid w:val="00C64F80"/>
    <w:rsid w:val="00C66F63"/>
    <w:rsid w:val="00C75D44"/>
    <w:rsid w:val="00C8084C"/>
    <w:rsid w:val="00C84AD9"/>
    <w:rsid w:val="00CA08FB"/>
    <w:rsid w:val="00CA1AB8"/>
    <w:rsid w:val="00CB6759"/>
    <w:rsid w:val="00CB6B9C"/>
    <w:rsid w:val="00CC1929"/>
    <w:rsid w:val="00CC3D18"/>
    <w:rsid w:val="00CC4280"/>
    <w:rsid w:val="00CC743C"/>
    <w:rsid w:val="00CD41DD"/>
    <w:rsid w:val="00CD6076"/>
    <w:rsid w:val="00CD6AD9"/>
    <w:rsid w:val="00CD7623"/>
    <w:rsid w:val="00CE06E4"/>
    <w:rsid w:val="00CE40A6"/>
    <w:rsid w:val="00CE5124"/>
    <w:rsid w:val="00CE5489"/>
    <w:rsid w:val="00D01FAE"/>
    <w:rsid w:val="00D06171"/>
    <w:rsid w:val="00D100BE"/>
    <w:rsid w:val="00D13308"/>
    <w:rsid w:val="00D135AE"/>
    <w:rsid w:val="00D22BF4"/>
    <w:rsid w:val="00D25021"/>
    <w:rsid w:val="00D3149F"/>
    <w:rsid w:val="00D327EF"/>
    <w:rsid w:val="00D32D1E"/>
    <w:rsid w:val="00D34978"/>
    <w:rsid w:val="00D47146"/>
    <w:rsid w:val="00D50C01"/>
    <w:rsid w:val="00D50EEE"/>
    <w:rsid w:val="00D5146D"/>
    <w:rsid w:val="00D53873"/>
    <w:rsid w:val="00D60699"/>
    <w:rsid w:val="00D8665A"/>
    <w:rsid w:val="00D904DD"/>
    <w:rsid w:val="00D90A1A"/>
    <w:rsid w:val="00D9115F"/>
    <w:rsid w:val="00D92564"/>
    <w:rsid w:val="00D93B35"/>
    <w:rsid w:val="00D95F05"/>
    <w:rsid w:val="00DA0EB7"/>
    <w:rsid w:val="00DA3A66"/>
    <w:rsid w:val="00DB1660"/>
    <w:rsid w:val="00DB5610"/>
    <w:rsid w:val="00DB64ED"/>
    <w:rsid w:val="00DC0071"/>
    <w:rsid w:val="00DC0A5E"/>
    <w:rsid w:val="00DC29E6"/>
    <w:rsid w:val="00DC2A0F"/>
    <w:rsid w:val="00DD0A1F"/>
    <w:rsid w:val="00DD0C43"/>
    <w:rsid w:val="00DD159B"/>
    <w:rsid w:val="00DE1A64"/>
    <w:rsid w:val="00DE2589"/>
    <w:rsid w:val="00DF3F7D"/>
    <w:rsid w:val="00DF6BA5"/>
    <w:rsid w:val="00E059A9"/>
    <w:rsid w:val="00E06586"/>
    <w:rsid w:val="00E0772E"/>
    <w:rsid w:val="00E1402F"/>
    <w:rsid w:val="00E1621C"/>
    <w:rsid w:val="00E2084C"/>
    <w:rsid w:val="00E215B7"/>
    <w:rsid w:val="00E22368"/>
    <w:rsid w:val="00E22B9A"/>
    <w:rsid w:val="00E257A6"/>
    <w:rsid w:val="00E3033B"/>
    <w:rsid w:val="00E50840"/>
    <w:rsid w:val="00E51541"/>
    <w:rsid w:val="00E67773"/>
    <w:rsid w:val="00E759E8"/>
    <w:rsid w:val="00E823B9"/>
    <w:rsid w:val="00E93E70"/>
    <w:rsid w:val="00E95393"/>
    <w:rsid w:val="00EA13E1"/>
    <w:rsid w:val="00EA6441"/>
    <w:rsid w:val="00EB1AC4"/>
    <w:rsid w:val="00EC0306"/>
    <w:rsid w:val="00EC05D1"/>
    <w:rsid w:val="00EC2CE8"/>
    <w:rsid w:val="00ED09FF"/>
    <w:rsid w:val="00EE758A"/>
    <w:rsid w:val="00EE7FD7"/>
    <w:rsid w:val="00EF3D65"/>
    <w:rsid w:val="00EF3FE7"/>
    <w:rsid w:val="00EF71BD"/>
    <w:rsid w:val="00F03A30"/>
    <w:rsid w:val="00F05636"/>
    <w:rsid w:val="00F10D2B"/>
    <w:rsid w:val="00F11337"/>
    <w:rsid w:val="00F12814"/>
    <w:rsid w:val="00F1372D"/>
    <w:rsid w:val="00F13948"/>
    <w:rsid w:val="00F20B7C"/>
    <w:rsid w:val="00F25B6B"/>
    <w:rsid w:val="00F32BFD"/>
    <w:rsid w:val="00F41EC7"/>
    <w:rsid w:val="00F43D4C"/>
    <w:rsid w:val="00F452B2"/>
    <w:rsid w:val="00F45C1D"/>
    <w:rsid w:val="00F465AE"/>
    <w:rsid w:val="00F470EB"/>
    <w:rsid w:val="00F56EDC"/>
    <w:rsid w:val="00F5777E"/>
    <w:rsid w:val="00F57BC7"/>
    <w:rsid w:val="00F62518"/>
    <w:rsid w:val="00F652C6"/>
    <w:rsid w:val="00F74547"/>
    <w:rsid w:val="00F81F8C"/>
    <w:rsid w:val="00F84FBE"/>
    <w:rsid w:val="00F86185"/>
    <w:rsid w:val="00F916CF"/>
    <w:rsid w:val="00F91819"/>
    <w:rsid w:val="00F918EC"/>
    <w:rsid w:val="00F92C75"/>
    <w:rsid w:val="00F93B58"/>
    <w:rsid w:val="00F93D01"/>
    <w:rsid w:val="00F93DAE"/>
    <w:rsid w:val="00F94B02"/>
    <w:rsid w:val="00F9537C"/>
    <w:rsid w:val="00F9706B"/>
    <w:rsid w:val="00FA5308"/>
    <w:rsid w:val="00FB24A5"/>
    <w:rsid w:val="00FB34DE"/>
    <w:rsid w:val="00FB4D76"/>
    <w:rsid w:val="00FC35E6"/>
    <w:rsid w:val="00FC5D31"/>
    <w:rsid w:val="00FD0162"/>
    <w:rsid w:val="00FD6DE2"/>
    <w:rsid w:val="00FE02A1"/>
    <w:rsid w:val="00FF3D0F"/>
    <w:rsid w:val="00FF4BA2"/>
    <w:rsid w:val="00FF5E09"/>
    <w:rsid w:val="00FF5EE1"/>
    <w:rsid w:val="00FF7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5"/>
    <w:pPr>
      <w:spacing w:after="0" w:line="240" w:lineRule="auto"/>
    </w:pPr>
    <w:rPr>
      <w:rFonts w:ascii="Garamond" w:eastAsia="Times New Roman" w:hAnsi="Garamond" w:cs="Times New Roman"/>
      <w:noProof/>
      <w:sz w:val="28"/>
      <w:szCs w:val="20"/>
      <w:lang w:val="en-AU"/>
    </w:rPr>
  </w:style>
  <w:style w:type="paragraph" w:styleId="Heading1">
    <w:name w:val="heading 1"/>
    <w:basedOn w:val="Normal"/>
    <w:next w:val="Normal"/>
    <w:link w:val="Heading1Char"/>
    <w:qFormat/>
    <w:rsid w:val="006412D5"/>
    <w:pPr>
      <w:keepNext/>
      <w:jc w:val="center"/>
      <w:outlineLvl w:val="0"/>
    </w:pPr>
    <w:rPr>
      <w:rFonts w:ascii="English111 Vivace BT" w:hAnsi="English111 Vivace BT"/>
      <w:sz w:val="36"/>
    </w:rPr>
  </w:style>
  <w:style w:type="paragraph" w:styleId="Heading2">
    <w:name w:val="heading 2"/>
    <w:basedOn w:val="Normal"/>
    <w:next w:val="Normal"/>
    <w:link w:val="Heading2Char"/>
    <w:uiPriority w:val="9"/>
    <w:semiHidden/>
    <w:unhideWhenUsed/>
    <w:qFormat/>
    <w:rsid w:val="00577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412D5"/>
    <w:pPr>
      <w:keepNext/>
      <w:jc w:val="both"/>
      <w:outlineLvl w:val="2"/>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2D5"/>
    <w:rPr>
      <w:rFonts w:ascii="English111 Vivace BT" w:eastAsia="Times New Roman" w:hAnsi="English111 Vivace BT" w:cs="Times New Roman"/>
      <w:noProof/>
      <w:sz w:val="36"/>
      <w:szCs w:val="20"/>
      <w:lang w:val="en-AU"/>
    </w:rPr>
  </w:style>
  <w:style w:type="character" w:customStyle="1" w:styleId="Heading3Char">
    <w:name w:val="Heading 3 Char"/>
    <w:basedOn w:val="DefaultParagraphFont"/>
    <w:link w:val="Heading3"/>
    <w:rsid w:val="006412D5"/>
    <w:rPr>
      <w:rFonts w:ascii="Times New Roman" w:eastAsia="Times New Roman" w:hAnsi="Times New Roman" w:cs="Times New Roman"/>
      <w:noProof/>
      <w:sz w:val="36"/>
      <w:szCs w:val="20"/>
      <w:lang w:val="en-AU"/>
    </w:rPr>
  </w:style>
  <w:style w:type="paragraph" w:styleId="Footer">
    <w:name w:val="footer"/>
    <w:basedOn w:val="Normal"/>
    <w:link w:val="FooterChar"/>
    <w:uiPriority w:val="99"/>
    <w:rsid w:val="006412D5"/>
    <w:pPr>
      <w:tabs>
        <w:tab w:val="center" w:pos="4153"/>
        <w:tab w:val="right" w:pos="8306"/>
      </w:tabs>
    </w:pPr>
  </w:style>
  <w:style w:type="character" w:customStyle="1" w:styleId="FooterChar">
    <w:name w:val="Footer Char"/>
    <w:basedOn w:val="DefaultParagraphFont"/>
    <w:link w:val="Footer"/>
    <w:uiPriority w:val="99"/>
    <w:rsid w:val="006412D5"/>
    <w:rPr>
      <w:rFonts w:ascii="Garamond" w:eastAsia="Times New Roman" w:hAnsi="Garamond" w:cs="Times New Roman"/>
      <w:noProof/>
      <w:sz w:val="28"/>
      <w:szCs w:val="20"/>
      <w:lang w:val="en-AU"/>
    </w:rPr>
  </w:style>
  <w:style w:type="paragraph" w:styleId="Header">
    <w:name w:val="header"/>
    <w:basedOn w:val="Normal"/>
    <w:link w:val="HeaderChar"/>
    <w:uiPriority w:val="99"/>
    <w:unhideWhenUsed/>
    <w:rsid w:val="006412D5"/>
    <w:pPr>
      <w:tabs>
        <w:tab w:val="center" w:pos="4680"/>
        <w:tab w:val="right" w:pos="9360"/>
      </w:tabs>
    </w:pPr>
  </w:style>
  <w:style w:type="character" w:customStyle="1" w:styleId="HeaderChar">
    <w:name w:val="Header Char"/>
    <w:basedOn w:val="DefaultParagraphFont"/>
    <w:link w:val="Header"/>
    <w:uiPriority w:val="99"/>
    <w:rsid w:val="006412D5"/>
    <w:rPr>
      <w:rFonts w:ascii="Garamond" w:eastAsia="Times New Roman" w:hAnsi="Garamond" w:cs="Times New Roman"/>
      <w:noProof/>
      <w:sz w:val="28"/>
      <w:szCs w:val="20"/>
      <w:lang w:val="en-AU"/>
    </w:rPr>
  </w:style>
  <w:style w:type="paragraph" w:styleId="NoSpacing">
    <w:name w:val="No Spacing"/>
    <w:uiPriority w:val="1"/>
    <w:qFormat/>
    <w:rsid w:val="006412D5"/>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412D5"/>
    <w:rPr>
      <w:color w:val="0563C1" w:themeColor="hyperlink"/>
      <w:u w:val="single"/>
    </w:rPr>
  </w:style>
  <w:style w:type="paragraph" w:styleId="ListParagraph">
    <w:name w:val="List Paragraph"/>
    <w:basedOn w:val="Normal"/>
    <w:link w:val="ListParagraphChar"/>
    <w:uiPriority w:val="34"/>
    <w:qFormat/>
    <w:rsid w:val="006412D5"/>
    <w:pPr>
      <w:ind w:left="720"/>
      <w:contextualSpacing/>
    </w:pPr>
  </w:style>
  <w:style w:type="paragraph" w:styleId="BalloonText">
    <w:name w:val="Balloon Text"/>
    <w:basedOn w:val="Normal"/>
    <w:link w:val="BalloonTextChar"/>
    <w:uiPriority w:val="99"/>
    <w:semiHidden/>
    <w:unhideWhenUsed/>
    <w:rsid w:val="00CE5124"/>
    <w:rPr>
      <w:rFonts w:ascii="Tahoma" w:hAnsi="Tahoma" w:cs="Tahoma"/>
      <w:sz w:val="16"/>
      <w:szCs w:val="16"/>
    </w:rPr>
  </w:style>
  <w:style w:type="character" w:customStyle="1" w:styleId="BalloonTextChar">
    <w:name w:val="Balloon Text Char"/>
    <w:basedOn w:val="DefaultParagraphFont"/>
    <w:link w:val="BalloonText"/>
    <w:uiPriority w:val="99"/>
    <w:semiHidden/>
    <w:rsid w:val="00CE5124"/>
    <w:rPr>
      <w:rFonts w:ascii="Tahoma" w:eastAsia="Times New Roman" w:hAnsi="Tahoma" w:cs="Tahoma"/>
      <w:noProof/>
      <w:sz w:val="16"/>
      <w:szCs w:val="16"/>
      <w:lang w:val="en-AU"/>
    </w:rPr>
  </w:style>
  <w:style w:type="character" w:customStyle="1" w:styleId="Heading2Char">
    <w:name w:val="Heading 2 Char"/>
    <w:basedOn w:val="DefaultParagraphFont"/>
    <w:link w:val="Heading2"/>
    <w:uiPriority w:val="9"/>
    <w:semiHidden/>
    <w:rsid w:val="00577C9F"/>
    <w:rPr>
      <w:rFonts w:asciiTheme="majorHAnsi" w:eastAsiaTheme="majorEastAsia" w:hAnsiTheme="majorHAnsi" w:cstheme="majorBidi"/>
      <w:noProof/>
      <w:color w:val="2F5496" w:themeColor="accent1" w:themeShade="BF"/>
      <w:sz w:val="26"/>
      <w:szCs w:val="26"/>
      <w:lang w:val="en-AU"/>
    </w:rPr>
  </w:style>
  <w:style w:type="table" w:styleId="TableGrid">
    <w:name w:val="Table Grid"/>
    <w:basedOn w:val="TableNormal"/>
    <w:uiPriority w:val="59"/>
    <w:rsid w:val="00864CC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679D"/>
    <w:rPr>
      <w:rFonts w:ascii="Garamond" w:eastAsia="Times New Roman" w:hAnsi="Garamond" w:cs="Times New Roman"/>
      <w:noProof/>
      <w:sz w:val="28"/>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5"/>
    <w:pPr>
      <w:spacing w:after="0" w:line="240" w:lineRule="auto"/>
    </w:pPr>
    <w:rPr>
      <w:rFonts w:ascii="Garamond" w:eastAsia="Times New Roman" w:hAnsi="Garamond" w:cs="Times New Roman"/>
      <w:noProof/>
      <w:sz w:val="28"/>
      <w:szCs w:val="20"/>
      <w:lang w:val="en-AU"/>
    </w:rPr>
  </w:style>
  <w:style w:type="paragraph" w:styleId="Heading1">
    <w:name w:val="heading 1"/>
    <w:basedOn w:val="Normal"/>
    <w:next w:val="Normal"/>
    <w:link w:val="Heading1Char"/>
    <w:qFormat/>
    <w:rsid w:val="006412D5"/>
    <w:pPr>
      <w:keepNext/>
      <w:jc w:val="center"/>
      <w:outlineLvl w:val="0"/>
    </w:pPr>
    <w:rPr>
      <w:rFonts w:ascii="English111 Vivace BT" w:hAnsi="English111 Vivace BT"/>
      <w:sz w:val="36"/>
    </w:rPr>
  </w:style>
  <w:style w:type="paragraph" w:styleId="Heading2">
    <w:name w:val="heading 2"/>
    <w:basedOn w:val="Normal"/>
    <w:next w:val="Normal"/>
    <w:link w:val="Heading2Char"/>
    <w:uiPriority w:val="9"/>
    <w:semiHidden/>
    <w:unhideWhenUsed/>
    <w:qFormat/>
    <w:rsid w:val="00577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412D5"/>
    <w:pPr>
      <w:keepNext/>
      <w:jc w:val="both"/>
      <w:outlineLvl w:val="2"/>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2D5"/>
    <w:rPr>
      <w:rFonts w:ascii="English111 Vivace BT" w:eastAsia="Times New Roman" w:hAnsi="English111 Vivace BT" w:cs="Times New Roman"/>
      <w:noProof/>
      <w:sz w:val="36"/>
      <w:szCs w:val="20"/>
      <w:lang w:val="en-AU"/>
    </w:rPr>
  </w:style>
  <w:style w:type="character" w:customStyle="1" w:styleId="Heading3Char">
    <w:name w:val="Heading 3 Char"/>
    <w:basedOn w:val="DefaultParagraphFont"/>
    <w:link w:val="Heading3"/>
    <w:rsid w:val="006412D5"/>
    <w:rPr>
      <w:rFonts w:ascii="Times New Roman" w:eastAsia="Times New Roman" w:hAnsi="Times New Roman" w:cs="Times New Roman"/>
      <w:noProof/>
      <w:sz w:val="36"/>
      <w:szCs w:val="20"/>
      <w:lang w:val="en-AU"/>
    </w:rPr>
  </w:style>
  <w:style w:type="paragraph" w:styleId="Footer">
    <w:name w:val="footer"/>
    <w:basedOn w:val="Normal"/>
    <w:link w:val="FooterChar"/>
    <w:uiPriority w:val="99"/>
    <w:rsid w:val="006412D5"/>
    <w:pPr>
      <w:tabs>
        <w:tab w:val="center" w:pos="4153"/>
        <w:tab w:val="right" w:pos="8306"/>
      </w:tabs>
    </w:pPr>
  </w:style>
  <w:style w:type="character" w:customStyle="1" w:styleId="FooterChar">
    <w:name w:val="Footer Char"/>
    <w:basedOn w:val="DefaultParagraphFont"/>
    <w:link w:val="Footer"/>
    <w:uiPriority w:val="99"/>
    <w:rsid w:val="006412D5"/>
    <w:rPr>
      <w:rFonts w:ascii="Garamond" w:eastAsia="Times New Roman" w:hAnsi="Garamond" w:cs="Times New Roman"/>
      <w:noProof/>
      <w:sz w:val="28"/>
      <w:szCs w:val="20"/>
      <w:lang w:val="en-AU"/>
    </w:rPr>
  </w:style>
  <w:style w:type="paragraph" w:styleId="Header">
    <w:name w:val="header"/>
    <w:basedOn w:val="Normal"/>
    <w:link w:val="HeaderChar"/>
    <w:uiPriority w:val="99"/>
    <w:unhideWhenUsed/>
    <w:rsid w:val="006412D5"/>
    <w:pPr>
      <w:tabs>
        <w:tab w:val="center" w:pos="4680"/>
        <w:tab w:val="right" w:pos="9360"/>
      </w:tabs>
    </w:pPr>
  </w:style>
  <w:style w:type="character" w:customStyle="1" w:styleId="HeaderChar">
    <w:name w:val="Header Char"/>
    <w:basedOn w:val="DefaultParagraphFont"/>
    <w:link w:val="Header"/>
    <w:uiPriority w:val="99"/>
    <w:rsid w:val="006412D5"/>
    <w:rPr>
      <w:rFonts w:ascii="Garamond" w:eastAsia="Times New Roman" w:hAnsi="Garamond" w:cs="Times New Roman"/>
      <w:noProof/>
      <w:sz w:val="28"/>
      <w:szCs w:val="20"/>
      <w:lang w:val="en-AU"/>
    </w:rPr>
  </w:style>
  <w:style w:type="paragraph" w:styleId="NoSpacing">
    <w:name w:val="No Spacing"/>
    <w:uiPriority w:val="1"/>
    <w:qFormat/>
    <w:rsid w:val="006412D5"/>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412D5"/>
    <w:rPr>
      <w:color w:val="0563C1" w:themeColor="hyperlink"/>
      <w:u w:val="single"/>
    </w:rPr>
  </w:style>
  <w:style w:type="paragraph" w:styleId="ListParagraph">
    <w:name w:val="List Paragraph"/>
    <w:basedOn w:val="Normal"/>
    <w:link w:val="ListParagraphChar"/>
    <w:uiPriority w:val="34"/>
    <w:qFormat/>
    <w:rsid w:val="006412D5"/>
    <w:pPr>
      <w:ind w:left="720"/>
      <w:contextualSpacing/>
    </w:pPr>
  </w:style>
  <w:style w:type="paragraph" w:styleId="BalloonText">
    <w:name w:val="Balloon Text"/>
    <w:basedOn w:val="Normal"/>
    <w:link w:val="BalloonTextChar"/>
    <w:uiPriority w:val="99"/>
    <w:semiHidden/>
    <w:unhideWhenUsed/>
    <w:rsid w:val="00CE5124"/>
    <w:rPr>
      <w:rFonts w:ascii="Tahoma" w:hAnsi="Tahoma" w:cs="Tahoma"/>
      <w:sz w:val="16"/>
      <w:szCs w:val="16"/>
    </w:rPr>
  </w:style>
  <w:style w:type="character" w:customStyle="1" w:styleId="BalloonTextChar">
    <w:name w:val="Balloon Text Char"/>
    <w:basedOn w:val="DefaultParagraphFont"/>
    <w:link w:val="BalloonText"/>
    <w:uiPriority w:val="99"/>
    <w:semiHidden/>
    <w:rsid w:val="00CE5124"/>
    <w:rPr>
      <w:rFonts w:ascii="Tahoma" w:eastAsia="Times New Roman" w:hAnsi="Tahoma" w:cs="Tahoma"/>
      <w:noProof/>
      <w:sz w:val="16"/>
      <w:szCs w:val="16"/>
      <w:lang w:val="en-AU"/>
    </w:rPr>
  </w:style>
  <w:style w:type="character" w:customStyle="1" w:styleId="Heading2Char">
    <w:name w:val="Heading 2 Char"/>
    <w:basedOn w:val="DefaultParagraphFont"/>
    <w:link w:val="Heading2"/>
    <w:uiPriority w:val="9"/>
    <w:semiHidden/>
    <w:rsid w:val="00577C9F"/>
    <w:rPr>
      <w:rFonts w:asciiTheme="majorHAnsi" w:eastAsiaTheme="majorEastAsia" w:hAnsiTheme="majorHAnsi" w:cstheme="majorBidi"/>
      <w:noProof/>
      <w:color w:val="2F5496" w:themeColor="accent1" w:themeShade="BF"/>
      <w:sz w:val="26"/>
      <w:szCs w:val="26"/>
      <w:lang w:val="en-AU"/>
    </w:rPr>
  </w:style>
  <w:style w:type="table" w:styleId="TableGrid">
    <w:name w:val="Table Grid"/>
    <w:basedOn w:val="TableNormal"/>
    <w:uiPriority w:val="59"/>
    <w:rsid w:val="00864CC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679D"/>
    <w:rPr>
      <w:rFonts w:ascii="Garamond" w:eastAsia="Times New Roman" w:hAnsi="Garamond" w:cs="Times New Roman"/>
      <w:noProof/>
      <w:sz w:val="28"/>
      <w:szCs w:val="20"/>
      <w:lang w:val="en-AU"/>
    </w:rPr>
  </w:style>
</w:styles>
</file>

<file path=word/webSettings.xml><?xml version="1.0" encoding="utf-8"?>
<w:webSettings xmlns:r="http://schemas.openxmlformats.org/officeDocument/2006/relationships" xmlns:w="http://schemas.openxmlformats.org/wordprocessingml/2006/main">
  <w:divs>
    <w:div w:id="30031588">
      <w:bodyDiv w:val="1"/>
      <w:marLeft w:val="0"/>
      <w:marRight w:val="0"/>
      <w:marTop w:val="0"/>
      <w:marBottom w:val="0"/>
      <w:divBdr>
        <w:top w:val="none" w:sz="0" w:space="0" w:color="auto"/>
        <w:left w:val="none" w:sz="0" w:space="0" w:color="auto"/>
        <w:bottom w:val="none" w:sz="0" w:space="0" w:color="auto"/>
        <w:right w:val="none" w:sz="0" w:space="0" w:color="auto"/>
      </w:divBdr>
    </w:div>
    <w:div w:id="143858315">
      <w:bodyDiv w:val="1"/>
      <w:marLeft w:val="0"/>
      <w:marRight w:val="0"/>
      <w:marTop w:val="0"/>
      <w:marBottom w:val="0"/>
      <w:divBdr>
        <w:top w:val="none" w:sz="0" w:space="0" w:color="auto"/>
        <w:left w:val="none" w:sz="0" w:space="0" w:color="auto"/>
        <w:bottom w:val="none" w:sz="0" w:space="0" w:color="auto"/>
        <w:right w:val="none" w:sz="0" w:space="0" w:color="auto"/>
      </w:divBdr>
    </w:div>
    <w:div w:id="355692560">
      <w:bodyDiv w:val="1"/>
      <w:marLeft w:val="0"/>
      <w:marRight w:val="0"/>
      <w:marTop w:val="0"/>
      <w:marBottom w:val="0"/>
      <w:divBdr>
        <w:top w:val="none" w:sz="0" w:space="0" w:color="auto"/>
        <w:left w:val="none" w:sz="0" w:space="0" w:color="auto"/>
        <w:bottom w:val="none" w:sz="0" w:space="0" w:color="auto"/>
        <w:right w:val="none" w:sz="0" w:space="0" w:color="auto"/>
      </w:divBdr>
    </w:div>
    <w:div w:id="688721523">
      <w:bodyDiv w:val="1"/>
      <w:marLeft w:val="0"/>
      <w:marRight w:val="0"/>
      <w:marTop w:val="0"/>
      <w:marBottom w:val="0"/>
      <w:divBdr>
        <w:top w:val="none" w:sz="0" w:space="0" w:color="auto"/>
        <w:left w:val="none" w:sz="0" w:space="0" w:color="auto"/>
        <w:bottom w:val="none" w:sz="0" w:space="0" w:color="auto"/>
        <w:right w:val="none" w:sz="0" w:space="0" w:color="auto"/>
      </w:divBdr>
    </w:div>
    <w:div w:id="1058286891">
      <w:bodyDiv w:val="1"/>
      <w:marLeft w:val="0"/>
      <w:marRight w:val="0"/>
      <w:marTop w:val="0"/>
      <w:marBottom w:val="0"/>
      <w:divBdr>
        <w:top w:val="none" w:sz="0" w:space="0" w:color="auto"/>
        <w:left w:val="none" w:sz="0" w:space="0" w:color="auto"/>
        <w:bottom w:val="none" w:sz="0" w:space="0" w:color="auto"/>
        <w:right w:val="none" w:sz="0" w:space="0" w:color="auto"/>
      </w:divBdr>
    </w:div>
    <w:div w:id="1403944415">
      <w:bodyDiv w:val="1"/>
      <w:marLeft w:val="0"/>
      <w:marRight w:val="0"/>
      <w:marTop w:val="0"/>
      <w:marBottom w:val="0"/>
      <w:divBdr>
        <w:top w:val="none" w:sz="0" w:space="0" w:color="auto"/>
        <w:left w:val="none" w:sz="0" w:space="0" w:color="auto"/>
        <w:bottom w:val="none" w:sz="0" w:space="0" w:color="auto"/>
        <w:right w:val="none" w:sz="0" w:space="0" w:color="auto"/>
      </w:divBdr>
    </w:div>
    <w:div w:id="1479416350">
      <w:bodyDiv w:val="1"/>
      <w:marLeft w:val="0"/>
      <w:marRight w:val="0"/>
      <w:marTop w:val="0"/>
      <w:marBottom w:val="0"/>
      <w:divBdr>
        <w:top w:val="none" w:sz="0" w:space="0" w:color="auto"/>
        <w:left w:val="none" w:sz="0" w:space="0" w:color="auto"/>
        <w:bottom w:val="none" w:sz="0" w:space="0" w:color="auto"/>
        <w:right w:val="none" w:sz="0" w:space="0" w:color="auto"/>
      </w:divBdr>
    </w:div>
    <w:div w:id="1645967709">
      <w:bodyDiv w:val="1"/>
      <w:marLeft w:val="0"/>
      <w:marRight w:val="0"/>
      <w:marTop w:val="0"/>
      <w:marBottom w:val="0"/>
      <w:divBdr>
        <w:top w:val="none" w:sz="0" w:space="0" w:color="auto"/>
        <w:left w:val="none" w:sz="0" w:space="0" w:color="auto"/>
        <w:bottom w:val="none" w:sz="0" w:space="0" w:color="auto"/>
        <w:right w:val="none" w:sz="0" w:space="0" w:color="auto"/>
      </w:divBdr>
    </w:div>
    <w:div w:id="1680694852">
      <w:bodyDiv w:val="1"/>
      <w:marLeft w:val="0"/>
      <w:marRight w:val="0"/>
      <w:marTop w:val="0"/>
      <w:marBottom w:val="0"/>
      <w:divBdr>
        <w:top w:val="none" w:sz="0" w:space="0" w:color="auto"/>
        <w:left w:val="none" w:sz="0" w:space="0" w:color="auto"/>
        <w:bottom w:val="none" w:sz="0" w:space="0" w:color="auto"/>
        <w:right w:val="none" w:sz="0" w:space="0" w:color="auto"/>
      </w:divBdr>
    </w:div>
    <w:div w:id="1716077624">
      <w:bodyDiv w:val="1"/>
      <w:marLeft w:val="0"/>
      <w:marRight w:val="0"/>
      <w:marTop w:val="0"/>
      <w:marBottom w:val="0"/>
      <w:divBdr>
        <w:top w:val="none" w:sz="0" w:space="0" w:color="auto"/>
        <w:left w:val="none" w:sz="0" w:space="0" w:color="auto"/>
        <w:bottom w:val="none" w:sz="0" w:space="0" w:color="auto"/>
        <w:right w:val="none" w:sz="0" w:space="0" w:color="auto"/>
      </w:divBdr>
    </w:div>
    <w:div w:id="1853690780">
      <w:bodyDiv w:val="1"/>
      <w:marLeft w:val="0"/>
      <w:marRight w:val="0"/>
      <w:marTop w:val="0"/>
      <w:marBottom w:val="0"/>
      <w:divBdr>
        <w:top w:val="none" w:sz="0" w:space="0" w:color="auto"/>
        <w:left w:val="none" w:sz="0" w:space="0" w:color="auto"/>
        <w:bottom w:val="none" w:sz="0" w:space="0" w:color="auto"/>
        <w:right w:val="none" w:sz="0" w:space="0" w:color="auto"/>
      </w:divBdr>
      <w:divsChild>
        <w:div w:id="470947502">
          <w:marLeft w:val="0"/>
          <w:marRight w:val="0"/>
          <w:marTop w:val="0"/>
          <w:marBottom w:val="0"/>
          <w:divBdr>
            <w:top w:val="none" w:sz="0" w:space="0" w:color="auto"/>
            <w:left w:val="none" w:sz="0" w:space="0" w:color="auto"/>
            <w:bottom w:val="none" w:sz="0" w:space="0" w:color="auto"/>
            <w:right w:val="none" w:sz="0" w:space="0" w:color="auto"/>
          </w:divBdr>
        </w:div>
        <w:div w:id="523058330">
          <w:marLeft w:val="0"/>
          <w:marRight w:val="0"/>
          <w:marTop w:val="0"/>
          <w:marBottom w:val="0"/>
          <w:divBdr>
            <w:top w:val="none" w:sz="0" w:space="0" w:color="auto"/>
            <w:left w:val="none" w:sz="0" w:space="0" w:color="auto"/>
            <w:bottom w:val="none" w:sz="0" w:space="0" w:color="auto"/>
            <w:right w:val="none" w:sz="0" w:space="0" w:color="auto"/>
          </w:divBdr>
        </w:div>
        <w:div w:id="1740667823">
          <w:marLeft w:val="0"/>
          <w:marRight w:val="0"/>
          <w:marTop w:val="0"/>
          <w:marBottom w:val="0"/>
          <w:divBdr>
            <w:top w:val="none" w:sz="0" w:space="0" w:color="auto"/>
            <w:left w:val="none" w:sz="0" w:space="0" w:color="auto"/>
            <w:bottom w:val="none" w:sz="0" w:space="0" w:color="auto"/>
            <w:right w:val="none" w:sz="0" w:space="0" w:color="auto"/>
          </w:divBdr>
        </w:div>
        <w:div w:id="342392254">
          <w:marLeft w:val="0"/>
          <w:marRight w:val="0"/>
          <w:marTop w:val="0"/>
          <w:marBottom w:val="0"/>
          <w:divBdr>
            <w:top w:val="none" w:sz="0" w:space="0" w:color="auto"/>
            <w:left w:val="none" w:sz="0" w:space="0" w:color="auto"/>
            <w:bottom w:val="none" w:sz="0" w:space="0" w:color="auto"/>
            <w:right w:val="none" w:sz="0" w:space="0" w:color="auto"/>
          </w:divBdr>
        </w:div>
        <w:div w:id="362677067">
          <w:marLeft w:val="0"/>
          <w:marRight w:val="0"/>
          <w:marTop w:val="120"/>
          <w:marBottom w:val="0"/>
          <w:divBdr>
            <w:top w:val="none" w:sz="0" w:space="0" w:color="auto"/>
            <w:left w:val="none" w:sz="0" w:space="0" w:color="auto"/>
            <w:bottom w:val="none" w:sz="0" w:space="0" w:color="auto"/>
            <w:right w:val="none" w:sz="0" w:space="0" w:color="auto"/>
          </w:divBdr>
          <w:divsChild>
            <w:div w:id="64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bashkiaberat.gov.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8E91-1CBF-4000-8AAB-7BD2C35A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Arsimi</cp:lastModifiedBy>
  <cp:revision>2</cp:revision>
  <cp:lastPrinted>2020-11-13T14:09:00Z</cp:lastPrinted>
  <dcterms:created xsi:type="dcterms:W3CDTF">2020-11-16T08:00:00Z</dcterms:created>
  <dcterms:modified xsi:type="dcterms:W3CDTF">2020-11-16T08:00:00Z</dcterms:modified>
</cp:coreProperties>
</file>