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95" w:rsidRDefault="00F75396">
      <w:r>
        <w:t xml:space="preserve">Raporti I Monitorimit te </w:t>
      </w:r>
      <w:proofErr w:type="gramStart"/>
      <w:r>
        <w:t>Shpenzimeve  te</w:t>
      </w:r>
      <w:proofErr w:type="gramEnd"/>
      <w:r>
        <w:t xml:space="preserve"> Programit sipas shpenzimeve te 8-mujore 2019</w:t>
      </w:r>
    </w:p>
    <w:p w:rsidR="00671317" w:rsidRDefault="00671317"/>
    <w:p w:rsidR="00671317" w:rsidRPr="00BD0FF1" w:rsidRDefault="00671317" w:rsidP="00671317">
      <w:pPr>
        <w:jc w:val="center"/>
        <w:rPr>
          <w:rFonts w:ascii="Arial" w:hAnsi="Arial" w:cs="Arial"/>
          <w:b/>
          <w:sz w:val="32"/>
          <w:szCs w:val="32"/>
        </w:rPr>
      </w:pPr>
      <w:r w:rsidRPr="0054188D">
        <w:rPr>
          <w:sz w:val="20"/>
          <w:szCs w:val="20"/>
        </w:rPr>
        <w:object w:dxaOrig="3339" w:dyaOrig="1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2pt;height:46.7pt" o:ole="">
            <v:imagedata r:id="rId5" o:title=""/>
          </v:shape>
          <o:OLEObject Type="Embed" ProgID="CorelDRAW.Graphic.11" ShapeID="_x0000_i1025" DrawAspect="Content" ObjectID="_1630233083" r:id="rId6"/>
        </w:object>
      </w:r>
    </w:p>
    <w:p w:rsidR="00671317" w:rsidRPr="00524FBC" w:rsidRDefault="00671317" w:rsidP="00671317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524FBC">
        <w:rPr>
          <w:rFonts w:ascii="Arial" w:hAnsi="Arial" w:cs="Arial"/>
          <w:b/>
        </w:rPr>
        <w:t>QENDRA LIRA</w:t>
      </w:r>
    </w:p>
    <w:p w:rsidR="00671317" w:rsidRPr="00321410" w:rsidRDefault="00671317" w:rsidP="0067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:Lagja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30 Vjetori, Ruga Santa Lucia Filiphinne Berat, Tel 0035532230254</w:t>
      </w:r>
    </w:p>
    <w:p w:rsidR="00671317" w:rsidRPr="00B21407" w:rsidRDefault="00671317" w:rsidP="006713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Nr ___ prot                                                                                           Berat me ____ _____ ____</w:t>
      </w:r>
    </w:p>
    <w:p w:rsidR="00671317" w:rsidRPr="00B21407" w:rsidRDefault="00671317" w:rsidP="00671317">
      <w:pPr>
        <w:rPr>
          <w:rFonts w:ascii="Times New Roman" w:hAnsi="Times New Roman" w:cs="Times New Roman"/>
          <w:b/>
          <w:sz w:val="24"/>
          <w:szCs w:val="24"/>
        </w:rPr>
      </w:pPr>
      <w:r w:rsidRPr="00B21407">
        <w:rPr>
          <w:rFonts w:ascii="Times New Roman" w:hAnsi="Times New Roman" w:cs="Times New Roman"/>
          <w:b/>
          <w:sz w:val="24"/>
          <w:szCs w:val="24"/>
        </w:rPr>
        <w:t>Raporti mbi monitorimin e zbatimit te buxhetit per 8- mujorin</w:t>
      </w:r>
      <w:r>
        <w:rPr>
          <w:rFonts w:ascii="Times New Roman" w:hAnsi="Times New Roman" w:cs="Times New Roman"/>
          <w:b/>
          <w:sz w:val="24"/>
          <w:szCs w:val="24"/>
        </w:rPr>
        <w:t xml:space="preserve"> Janar-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Gusht  2019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 Qendren “</w:t>
      </w:r>
      <w:r w:rsidRPr="00B21407">
        <w:rPr>
          <w:rFonts w:ascii="Times New Roman" w:hAnsi="Times New Roman" w:cs="Times New Roman"/>
          <w:b/>
          <w:sz w:val="24"/>
          <w:szCs w:val="24"/>
        </w:rPr>
        <w:t>Lira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671317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 xml:space="preserve">Qendra Lira funksionon si njesi </w:t>
      </w:r>
      <w:proofErr w:type="gramStart"/>
      <w:r w:rsidRPr="00101F9A">
        <w:rPr>
          <w:rFonts w:ascii="Times New Roman" w:hAnsi="Times New Roman" w:cs="Times New Roman"/>
          <w:sz w:val="24"/>
          <w:szCs w:val="24"/>
        </w:rPr>
        <w:t>shpenzuese  e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01F9A">
        <w:rPr>
          <w:rFonts w:ascii="Times New Roman" w:hAnsi="Times New Roman" w:cs="Times New Roman"/>
          <w:sz w:val="24"/>
          <w:szCs w:val="24"/>
        </w:rPr>
        <w:t>ashkise</w:t>
      </w:r>
      <w:proofErr w:type="gramEnd"/>
      <w:r w:rsidRPr="00101F9A">
        <w:rPr>
          <w:rFonts w:ascii="Times New Roman" w:hAnsi="Times New Roman" w:cs="Times New Roman"/>
          <w:sz w:val="24"/>
          <w:szCs w:val="24"/>
        </w:rPr>
        <w:t xml:space="preserve"> Berat</w:t>
      </w:r>
      <w:r>
        <w:rPr>
          <w:rFonts w:ascii="Times New Roman" w:hAnsi="Times New Roman" w:cs="Times New Roman"/>
          <w:sz w:val="24"/>
          <w:szCs w:val="24"/>
        </w:rPr>
        <w:t>. Baza</w:t>
      </w:r>
      <w:r w:rsidRPr="00101F9A">
        <w:rPr>
          <w:rFonts w:ascii="Times New Roman" w:hAnsi="Times New Roman" w:cs="Times New Roman"/>
          <w:sz w:val="24"/>
          <w:szCs w:val="24"/>
        </w:rPr>
        <w:t xml:space="preserve"> ligjore</w:t>
      </w:r>
      <w:r>
        <w:rPr>
          <w:rFonts w:ascii="Times New Roman" w:hAnsi="Times New Roman" w:cs="Times New Roman"/>
          <w:sz w:val="24"/>
          <w:szCs w:val="24"/>
        </w:rPr>
        <w:t xml:space="preserve">“ligji 9355” date </w:t>
      </w:r>
      <w:proofErr w:type="gramStart"/>
      <w:r>
        <w:rPr>
          <w:rFonts w:ascii="Times New Roman" w:hAnsi="Times New Roman" w:cs="Times New Roman"/>
          <w:sz w:val="24"/>
          <w:szCs w:val="24"/>
        </w:rPr>
        <w:t>10.03.2005per  ndihmen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dhe sherbimet shoqerore, si dhe ligji 10296 date 08.07.2010 per menaxhimin financiar dhe kontrollin. Mbi bazen e ketyre </w:t>
      </w:r>
      <w:proofErr w:type="gramStart"/>
      <w:r>
        <w:rPr>
          <w:rFonts w:ascii="Times New Roman" w:hAnsi="Times New Roman" w:cs="Times New Roman"/>
          <w:sz w:val="24"/>
          <w:szCs w:val="24"/>
        </w:rPr>
        <w:t>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ligjeve ushtron aktivitetin Qendra “Lira” por sigurisht qe nuk perjashtohet edhe respektimi i ligjeve te tjera per sa i perket aktiviteve te qendres. </w:t>
      </w:r>
    </w:p>
    <w:p w:rsidR="00671317" w:rsidRDefault="00671317" w:rsidP="0067131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Buxhetii</w:t>
      </w:r>
      <w:r w:rsidRPr="00101F9A">
        <w:rPr>
          <w:rFonts w:ascii="Times New Roman" w:hAnsi="Times New Roman" w:cs="Times New Roman"/>
          <w:sz w:val="24"/>
          <w:szCs w:val="24"/>
        </w:rPr>
        <w:t>miratu</w:t>
      </w:r>
      <w:r>
        <w:rPr>
          <w:rFonts w:ascii="Times New Roman" w:hAnsi="Times New Roman" w:cs="Times New Roman"/>
          <w:sz w:val="24"/>
          <w:szCs w:val="24"/>
        </w:rPr>
        <w:t>ar  nga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bashkia me</w:t>
      </w:r>
      <w:r w:rsidRPr="00101F9A">
        <w:rPr>
          <w:rFonts w:ascii="Times New Roman" w:hAnsi="Times New Roman" w:cs="Times New Roman"/>
          <w:sz w:val="24"/>
          <w:szCs w:val="24"/>
        </w:rPr>
        <w:t xml:space="preserve"> vendim te keshillit bashkiak</w:t>
      </w:r>
      <w:r>
        <w:rPr>
          <w:rFonts w:ascii="Times New Roman" w:hAnsi="Times New Roman" w:cs="Times New Roman"/>
          <w:sz w:val="24"/>
          <w:szCs w:val="24"/>
        </w:rPr>
        <w:t xml:space="preserve"> Nr 140 date 07.12.2018</w:t>
      </w:r>
    </w:p>
    <w:p w:rsidR="00671317" w:rsidRPr="00101F9A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>Programi buxhetor eshte 10140</w:t>
      </w:r>
    </w:p>
    <w:p w:rsidR="00671317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 xml:space="preserve">Qendra lira   per periudhen </w:t>
      </w:r>
      <w:r w:rsidRPr="00E2787D">
        <w:rPr>
          <w:rFonts w:ascii="Times New Roman" w:hAnsi="Times New Roman" w:cs="Times New Roman"/>
          <w:b/>
          <w:sz w:val="24"/>
          <w:szCs w:val="24"/>
        </w:rPr>
        <w:t>Janar –</w:t>
      </w:r>
      <w:proofErr w:type="gramStart"/>
      <w:r w:rsidRPr="00E2787D">
        <w:rPr>
          <w:rFonts w:ascii="Times New Roman" w:hAnsi="Times New Roman" w:cs="Times New Roman"/>
          <w:b/>
          <w:sz w:val="24"/>
          <w:szCs w:val="24"/>
        </w:rPr>
        <w:t>Gusht2019</w:t>
      </w:r>
      <w:r w:rsidRPr="00101F9A">
        <w:rPr>
          <w:rFonts w:ascii="Times New Roman" w:hAnsi="Times New Roman" w:cs="Times New Roman"/>
          <w:sz w:val="24"/>
          <w:szCs w:val="24"/>
        </w:rPr>
        <w:t xml:space="preserve">  per</w:t>
      </w:r>
      <w:proofErr w:type="gramEnd"/>
      <w:r w:rsidRPr="00101F9A">
        <w:rPr>
          <w:rFonts w:ascii="Times New Roman" w:hAnsi="Times New Roman" w:cs="Times New Roman"/>
          <w:sz w:val="24"/>
          <w:szCs w:val="24"/>
        </w:rPr>
        <w:t xml:space="preserve"> te plotesuar detyrat funksionale  ka shpenzuar  duke u bazuar ne panifikimim buxhetor 8-mu</w:t>
      </w:r>
      <w:r>
        <w:rPr>
          <w:rFonts w:ascii="Times New Roman" w:hAnsi="Times New Roman" w:cs="Times New Roman"/>
          <w:sz w:val="24"/>
          <w:szCs w:val="24"/>
        </w:rPr>
        <w:t xml:space="preserve">jor te vitit  </w:t>
      </w:r>
      <w:r w:rsidRPr="00101F9A">
        <w:rPr>
          <w:rFonts w:ascii="Times New Roman" w:hAnsi="Times New Roman" w:cs="Times New Roman"/>
          <w:sz w:val="24"/>
          <w:szCs w:val="24"/>
        </w:rPr>
        <w:t>2019.</w:t>
      </w:r>
    </w:p>
    <w:p w:rsidR="00671317" w:rsidRPr="00101F9A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 xml:space="preserve">Shpenzimet ne total </w:t>
      </w:r>
      <w:proofErr w:type="gramStart"/>
      <w:r w:rsidRPr="00101F9A">
        <w:rPr>
          <w:rFonts w:ascii="Times New Roman" w:hAnsi="Times New Roman" w:cs="Times New Roman"/>
          <w:sz w:val="24"/>
          <w:szCs w:val="24"/>
        </w:rPr>
        <w:t>jane  realizuar</w:t>
      </w:r>
      <w:proofErr w:type="gramEnd"/>
      <w:r w:rsidRPr="00101F9A">
        <w:rPr>
          <w:rFonts w:ascii="Times New Roman" w:hAnsi="Times New Roman" w:cs="Times New Roman"/>
          <w:sz w:val="24"/>
          <w:szCs w:val="24"/>
        </w:rPr>
        <w:t xml:space="preserve"> ne vleren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1317" w:rsidRPr="00101F9A" w:rsidRDefault="00671317" w:rsidP="0067131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Plan  buxheti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101F9A">
        <w:rPr>
          <w:rFonts w:ascii="Times New Roman" w:hAnsi="Times New Roman" w:cs="Times New Roman"/>
          <w:sz w:val="24"/>
          <w:szCs w:val="24"/>
        </w:rPr>
        <w:t xml:space="preserve"> ndryshuar vjetor  25187000 leke</w:t>
      </w:r>
    </w:p>
    <w:p w:rsidR="00671317" w:rsidRPr="00101F9A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 xml:space="preserve">Plani 8- </w:t>
      </w:r>
      <w:proofErr w:type="gramStart"/>
      <w:r w:rsidRPr="00101F9A">
        <w:rPr>
          <w:rFonts w:ascii="Times New Roman" w:hAnsi="Times New Roman" w:cs="Times New Roman"/>
          <w:sz w:val="24"/>
          <w:szCs w:val="24"/>
        </w:rPr>
        <w:t>mujor  18794000</w:t>
      </w:r>
      <w:proofErr w:type="gramEnd"/>
      <w:r w:rsidRPr="00101F9A">
        <w:rPr>
          <w:rFonts w:ascii="Times New Roman" w:hAnsi="Times New Roman" w:cs="Times New Roman"/>
          <w:sz w:val="24"/>
          <w:szCs w:val="24"/>
        </w:rPr>
        <w:t xml:space="preserve"> leke</w:t>
      </w:r>
    </w:p>
    <w:p w:rsidR="00671317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>Fakti 8-mujor 16753000 leke</w:t>
      </w:r>
    </w:p>
    <w:p w:rsidR="00671317" w:rsidRPr="002E0F8A" w:rsidRDefault="00671317" w:rsidP="00671317">
      <w:pPr>
        <w:rPr>
          <w:rFonts w:ascii="Times New Roman" w:hAnsi="Times New Roman" w:cs="Times New Roman"/>
          <w:b/>
          <w:sz w:val="24"/>
          <w:szCs w:val="24"/>
        </w:rPr>
      </w:pPr>
      <w:r w:rsidRPr="002E0F8A">
        <w:rPr>
          <w:rFonts w:ascii="Times New Roman" w:hAnsi="Times New Roman" w:cs="Times New Roman"/>
          <w:b/>
          <w:sz w:val="24"/>
          <w:szCs w:val="24"/>
        </w:rPr>
        <w:t>ANEKSI 1</w:t>
      </w:r>
    </w:p>
    <w:p w:rsidR="00671317" w:rsidRPr="002E0F8A" w:rsidRDefault="00671317" w:rsidP="006713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E0F8A">
        <w:rPr>
          <w:rFonts w:ascii="Times New Roman" w:hAnsi="Times New Roman" w:cs="Times New Roman"/>
          <w:sz w:val="24"/>
          <w:szCs w:val="24"/>
        </w:rPr>
        <w:t>Shpenzimet  8</w:t>
      </w:r>
      <w:proofErr w:type="gramEnd"/>
      <w:r w:rsidRPr="002E0F8A">
        <w:rPr>
          <w:rFonts w:ascii="Times New Roman" w:hAnsi="Times New Roman" w:cs="Times New Roman"/>
          <w:sz w:val="24"/>
          <w:szCs w:val="24"/>
        </w:rPr>
        <w:t>- mujore krahasuar me planim vjetor jane;</w:t>
      </w:r>
    </w:p>
    <w:p w:rsidR="00671317" w:rsidRPr="002E0F8A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2E0F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Ne 000</w:t>
      </w:r>
    </w:p>
    <w:tbl>
      <w:tblPr>
        <w:tblStyle w:val="TableGrid"/>
        <w:tblW w:w="0" w:type="auto"/>
        <w:tblLook w:val="04A0"/>
      </w:tblPr>
      <w:tblGrid>
        <w:gridCol w:w="856"/>
        <w:gridCol w:w="2302"/>
        <w:gridCol w:w="990"/>
        <w:gridCol w:w="2070"/>
        <w:gridCol w:w="1486"/>
      </w:tblGrid>
      <w:tr w:rsidR="00671317" w:rsidRPr="002E0F8A" w:rsidTr="00185E9D">
        <w:trPr>
          <w:trHeight w:val="515"/>
        </w:trPr>
        <w:tc>
          <w:tcPr>
            <w:tcW w:w="686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NR LLOG</w:t>
            </w:r>
          </w:p>
        </w:tc>
        <w:tc>
          <w:tcPr>
            <w:tcW w:w="2302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EMRTIMI I LLOG</w:t>
            </w:r>
          </w:p>
        </w:tc>
        <w:tc>
          <w:tcPr>
            <w:tcW w:w="990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Plan 2019</w:t>
            </w:r>
          </w:p>
        </w:tc>
        <w:tc>
          <w:tcPr>
            <w:tcW w:w="2070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Fakt  8- mujor</w:t>
            </w:r>
          </w:p>
        </w:tc>
        <w:tc>
          <w:tcPr>
            <w:tcW w:w="1486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Realiz .e %</w:t>
            </w:r>
          </w:p>
        </w:tc>
      </w:tr>
      <w:tr w:rsidR="00671317" w:rsidRPr="002E0F8A" w:rsidTr="00185E9D">
        <w:trPr>
          <w:trHeight w:val="257"/>
        </w:trPr>
        <w:tc>
          <w:tcPr>
            <w:tcW w:w="686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 xml:space="preserve">Paga </w:t>
            </w:r>
          </w:p>
        </w:tc>
        <w:tc>
          <w:tcPr>
            <w:tcW w:w="990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15781</w:t>
            </w:r>
          </w:p>
        </w:tc>
        <w:tc>
          <w:tcPr>
            <w:tcW w:w="2070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10143</w:t>
            </w:r>
          </w:p>
        </w:tc>
        <w:tc>
          <w:tcPr>
            <w:tcW w:w="1486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71317" w:rsidRPr="002E0F8A" w:rsidTr="00185E9D">
        <w:trPr>
          <w:trHeight w:val="257"/>
        </w:trPr>
        <w:tc>
          <w:tcPr>
            <w:tcW w:w="686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Sigurime shoq-shend</w:t>
            </w:r>
          </w:p>
        </w:tc>
        <w:tc>
          <w:tcPr>
            <w:tcW w:w="990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2070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1486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71317" w:rsidRPr="002E0F8A" w:rsidTr="00185E9D">
        <w:trPr>
          <w:trHeight w:val="257"/>
        </w:trPr>
        <w:tc>
          <w:tcPr>
            <w:tcW w:w="686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Shpenz. Per material dhe sherbime</w:t>
            </w:r>
          </w:p>
        </w:tc>
        <w:tc>
          <w:tcPr>
            <w:tcW w:w="990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6722</w:t>
            </w:r>
          </w:p>
        </w:tc>
        <w:tc>
          <w:tcPr>
            <w:tcW w:w="2070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4819</w:t>
            </w:r>
          </w:p>
        </w:tc>
        <w:tc>
          <w:tcPr>
            <w:tcW w:w="1486" w:type="dxa"/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71317" w:rsidRPr="002E0F8A" w:rsidTr="00185E9D">
        <w:trPr>
          <w:trHeight w:val="268"/>
        </w:trPr>
        <w:tc>
          <w:tcPr>
            <w:tcW w:w="686" w:type="dxa"/>
            <w:tcBorders>
              <w:bottom w:val="single" w:sz="4" w:space="0" w:color="auto"/>
            </w:tcBorders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investime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71317" w:rsidRPr="002E0F8A" w:rsidTr="00185E9D">
        <w:trPr>
          <w:trHeight w:val="490"/>
        </w:trPr>
        <w:tc>
          <w:tcPr>
            <w:tcW w:w="686" w:type="dxa"/>
            <w:tcBorders>
              <w:top w:val="single" w:sz="4" w:space="0" w:color="auto"/>
            </w:tcBorders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totali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25187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16753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671317" w:rsidRPr="002E0F8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F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671317" w:rsidRPr="00101F9A" w:rsidRDefault="00671317" w:rsidP="00671317">
      <w:pPr>
        <w:rPr>
          <w:rFonts w:ascii="Times New Roman" w:hAnsi="Times New Roman" w:cs="Times New Roman"/>
          <w:sz w:val="24"/>
          <w:szCs w:val="24"/>
        </w:rPr>
      </w:pPr>
    </w:p>
    <w:p w:rsidR="00671317" w:rsidRDefault="00671317" w:rsidP="0067131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01F9A">
        <w:rPr>
          <w:rFonts w:ascii="Times New Roman" w:hAnsi="Times New Roman" w:cs="Times New Roman"/>
          <w:sz w:val="24"/>
          <w:szCs w:val="24"/>
        </w:rPr>
        <w:t>Nevijim  kemi</w:t>
      </w:r>
      <w:proofErr w:type="gramEnd"/>
      <w:r w:rsidRPr="00101F9A">
        <w:rPr>
          <w:rFonts w:ascii="Times New Roman" w:hAnsi="Times New Roman" w:cs="Times New Roman"/>
          <w:sz w:val="24"/>
          <w:szCs w:val="24"/>
        </w:rPr>
        <w:t xml:space="preserve"> paraqitur ne tabele shpenzimet  sipas zerave kryesor te buxhetit dhe argumentat per realizimet ose jo te planit 8 -m</w:t>
      </w:r>
      <w:r>
        <w:rPr>
          <w:rFonts w:ascii="Times New Roman" w:hAnsi="Times New Roman" w:cs="Times New Roman"/>
          <w:sz w:val="24"/>
          <w:szCs w:val="24"/>
        </w:rPr>
        <w:t>ujor per qendren “Lira” .</w:t>
      </w:r>
    </w:p>
    <w:p w:rsidR="00671317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E2787D">
        <w:rPr>
          <w:rFonts w:ascii="Times New Roman" w:hAnsi="Times New Roman" w:cs="Times New Roman"/>
          <w:b/>
          <w:sz w:val="24"/>
          <w:szCs w:val="24"/>
        </w:rPr>
        <w:t>Objektivi kryesor</w:t>
      </w:r>
      <w:r>
        <w:rPr>
          <w:rFonts w:ascii="Times New Roman" w:hAnsi="Times New Roman" w:cs="Times New Roman"/>
          <w:sz w:val="24"/>
          <w:szCs w:val="24"/>
        </w:rPr>
        <w:t xml:space="preserve"> i kesaj qendre eshte ofrimi i sherbimeve</w:t>
      </w:r>
      <w:r w:rsidRPr="00101F9A">
        <w:rPr>
          <w:rFonts w:ascii="Times New Roman" w:hAnsi="Times New Roman" w:cs="Times New Roman"/>
          <w:sz w:val="24"/>
          <w:szCs w:val="24"/>
        </w:rPr>
        <w:t xml:space="preserve"> me nivel te lart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hAnsi="Times New Roman" w:cs="Times New Roman"/>
          <w:sz w:val="24"/>
          <w:szCs w:val="24"/>
        </w:rPr>
        <w:t>cilesor  dhe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trajtimi ne menyre professionale per te rinjte qe jetojne ne residence, si dhe per cdo femije adoleshente adult qe frekuenton qendren cdo dite qendren ditore.</w:t>
      </w:r>
    </w:p>
    <w:p w:rsidR="00671317" w:rsidRDefault="00671317" w:rsidP="00671317">
      <w:pPr>
        <w:rPr>
          <w:rFonts w:ascii="Times New Roman" w:hAnsi="Times New Roman" w:cs="Times New Roman"/>
          <w:sz w:val="24"/>
          <w:szCs w:val="24"/>
        </w:rPr>
      </w:pPr>
    </w:p>
    <w:p w:rsidR="00671317" w:rsidRPr="00101F9A" w:rsidRDefault="00671317" w:rsidP="006713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805" w:type="dxa"/>
        <w:tblInd w:w="-1152" w:type="dxa"/>
        <w:tblLayout w:type="fixed"/>
        <w:tblLook w:val="04A0"/>
      </w:tblPr>
      <w:tblGrid>
        <w:gridCol w:w="1203"/>
        <w:gridCol w:w="1469"/>
        <w:gridCol w:w="1378"/>
        <w:gridCol w:w="1080"/>
        <w:gridCol w:w="1080"/>
        <w:gridCol w:w="1170"/>
        <w:gridCol w:w="1669"/>
        <w:gridCol w:w="1121"/>
        <w:gridCol w:w="1080"/>
        <w:gridCol w:w="1555"/>
      </w:tblGrid>
      <w:tr w:rsidR="00671317" w:rsidRPr="00101F9A" w:rsidTr="00477F9C">
        <w:trPr>
          <w:trHeight w:val="316"/>
        </w:trPr>
        <w:tc>
          <w:tcPr>
            <w:tcW w:w="90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"Raporti i  Monitorimit te Shpenzimeve  të Programit sipas Shpenzimeve 8- mujori  2019"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</w:tc>
      </w:tr>
      <w:tr w:rsidR="00671317" w:rsidRPr="00101F9A" w:rsidTr="00477F9C">
        <w:trPr>
          <w:trHeight w:val="271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ne 000/leke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Emri i Grupit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Kodi i Grupit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Kodi i Programit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Art.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Emertimi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(4)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(5)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(7)=(6)-(5)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Buxheti Vjetor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Buxheti Vjetor I rishikuar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Buxheti Vjetor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Fakti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Diferenca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477F9C">
        <w:trPr>
          <w:trHeight w:val="678"/>
        </w:trPr>
        <w:tc>
          <w:tcPr>
            <w:tcW w:w="12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vitit paraardhes</w:t>
            </w: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Viti 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                  Viti 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Fillestar Viti 2019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Plani i Periudhes/8-mujori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Periudhes/8-mujori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47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Paga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14081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16,031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16031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15781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11237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10143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47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Sigurime Shoqërore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2352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2,651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2651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2584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47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Mallra dhe Shërbime të Tjera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5427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4935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4935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6608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5543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4777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47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Subvencione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Transferta Korente të Brendshme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Transferta Korente të Huaja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Trans per Buxh. Fam. &amp; Individ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114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114 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39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Nen-Totali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Shpenzime Korrente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21860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23731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23731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25087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18694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16655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2039 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Kapitale të Patrupëzuara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477F9C">
        <w:trPr>
          <w:trHeight w:val="241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Kapitale të Trupëzuara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105 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100 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98 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Transferta Kapitale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477F9C">
        <w:trPr>
          <w:trHeight w:val="437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Nen -Totali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Shpenzime Kapitale me financim te brendshem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Kapitale të Patrupëzuara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Kapitale të Trupëzuara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47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Transferta Kapitale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Nen -Totali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Shpenzime Kapitale me financim te huaj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477F9C">
        <w:trPr>
          <w:trHeight w:val="256"/>
        </w:trPr>
        <w:tc>
          <w:tcPr>
            <w:tcW w:w="12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Totali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Shpenzime Kapitale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47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#DIV/0!</w:t>
            </w:r>
          </w:p>
        </w:tc>
      </w:tr>
      <w:tr w:rsidR="00671317" w:rsidRPr="00101F9A" w:rsidTr="00477F9C">
        <w:trPr>
          <w:trHeight w:val="256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Shpenzime nga Të ardhurat jashte limiti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477F9C">
        <w:trPr>
          <w:trHeight w:val="376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Totali (korrente + kapitale + Shp nga te ardh.jashte limiti)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21965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23831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25187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18794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16753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2041 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47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671317" w:rsidRPr="00101F9A" w:rsidRDefault="00671317" w:rsidP="00671317">
      <w:pPr>
        <w:rPr>
          <w:rFonts w:ascii="Times New Roman" w:hAnsi="Times New Roman" w:cs="Times New Roman"/>
          <w:sz w:val="24"/>
          <w:szCs w:val="24"/>
        </w:rPr>
      </w:pPr>
    </w:p>
    <w:p w:rsidR="00671317" w:rsidRPr="005F6326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  <w:lang w:val="it-IT"/>
        </w:rPr>
      </w:pPr>
    </w:p>
    <w:p w:rsidR="00671317" w:rsidRPr="00B841C0" w:rsidRDefault="00671317" w:rsidP="0067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C0">
        <w:rPr>
          <w:rFonts w:ascii="Times New Roman" w:hAnsi="Times New Roman" w:cs="Times New Roman"/>
          <w:b/>
          <w:sz w:val="24"/>
          <w:szCs w:val="24"/>
        </w:rPr>
        <w:t>EMERTIMI I TRE</w:t>
      </w:r>
      <w:r>
        <w:rPr>
          <w:rFonts w:ascii="Times New Roman" w:hAnsi="Times New Roman" w:cs="Times New Roman"/>
          <w:b/>
          <w:sz w:val="24"/>
          <w:szCs w:val="24"/>
        </w:rPr>
        <w:t>GUESEVE TE QENDRES LIRA</w:t>
      </w:r>
    </w:p>
    <w:p w:rsidR="00671317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 xml:space="preserve"> Ne Qendren Lira trajtohen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1F9A">
        <w:rPr>
          <w:rFonts w:ascii="Times New Roman" w:hAnsi="Times New Roman" w:cs="Times New Roman"/>
          <w:sz w:val="24"/>
          <w:szCs w:val="24"/>
        </w:rPr>
        <w:t>2- persona nga keta jane re</w:t>
      </w:r>
      <w:r>
        <w:rPr>
          <w:rFonts w:ascii="Times New Roman" w:hAnsi="Times New Roman" w:cs="Times New Roman"/>
          <w:sz w:val="24"/>
          <w:szCs w:val="24"/>
        </w:rPr>
        <w:t>zident 17 , ditor 13</w:t>
      </w:r>
      <w:r w:rsidRPr="00101F9A">
        <w:rPr>
          <w:rFonts w:ascii="Times New Roman" w:hAnsi="Times New Roman" w:cs="Times New Roman"/>
          <w:sz w:val="24"/>
          <w:szCs w:val="24"/>
        </w:rPr>
        <w:t xml:space="preserve"> dhe persona</w:t>
      </w:r>
      <w:r>
        <w:rPr>
          <w:rFonts w:ascii="Times New Roman" w:hAnsi="Times New Roman" w:cs="Times New Roman"/>
          <w:sz w:val="24"/>
          <w:szCs w:val="24"/>
        </w:rPr>
        <w:t xml:space="preserve"> qe vijne cdo dite dhe frekuentojne qendren ditore, ten dare ne dy grupe, si dhe 22 femije vijne cdo dite</w:t>
      </w:r>
      <w:r w:rsidRPr="00101F9A">
        <w:rPr>
          <w:rFonts w:ascii="Times New Roman" w:hAnsi="Times New Roman" w:cs="Times New Roman"/>
          <w:sz w:val="24"/>
          <w:szCs w:val="24"/>
        </w:rPr>
        <w:t xml:space="preserve">  </w:t>
      </w:r>
      <w:r w:rsidRPr="00101F9A">
        <w:rPr>
          <w:rFonts w:ascii="Times New Roman" w:hAnsi="Times New Roman" w:cs="Times New Roman"/>
          <w:sz w:val="24"/>
          <w:szCs w:val="24"/>
        </w:rPr>
        <w:lastRenderedPageBreak/>
        <w:t>nga komunit</w:t>
      </w:r>
      <w:r>
        <w:rPr>
          <w:rFonts w:ascii="Times New Roman" w:hAnsi="Times New Roman" w:cs="Times New Roman"/>
          <w:sz w:val="24"/>
          <w:szCs w:val="24"/>
        </w:rPr>
        <w:t xml:space="preserve">eti   qe marrin sherbime terapeutike si : Logopedi, Fizoterapi, Terapi zhvillimi,Terapi levizore. </w:t>
      </w:r>
    </w:p>
    <w:p w:rsidR="00671317" w:rsidRPr="002656A7" w:rsidRDefault="00671317" w:rsidP="00671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Numri i femijeve ditor qe frekuentojne qendren ka ardhur ne </w:t>
      </w:r>
      <w:proofErr w:type="gramStart"/>
      <w:r>
        <w:rPr>
          <w:rFonts w:ascii="Times New Roman" w:hAnsi="Times New Roman" w:cs="Times New Roman"/>
          <w:sz w:val="24"/>
          <w:szCs w:val="24"/>
        </w:rPr>
        <w:t>rritje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fale sherbimeve cilesore qe ofrohen ketu. Fale nje menaxhimi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mire te shpenzimeve te kryera ne qender jemi pepjekur te perballojme cdo problematike si dhe ti pergjigjemi objektivave. </w:t>
      </w:r>
      <w:r w:rsidRPr="00101F9A">
        <w:rPr>
          <w:rFonts w:ascii="Times New Roman" w:hAnsi="Times New Roman" w:cs="Times New Roman"/>
          <w:sz w:val="24"/>
          <w:szCs w:val="24"/>
        </w:rPr>
        <w:t xml:space="preserve">Qellimi kryesor eshte qe </w:t>
      </w:r>
      <w:proofErr w:type="gramStart"/>
      <w:r w:rsidRPr="00101F9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101F9A">
        <w:rPr>
          <w:rFonts w:ascii="Times New Roman" w:hAnsi="Times New Roman" w:cs="Times New Roman"/>
          <w:sz w:val="24"/>
          <w:szCs w:val="24"/>
        </w:rPr>
        <w:t xml:space="preserve"> gjitha sherbimet e kryera te garantojne ruajtjen e aftesive fizike, sociale dhe pavaresi individuale.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Integrimi i femijeve ditor ne shkollat e zakonshme eshte nje tjeter pikesynim iinstitucionit.</w:t>
      </w:r>
      <w:proofErr w:type="gramEnd"/>
    </w:p>
    <w:p w:rsidR="00671317" w:rsidRPr="00E15E9E" w:rsidRDefault="00671317" w:rsidP="0067131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PRODUKTI</w:t>
      </w:r>
    </w:p>
    <w:p w:rsidR="00671317" w:rsidRPr="00E15E9E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FD9">
        <w:rPr>
          <w:rFonts w:ascii="Times New Roman" w:hAnsi="Times New Roman" w:cs="Times New Roman"/>
          <w:sz w:val="24"/>
          <w:szCs w:val="24"/>
        </w:rPr>
        <w:t xml:space="preserve">Pjesa me e rendesishme e zhvillimit te </w:t>
      </w:r>
      <w:proofErr w:type="gramStart"/>
      <w:r w:rsidRPr="004D4FD9">
        <w:rPr>
          <w:rFonts w:ascii="Times New Roman" w:hAnsi="Times New Roman" w:cs="Times New Roman"/>
          <w:sz w:val="24"/>
          <w:szCs w:val="24"/>
        </w:rPr>
        <w:t>integrimit  te</w:t>
      </w:r>
      <w:proofErr w:type="gramEnd"/>
      <w:r w:rsidRPr="004D4FD9">
        <w:rPr>
          <w:rFonts w:ascii="Times New Roman" w:hAnsi="Times New Roman" w:cs="Times New Roman"/>
          <w:sz w:val="24"/>
          <w:szCs w:val="24"/>
        </w:rPr>
        <w:t xml:space="preserve"> femijeve dhe te rrinjve qe ndodhen ne qendren Lira eshte krijimi i sa me shume aktiviteteve argetuese, sociale, kulturore. Per te </w:t>
      </w:r>
      <w:proofErr w:type="gramStart"/>
      <w:r w:rsidRPr="004D4FD9">
        <w:rPr>
          <w:rFonts w:ascii="Times New Roman" w:hAnsi="Times New Roman" w:cs="Times New Roman"/>
          <w:sz w:val="24"/>
          <w:szCs w:val="24"/>
        </w:rPr>
        <w:t>krijuar  nje</w:t>
      </w:r>
      <w:proofErr w:type="gramEnd"/>
      <w:r w:rsidRPr="004D4FD9">
        <w:rPr>
          <w:rFonts w:ascii="Times New Roman" w:hAnsi="Times New Roman" w:cs="Times New Roman"/>
          <w:sz w:val="24"/>
          <w:szCs w:val="24"/>
        </w:rPr>
        <w:t xml:space="preserve"> ambjent sa</w:t>
      </w:r>
      <w:r>
        <w:rPr>
          <w:rFonts w:ascii="Times New Roman" w:hAnsi="Times New Roman" w:cs="Times New Roman"/>
          <w:sz w:val="24"/>
          <w:szCs w:val="24"/>
        </w:rPr>
        <w:t xml:space="preserve"> me te kendshem per te gjithe jane menduar te zhvillohen gjate vitit nje sere aktivitetesh</w:t>
      </w:r>
    </w:p>
    <w:p w:rsidR="00671317" w:rsidRPr="004D4FD9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 here ne</w:t>
      </w:r>
      <w:r w:rsidRPr="004D4FD9">
        <w:rPr>
          <w:rFonts w:ascii="Times New Roman" w:hAnsi="Times New Roman" w:cs="Times New Roman"/>
          <w:sz w:val="24"/>
          <w:szCs w:val="24"/>
        </w:rPr>
        <w:t xml:space="preserve"> jave (</w:t>
      </w:r>
      <w:proofErr w:type="gramStart"/>
      <w:r w:rsidRPr="004D4FD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premteve), shetitje ne qytet</w:t>
      </w:r>
    </w:p>
    <w:p w:rsidR="00671317" w:rsidRPr="004D4FD9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D4FD9">
        <w:rPr>
          <w:rFonts w:ascii="Times New Roman" w:hAnsi="Times New Roman" w:cs="Times New Roman"/>
          <w:sz w:val="24"/>
          <w:szCs w:val="24"/>
        </w:rPr>
        <w:t>Ekskursion per 14 Marsin, Dita e Veres.</w:t>
      </w:r>
      <w:proofErr w:type="gramEnd"/>
      <w:r w:rsidRPr="004D4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317" w:rsidRPr="004D4FD9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D4FD9">
        <w:rPr>
          <w:rFonts w:ascii="Times New Roman" w:hAnsi="Times New Roman" w:cs="Times New Roman"/>
          <w:sz w:val="24"/>
          <w:szCs w:val="24"/>
        </w:rPr>
        <w:t>Aktivitet per 11 Prillin, Dita e Balonave.</w:t>
      </w:r>
      <w:proofErr w:type="gramEnd"/>
      <w:r w:rsidRPr="004D4FD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D4FD9">
        <w:rPr>
          <w:rFonts w:ascii="Times New Roman" w:hAnsi="Times New Roman" w:cs="Times New Roman"/>
          <w:sz w:val="24"/>
          <w:szCs w:val="24"/>
        </w:rPr>
        <w:t>pergatitja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balonave dhe ngritja e tyre)</w:t>
      </w:r>
    </w:p>
    <w:p w:rsidR="00671317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D4FD9">
        <w:rPr>
          <w:rFonts w:ascii="Times New Roman" w:hAnsi="Times New Roman" w:cs="Times New Roman"/>
          <w:sz w:val="24"/>
          <w:szCs w:val="24"/>
        </w:rPr>
        <w:t>Eksk</w:t>
      </w:r>
      <w:r>
        <w:rPr>
          <w:rFonts w:ascii="Times New Roman" w:hAnsi="Times New Roman" w:cs="Times New Roman"/>
          <w:sz w:val="24"/>
          <w:szCs w:val="24"/>
        </w:rPr>
        <w:t>ursion per 1 Majin.</w:t>
      </w:r>
      <w:proofErr w:type="gramEnd"/>
    </w:p>
    <w:p w:rsidR="00671317" w:rsidRPr="004D4FD9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Panair ne kala me kartolina gjate veres</w:t>
      </w:r>
    </w:p>
    <w:p w:rsidR="00671317" w:rsidRPr="004D4FD9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Korrik, ekskursione ne plazh</w:t>
      </w:r>
    </w:p>
    <w:p w:rsidR="00671317" w:rsidRPr="004D4FD9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Gusht</w:t>
      </w:r>
      <w:proofErr w:type="gramStart"/>
      <w:r>
        <w:rPr>
          <w:rFonts w:ascii="Times New Roman" w:hAnsi="Times New Roman" w:cs="Times New Roman"/>
          <w:sz w:val="24"/>
          <w:szCs w:val="24"/>
        </w:rPr>
        <w:t>,  ekskursione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 plazh</w:t>
      </w:r>
    </w:p>
    <w:p w:rsidR="00671317" w:rsidRPr="004D4FD9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D4FD9">
        <w:rPr>
          <w:rFonts w:ascii="Times New Roman" w:hAnsi="Times New Roman" w:cs="Times New Roman"/>
          <w:sz w:val="24"/>
          <w:szCs w:val="24"/>
        </w:rPr>
        <w:t>Ekskursion ne Kala, per festat e 28-29 Nentorit.</w:t>
      </w:r>
      <w:proofErr w:type="gramEnd"/>
    </w:p>
    <w:p w:rsidR="00671317" w:rsidRPr="004D4FD9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FD9">
        <w:rPr>
          <w:rFonts w:ascii="Times New Roman" w:hAnsi="Times New Roman" w:cs="Times New Roman"/>
          <w:sz w:val="24"/>
          <w:szCs w:val="24"/>
        </w:rPr>
        <w:t xml:space="preserve">Ekspozite per 3-Dhjetorin, Dita e P.A.K </w:t>
      </w:r>
    </w:p>
    <w:p w:rsidR="00671317" w:rsidRPr="004D4FD9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FD9">
        <w:rPr>
          <w:rFonts w:ascii="Times New Roman" w:hAnsi="Times New Roman" w:cs="Times New Roman"/>
          <w:sz w:val="24"/>
          <w:szCs w:val="24"/>
        </w:rPr>
        <w:t>Koncert per festat e fund-vitit 25-</w:t>
      </w:r>
      <w:proofErr w:type="gramStart"/>
      <w:r w:rsidRPr="004D4FD9">
        <w:rPr>
          <w:rFonts w:ascii="Times New Roman" w:hAnsi="Times New Roman" w:cs="Times New Roman"/>
          <w:sz w:val="24"/>
          <w:szCs w:val="24"/>
        </w:rPr>
        <w:t>Dhjetor  Krishtlindjet</w:t>
      </w:r>
      <w:proofErr w:type="gramEnd"/>
      <w:r w:rsidRPr="004D4FD9">
        <w:rPr>
          <w:rFonts w:ascii="Times New Roman" w:hAnsi="Times New Roman" w:cs="Times New Roman"/>
          <w:sz w:val="24"/>
          <w:szCs w:val="24"/>
        </w:rPr>
        <w:t xml:space="preserve"> dhe Vitin e Ri  </w:t>
      </w:r>
    </w:p>
    <w:p w:rsidR="00671317" w:rsidRDefault="00671317" w:rsidP="00671317">
      <w:pPr>
        <w:rPr>
          <w:rFonts w:ascii="Times New Roman" w:hAnsi="Times New Roman" w:cs="Times New Roman"/>
          <w:sz w:val="24"/>
          <w:szCs w:val="24"/>
        </w:rPr>
      </w:pPr>
    </w:p>
    <w:p w:rsidR="00671317" w:rsidRPr="00101F9A" w:rsidRDefault="00671317" w:rsidP="00671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Nepermjet ketyre aktiviteteve </w:t>
      </w:r>
      <w:proofErr w:type="gramStart"/>
      <w:r>
        <w:rPr>
          <w:rFonts w:ascii="Times New Roman" w:hAnsi="Times New Roman" w:cs="Times New Roman"/>
          <w:sz w:val="24"/>
          <w:szCs w:val="24"/>
        </w:rPr>
        <w:t>synojme  integrimin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femijeve dhe te rinjve te qendres. Integrimi i tyre jashte dyerve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institucionit ndihmon ne perimresimin e sjelljeve te tyre, minimizon rastet e krizave si dhe i socializon me shume. </w:t>
      </w:r>
    </w:p>
    <w:p w:rsidR="00671317" w:rsidRPr="00E15E9E" w:rsidRDefault="00671317" w:rsidP="0067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SHPENZIMET SIPAS ZERAVE TE BUXHETIT</w:t>
      </w:r>
    </w:p>
    <w:p w:rsidR="00671317" w:rsidRDefault="00671317" w:rsidP="00671317">
      <w:pPr>
        <w:pStyle w:val="ListParagraph"/>
        <w:numPr>
          <w:ilvl w:val="0"/>
          <w:numId w:val="8"/>
        </w:numPr>
      </w:pPr>
      <w:r w:rsidRPr="00E15E9E">
        <w:t xml:space="preserve">Shpenzimet per paga dhe sigurime shoq-shendetsore  jane realizuar   91% e planit 8-mujor  Janar- Gusht  2019. </w:t>
      </w:r>
    </w:p>
    <w:p w:rsidR="00671317" w:rsidRDefault="00671317" w:rsidP="00671317">
      <w:pPr>
        <w:pStyle w:val="ListParagraph"/>
      </w:pPr>
      <w:r w:rsidRPr="00E15E9E">
        <w:t>Plani  8-mujor per kete  element nuk eshte realizuar  9 %pasi  kane ndikuar disa faktore si  menaxhimi</w:t>
      </w:r>
      <w:r>
        <w:t xml:space="preserve">  me i</w:t>
      </w:r>
      <w:r w:rsidRPr="00E15E9E">
        <w:t xml:space="preserve"> mire ishpenzimeve per pagesa</w:t>
      </w:r>
      <w:r>
        <w:t>t e turneve te  dyta dhe te tre</w:t>
      </w:r>
      <w:r w:rsidRPr="00E15E9E">
        <w:t>t</w:t>
      </w:r>
      <w:r>
        <w:t>a</w:t>
      </w:r>
      <w:r w:rsidRPr="00E15E9E">
        <w:t xml:space="preserve"> pasi personat qe trajtohen kane qene me te qete dhe pa problem te theksuara  e te tj</w:t>
      </w:r>
      <w:r>
        <w:t>era</w:t>
      </w:r>
      <w:r w:rsidRPr="00E15E9E">
        <w:t>.Si  rezultat kemi fonde te shpenzuara me efektivitet te larte.</w:t>
      </w:r>
    </w:p>
    <w:p w:rsidR="00671317" w:rsidRPr="00E15E9E" w:rsidRDefault="00671317" w:rsidP="00671317"/>
    <w:p w:rsidR="00671317" w:rsidRDefault="00671317" w:rsidP="00671317">
      <w:pPr>
        <w:pStyle w:val="ListParagraph"/>
        <w:numPr>
          <w:ilvl w:val="0"/>
          <w:numId w:val="8"/>
        </w:numPr>
      </w:pPr>
      <w:r w:rsidRPr="00E15E9E">
        <w:t>Shpenzimet per mallra , material</w:t>
      </w:r>
      <w:r>
        <w:t>e d</w:t>
      </w:r>
      <w:r w:rsidRPr="00E15E9E">
        <w:t>he sherbime ne kete qender jane realizuar  86 % e planit 8- mujor  te ketij viti buxhetor.</w:t>
      </w:r>
    </w:p>
    <w:p w:rsidR="00671317" w:rsidRPr="00E15E9E" w:rsidRDefault="00671317" w:rsidP="00671317">
      <w:pPr>
        <w:pStyle w:val="ListParagraph"/>
      </w:pPr>
      <w:r w:rsidRPr="00E15E9E">
        <w:t>Ne  kete mos real</w:t>
      </w:r>
      <w:r>
        <w:t>izim  ka ndikuar mos pasqyrimi i</w:t>
      </w:r>
      <w:r w:rsidRPr="00E15E9E">
        <w:t xml:space="preserve">  shpenzimeve per ushqim per periudhen  10-Prill 2019 deri ne 31 Maj 2019 . Aresyeja eshte  mungesa e kontrates  midis paleve .</w:t>
      </w:r>
    </w:p>
    <w:p w:rsidR="00671317" w:rsidRPr="00101F9A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lastRenderedPageBreak/>
        <w:t>Zerat kryesore te shpenzimeve jane realizuar sipas planifikimit te regjistrit te prokurimeve.Ne fillim te vitit  ne regjistrin e prokurimeve publike kemi planifikuar  per shpenzime  per periudhen Janar –Gusht 2019  ne zerat  kanceleri, vesh-mbathje,materiale  pastr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01F9A">
        <w:rPr>
          <w:rFonts w:ascii="Times New Roman" w:hAnsi="Times New Roman" w:cs="Times New Roman"/>
          <w:sz w:val="24"/>
          <w:szCs w:val="24"/>
        </w:rPr>
        <w:t xml:space="preserve">mi. </w:t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Pr="00101F9A">
        <w:rPr>
          <w:rFonts w:ascii="Times New Roman" w:hAnsi="Times New Roman" w:cs="Times New Roman"/>
          <w:sz w:val="24"/>
          <w:szCs w:val="24"/>
        </w:rPr>
        <w:t>okumentacione</w:t>
      </w:r>
      <w:proofErr w:type="gramEnd"/>
      <w:r w:rsidRPr="00101F9A">
        <w:rPr>
          <w:rFonts w:ascii="Times New Roman" w:hAnsi="Times New Roman" w:cs="Times New Roman"/>
          <w:sz w:val="24"/>
          <w:szCs w:val="24"/>
        </w:rPr>
        <w:t xml:space="preserve">, ilace mjekimi  </w:t>
      </w:r>
      <w:r>
        <w:rPr>
          <w:rFonts w:ascii="Times New Roman" w:hAnsi="Times New Roman" w:cs="Times New Roman"/>
          <w:sz w:val="24"/>
          <w:szCs w:val="24"/>
        </w:rPr>
        <w:t>dhe sherbime te tjera te cilat i</w:t>
      </w:r>
      <w:r w:rsidRPr="00101F9A">
        <w:rPr>
          <w:rFonts w:ascii="Times New Roman" w:hAnsi="Times New Roman" w:cs="Times New Roman"/>
          <w:sz w:val="24"/>
          <w:szCs w:val="24"/>
        </w:rPr>
        <w:t xml:space="preserve"> kemirealizuar sipas afteve te percaktuara.</w:t>
      </w:r>
    </w:p>
    <w:p w:rsidR="00671317" w:rsidRPr="009D347B" w:rsidRDefault="00671317" w:rsidP="00671317">
      <w:pPr>
        <w:rPr>
          <w:rFonts w:ascii="Times New Roman" w:hAnsi="Times New Roman" w:cs="Times New Roman"/>
          <w:b/>
          <w:sz w:val="24"/>
          <w:szCs w:val="24"/>
        </w:rPr>
      </w:pPr>
      <w:r w:rsidRPr="009D347B">
        <w:rPr>
          <w:rFonts w:ascii="Times New Roman" w:hAnsi="Times New Roman" w:cs="Times New Roman"/>
          <w:b/>
          <w:sz w:val="24"/>
          <w:szCs w:val="24"/>
        </w:rPr>
        <w:t xml:space="preserve">Jane </w:t>
      </w:r>
      <w:proofErr w:type="gramStart"/>
      <w:r w:rsidRPr="009D347B">
        <w:rPr>
          <w:rFonts w:ascii="Times New Roman" w:hAnsi="Times New Roman" w:cs="Times New Roman"/>
          <w:b/>
          <w:sz w:val="24"/>
          <w:szCs w:val="24"/>
        </w:rPr>
        <w:t>planifikuar  sipas</w:t>
      </w:r>
      <w:proofErr w:type="gramEnd"/>
      <w:r w:rsidRPr="009D347B">
        <w:rPr>
          <w:rFonts w:ascii="Times New Roman" w:hAnsi="Times New Roman" w:cs="Times New Roman"/>
          <w:b/>
          <w:sz w:val="24"/>
          <w:szCs w:val="24"/>
        </w:rPr>
        <w:t xml:space="preserve"> regjistrit te prokurimeve   dhe jane realizuar si  pas tabeles ne vijim;</w:t>
      </w:r>
    </w:p>
    <w:tbl>
      <w:tblPr>
        <w:tblStyle w:val="TableGrid"/>
        <w:tblW w:w="0" w:type="auto"/>
        <w:tblLook w:val="04A0"/>
      </w:tblPr>
      <w:tblGrid>
        <w:gridCol w:w="1283"/>
        <w:gridCol w:w="3707"/>
        <w:gridCol w:w="1524"/>
        <w:gridCol w:w="1665"/>
        <w:gridCol w:w="1397"/>
      </w:tblGrid>
      <w:tr w:rsidR="00671317" w:rsidRPr="00101F9A" w:rsidTr="00185E9D">
        <w:tc>
          <w:tcPr>
            <w:tcW w:w="120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Llog ekonomike</w:t>
            </w:r>
          </w:p>
        </w:tc>
        <w:tc>
          <w:tcPr>
            <w:tcW w:w="375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Emertimi  I llogarise</w:t>
            </w:r>
          </w:p>
        </w:tc>
        <w:tc>
          <w:tcPr>
            <w:tcW w:w="1530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planifikuar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realizuar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Realizuar%</w:t>
            </w:r>
          </w:p>
        </w:tc>
      </w:tr>
      <w:tr w:rsidR="00671317" w:rsidRPr="00101F9A" w:rsidTr="00185E9D">
        <w:tc>
          <w:tcPr>
            <w:tcW w:w="120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6020</w:t>
            </w:r>
          </w:p>
        </w:tc>
        <w:tc>
          <w:tcPr>
            <w:tcW w:w="375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Material zyre dhe te pergjitheshme</w:t>
            </w:r>
          </w:p>
        </w:tc>
        <w:tc>
          <w:tcPr>
            <w:tcW w:w="1530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501720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487844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71317" w:rsidRPr="00101F9A" w:rsidTr="00185E9D">
        <w:tc>
          <w:tcPr>
            <w:tcW w:w="120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6021</w:t>
            </w:r>
          </w:p>
        </w:tc>
        <w:tc>
          <w:tcPr>
            <w:tcW w:w="375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Material dhe sherbime speciale</w:t>
            </w:r>
          </w:p>
        </w:tc>
        <w:tc>
          <w:tcPr>
            <w:tcW w:w="1530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4493812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2593949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71317" w:rsidRPr="00101F9A" w:rsidTr="00185E9D">
        <w:tc>
          <w:tcPr>
            <w:tcW w:w="120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6022</w:t>
            </w:r>
          </w:p>
        </w:tc>
        <w:tc>
          <w:tcPr>
            <w:tcW w:w="375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Sherbime nga te tretet</w:t>
            </w:r>
          </w:p>
        </w:tc>
        <w:tc>
          <w:tcPr>
            <w:tcW w:w="1530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565000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613630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71317" w:rsidRPr="00101F9A" w:rsidTr="00185E9D">
        <w:tc>
          <w:tcPr>
            <w:tcW w:w="120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6023</w:t>
            </w:r>
          </w:p>
        </w:tc>
        <w:tc>
          <w:tcPr>
            <w:tcW w:w="375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Shpenzime transporti</w:t>
            </w:r>
          </w:p>
        </w:tc>
        <w:tc>
          <w:tcPr>
            <w:tcW w:w="1530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525000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568234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71317" w:rsidRPr="00101F9A" w:rsidTr="00185E9D">
        <w:tc>
          <w:tcPr>
            <w:tcW w:w="120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6025</w:t>
            </w:r>
          </w:p>
        </w:tc>
        <w:tc>
          <w:tcPr>
            <w:tcW w:w="375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Shpenzime per mirembajtje</w:t>
            </w:r>
          </w:p>
        </w:tc>
        <w:tc>
          <w:tcPr>
            <w:tcW w:w="1530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507468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498140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71317" w:rsidRPr="00101F9A" w:rsidTr="00185E9D">
        <w:tc>
          <w:tcPr>
            <w:tcW w:w="120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6029</w:t>
            </w:r>
          </w:p>
        </w:tc>
        <w:tc>
          <w:tcPr>
            <w:tcW w:w="375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Shpenzime te tjera operative</w:t>
            </w:r>
          </w:p>
        </w:tc>
        <w:tc>
          <w:tcPr>
            <w:tcW w:w="1530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1317" w:rsidRPr="00101F9A" w:rsidTr="00185E9D">
        <w:tc>
          <w:tcPr>
            <w:tcW w:w="120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375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Tranferta per buxhete familjare</w:t>
            </w:r>
          </w:p>
        </w:tc>
        <w:tc>
          <w:tcPr>
            <w:tcW w:w="1530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114250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44250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71317" w:rsidRPr="00101F9A" w:rsidTr="00185E9D">
        <w:tc>
          <w:tcPr>
            <w:tcW w:w="120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75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investime</w:t>
            </w:r>
          </w:p>
        </w:tc>
        <w:tc>
          <w:tcPr>
            <w:tcW w:w="1530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71317" w:rsidRPr="00101F9A" w:rsidTr="00185E9D">
        <w:tc>
          <w:tcPr>
            <w:tcW w:w="120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185E9D">
        <w:tc>
          <w:tcPr>
            <w:tcW w:w="120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185E9D">
        <w:tc>
          <w:tcPr>
            <w:tcW w:w="120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185E9D">
        <w:tc>
          <w:tcPr>
            <w:tcW w:w="120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totali</w:t>
            </w:r>
          </w:p>
        </w:tc>
        <w:tc>
          <w:tcPr>
            <w:tcW w:w="1530" w:type="dxa"/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6822250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4919047</w:t>
            </w:r>
          </w:p>
        </w:tc>
        <w:tc>
          <w:tcPr>
            <w:tcW w:w="1398" w:type="dxa"/>
            <w:tcBorders>
              <w:left w:val="single" w:sz="4" w:space="0" w:color="auto"/>
            </w:tcBorders>
          </w:tcPr>
          <w:p w:rsidR="00671317" w:rsidRPr="00101F9A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671317" w:rsidRPr="00101F9A" w:rsidRDefault="00671317" w:rsidP="00671317">
      <w:pPr>
        <w:rPr>
          <w:rFonts w:ascii="Times New Roman" w:hAnsi="Times New Roman" w:cs="Times New Roman"/>
          <w:sz w:val="24"/>
          <w:szCs w:val="24"/>
        </w:rPr>
      </w:pPr>
    </w:p>
    <w:p w:rsidR="00671317" w:rsidRPr="00101F9A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 xml:space="preserve">Ne zerin shpenzime nga te trete kemi nje tejkalim te shpenzimeve pasi   kjo ka ardhur nga konsumi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01F9A">
        <w:rPr>
          <w:rFonts w:ascii="Times New Roman" w:hAnsi="Times New Roman" w:cs="Times New Roman"/>
          <w:sz w:val="24"/>
          <w:szCs w:val="24"/>
        </w:rPr>
        <w:t xml:space="preserve"> energjise elektrike  e c</w:t>
      </w:r>
      <w:r>
        <w:rPr>
          <w:rFonts w:ascii="Times New Roman" w:hAnsi="Times New Roman" w:cs="Times New Roman"/>
          <w:sz w:val="24"/>
          <w:szCs w:val="24"/>
        </w:rPr>
        <w:t xml:space="preserve">ila eshte planifikuar  me pak </w:t>
      </w:r>
      <w:r w:rsidRPr="00101F9A">
        <w:rPr>
          <w:rFonts w:ascii="Times New Roman" w:hAnsi="Times New Roman" w:cs="Times New Roman"/>
          <w:sz w:val="24"/>
          <w:szCs w:val="24"/>
        </w:rPr>
        <w:t xml:space="preserve"> per aresye te buxhetit te kufizuar. Po keshtu dhe zeri per shpenzime transporti ku kane ndikuar shpenzimet e vitit </w:t>
      </w:r>
      <w:proofErr w:type="gramStart"/>
      <w:r w:rsidRPr="00101F9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101F9A">
        <w:rPr>
          <w:rFonts w:ascii="Times New Roman" w:hAnsi="Times New Roman" w:cs="Times New Roman"/>
          <w:sz w:val="24"/>
          <w:szCs w:val="24"/>
        </w:rPr>
        <w:t xml:space="preserve"> kaluar te cilat jane likujduar kete vit.</w:t>
      </w:r>
    </w:p>
    <w:p w:rsidR="00671317" w:rsidRPr="00101F9A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>Ne pergjithe</w:t>
      </w:r>
      <w:r>
        <w:rPr>
          <w:rFonts w:ascii="Times New Roman" w:hAnsi="Times New Roman" w:cs="Times New Roman"/>
          <w:sz w:val="24"/>
          <w:szCs w:val="24"/>
        </w:rPr>
        <w:t>si  eshte punuar me pergjegjshmeri te larte edhe pse buxheti i</w:t>
      </w:r>
      <w:r w:rsidRPr="00101F9A">
        <w:rPr>
          <w:rFonts w:ascii="Times New Roman" w:hAnsi="Times New Roman" w:cs="Times New Roman"/>
          <w:sz w:val="24"/>
          <w:szCs w:val="24"/>
        </w:rPr>
        <w:t xml:space="preserve"> planifikuar</w:t>
      </w:r>
      <w:r>
        <w:rPr>
          <w:rFonts w:ascii="Times New Roman" w:hAnsi="Times New Roman" w:cs="Times New Roman"/>
          <w:sz w:val="24"/>
          <w:szCs w:val="24"/>
        </w:rPr>
        <w:t xml:space="preserve">  per vitin 2019 eshte  teper i </w:t>
      </w:r>
      <w:r w:rsidRPr="00101F9A">
        <w:rPr>
          <w:rFonts w:ascii="Times New Roman" w:hAnsi="Times New Roman" w:cs="Times New Roman"/>
          <w:sz w:val="24"/>
          <w:szCs w:val="24"/>
        </w:rPr>
        <w:t>kufizuar dhe  kjo na ka vene ne veshtiresi</w:t>
      </w:r>
      <w:r>
        <w:rPr>
          <w:rFonts w:ascii="Times New Roman" w:hAnsi="Times New Roman" w:cs="Times New Roman"/>
          <w:sz w:val="24"/>
          <w:szCs w:val="24"/>
        </w:rPr>
        <w:t xml:space="preserve"> dhe perpara pergjegjesise</w:t>
      </w:r>
      <w:r w:rsidRPr="00101F9A">
        <w:rPr>
          <w:rFonts w:ascii="Times New Roman" w:hAnsi="Times New Roman" w:cs="Times New Roman"/>
          <w:sz w:val="24"/>
          <w:szCs w:val="24"/>
        </w:rPr>
        <w:t xml:space="preserve">  per te plotesuar detyrat kryesor</w:t>
      </w:r>
      <w:r>
        <w:rPr>
          <w:rFonts w:ascii="Times New Roman" w:hAnsi="Times New Roman" w:cs="Times New Roman"/>
          <w:sz w:val="24"/>
          <w:szCs w:val="24"/>
        </w:rPr>
        <w:t xml:space="preserve">e  te kesaj qendre rezidenciale sepse nevojat dhe problematikat ne kete institucion jane te shumta dhe te paparashikueshme. </w:t>
      </w:r>
    </w:p>
    <w:p w:rsidR="00671317" w:rsidRPr="00101F9A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 xml:space="preserve">Per periudhen Janar –Gusht </w:t>
      </w:r>
      <w:proofErr w:type="gramStart"/>
      <w:r w:rsidRPr="00101F9A">
        <w:rPr>
          <w:rFonts w:ascii="Times New Roman" w:hAnsi="Times New Roman" w:cs="Times New Roman"/>
          <w:sz w:val="24"/>
          <w:szCs w:val="24"/>
        </w:rPr>
        <w:t>2019  nuk</w:t>
      </w:r>
      <w:proofErr w:type="gramEnd"/>
      <w:r w:rsidRPr="00101F9A">
        <w:rPr>
          <w:rFonts w:ascii="Times New Roman" w:hAnsi="Times New Roman" w:cs="Times New Roman"/>
          <w:sz w:val="24"/>
          <w:szCs w:val="24"/>
        </w:rPr>
        <w:t xml:space="preserve"> kemi krijuar  detyrime, faturat jane likujduar ne afat  dhe nuk kemi fatura te pa likujduara.</w:t>
      </w:r>
    </w:p>
    <w:p w:rsidR="00671317" w:rsidRPr="00101F9A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 xml:space="preserve">Asetet e ne kete qender jane menaxhuar </w:t>
      </w:r>
      <w:proofErr w:type="gramStart"/>
      <w:r w:rsidRPr="00101F9A">
        <w:rPr>
          <w:rFonts w:ascii="Times New Roman" w:hAnsi="Times New Roman" w:cs="Times New Roman"/>
          <w:sz w:val="24"/>
          <w:szCs w:val="24"/>
        </w:rPr>
        <w:t>mire  .</w:t>
      </w:r>
      <w:proofErr w:type="gramEnd"/>
      <w:r w:rsidRPr="00101F9A">
        <w:rPr>
          <w:rFonts w:ascii="Times New Roman" w:hAnsi="Times New Roman" w:cs="Times New Roman"/>
          <w:sz w:val="24"/>
          <w:szCs w:val="24"/>
        </w:rPr>
        <w:t xml:space="preserve"> Ne zatim te ligjit per menaxhimin financiar dhe kontrollin kemi kryer </w:t>
      </w:r>
      <w:proofErr w:type="gramStart"/>
      <w:r w:rsidRPr="00101F9A">
        <w:rPr>
          <w:rFonts w:ascii="Times New Roman" w:hAnsi="Times New Roman" w:cs="Times New Roman"/>
          <w:sz w:val="24"/>
          <w:szCs w:val="24"/>
        </w:rPr>
        <w:t>kontrolletek  personat</w:t>
      </w:r>
      <w:proofErr w:type="gramEnd"/>
      <w:r w:rsidRPr="00101F9A">
        <w:rPr>
          <w:rFonts w:ascii="Times New Roman" w:hAnsi="Times New Roman" w:cs="Times New Roman"/>
          <w:sz w:val="24"/>
          <w:szCs w:val="24"/>
        </w:rPr>
        <w:t xml:space="preserve"> me pergjegjesi materiale dhe ka rezultuar se cdo  gje eshte ne rregull.</w:t>
      </w:r>
    </w:p>
    <w:p w:rsidR="00671317" w:rsidRPr="00101F9A" w:rsidRDefault="00671317" w:rsidP="00671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ANEKSI 2</w:t>
      </w:r>
    </w:p>
    <w:tbl>
      <w:tblPr>
        <w:tblW w:w="12780" w:type="dxa"/>
        <w:tblInd w:w="-432" w:type="dxa"/>
        <w:tblLook w:val="04A0"/>
      </w:tblPr>
      <w:tblGrid>
        <w:gridCol w:w="1444"/>
        <w:gridCol w:w="1526"/>
        <w:gridCol w:w="1440"/>
        <w:gridCol w:w="816"/>
        <w:gridCol w:w="1120"/>
        <w:gridCol w:w="1244"/>
        <w:gridCol w:w="1620"/>
        <w:gridCol w:w="2136"/>
        <w:gridCol w:w="1216"/>
        <w:gridCol w:w="1233"/>
      </w:tblGrid>
      <w:tr w:rsidR="00671317" w:rsidRPr="00101F9A" w:rsidTr="00185E9D">
        <w:trPr>
          <w:trHeight w:val="315"/>
        </w:trPr>
        <w:tc>
          <w:tcPr>
            <w:tcW w:w="115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"Raporti i  Monitorimit te Shpenzimeve  të Programit sipas Shpenzimeve 8- mujori  2019"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185E9D">
        <w:trPr>
          <w:trHeight w:val="270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ne </w:t>
            </w: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000/leke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185E9D">
        <w:trPr>
          <w:trHeight w:val="255"/>
        </w:trPr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185E9D">
        <w:trPr>
          <w:trHeight w:val="25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Emri i Grupit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Kodi i Grupit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185E9D">
        <w:trPr>
          <w:trHeight w:val="25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Kodi i Programit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185E9D">
        <w:trPr>
          <w:trHeight w:val="255"/>
        </w:trPr>
        <w:tc>
          <w:tcPr>
            <w:tcW w:w="14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Titulli 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Emertimi Programit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(1)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(2)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(3)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(4)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(6)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(7)=(6)-(5)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185E9D">
        <w:trPr>
          <w:trHeight w:val="255"/>
        </w:trPr>
        <w:tc>
          <w:tcPr>
            <w:tcW w:w="1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Fakti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PBA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Buxheti Vjetor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Buxheti Vjetor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Buxheti Vjetor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Fakti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Diferenca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185E9D">
        <w:trPr>
          <w:trHeight w:val="675"/>
        </w:trPr>
        <w:tc>
          <w:tcPr>
            <w:tcW w:w="14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vitit paraardhes</w:t>
            </w: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Viti 2018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                  Viti 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Fillestar Viti 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 i Rishikuar Viti 2019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Plani i Periudhes/8 mujori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Periudhes/8mujori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671317" w:rsidRPr="00101F9A" w:rsidTr="00185E9D">
        <w:trPr>
          <w:trHeight w:val="25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10140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Qendra Lira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21965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23831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23831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25187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18974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16753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-2041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671317" w:rsidRPr="00101F9A" w:rsidTr="00185E9D">
        <w:trPr>
          <w:trHeight w:val="25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185E9D">
        <w:trPr>
          <w:trHeight w:val="25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185E9D">
        <w:trPr>
          <w:trHeight w:val="25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185E9D">
        <w:trPr>
          <w:trHeight w:val="25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185E9D">
        <w:trPr>
          <w:trHeight w:val="255"/>
        </w:trPr>
        <w:tc>
          <w:tcPr>
            <w:tcW w:w="1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totali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21965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23831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25187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18974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16753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-2041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671317" w:rsidRPr="00101F9A" w:rsidTr="00185E9D">
        <w:trPr>
          <w:trHeight w:val="255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1317" w:rsidRPr="00101F9A" w:rsidTr="00185E9D">
        <w:trPr>
          <w:trHeight w:val="270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A5A5A5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317" w:rsidRDefault="00671317" w:rsidP="00671317">
      <w:pPr>
        <w:rPr>
          <w:rFonts w:ascii="Times New Roman" w:hAnsi="Times New Roman" w:cs="Times New Roman"/>
          <w:sz w:val="24"/>
          <w:szCs w:val="24"/>
        </w:rPr>
      </w:pPr>
    </w:p>
    <w:p w:rsidR="00671317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 xml:space="preserve">Shpenzimet operative si 8-mujor </w:t>
      </w:r>
      <w:proofErr w:type="gramStart"/>
      <w:r w:rsidRPr="00101F9A">
        <w:rPr>
          <w:rFonts w:ascii="Times New Roman" w:hAnsi="Times New Roman" w:cs="Times New Roman"/>
          <w:sz w:val="24"/>
          <w:szCs w:val="24"/>
        </w:rPr>
        <w:t>jane  realizuar</w:t>
      </w:r>
      <w:proofErr w:type="gramEnd"/>
      <w:r w:rsidRPr="00101F9A">
        <w:rPr>
          <w:rFonts w:ascii="Times New Roman" w:hAnsi="Times New Roman" w:cs="Times New Roman"/>
          <w:sz w:val="24"/>
          <w:szCs w:val="24"/>
        </w:rPr>
        <w:t xml:space="preserve"> 89%  e planit  8-mujor</w:t>
      </w:r>
      <w:r>
        <w:rPr>
          <w:rFonts w:ascii="Times New Roman" w:hAnsi="Times New Roman" w:cs="Times New Roman"/>
          <w:sz w:val="24"/>
          <w:szCs w:val="24"/>
        </w:rPr>
        <w:t xml:space="preserve"> . Ne</w:t>
      </w:r>
      <w:r w:rsidRPr="00101F9A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ete mos realizim kane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ndikuar  </w:t>
      </w:r>
      <w:r w:rsidRPr="00101F9A">
        <w:rPr>
          <w:rFonts w:ascii="Times New Roman" w:hAnsi="Times New Roman" w:cs="Times New Roman"/>
          <w:sz w:val="24"/>
          <w:szCs w:val="24"/>
        </w:rPr>
        <w:t>mos</w:t>
      </w:r>
      <w:proofErr w:type="gramEnd"/>
      <w:r w:rsidRPr="00101F9A">
        <w:rPr>
          <w:rFonts w:ascii="Times New Roman" w:hAnsi="Times New Roman" w:cs="Times New Roman"/>
          <w:sz w:val="24"/>
          <w:szCs w:val="24"/>
        </w:rPr>
        <w:t xml:space="preserve"> realizimi ne zerin paga ,sigurime ,shpenzime  per mallra dhe sherbime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317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 xml:space="preserve">Faktoret </w:t>
      </w:r>
      <w:proofErr w:type="gramStart"/>
      <w:r w:rsidRPr="00101F9A">
        <w:rPr>
          <w:rFonts w:ascii="Times New Roman" w:hAnsi="Times New Roman" w:cs="Times New Roman"/>
          <w:sz w:val="24"/>
          <w:szCs w:val="24"/>
        </w:rPr>
        <w:t>krysore  qe</w:t>
      </w:r>
      <w:proofErr w:type="gramEnd"/>
      <w:r w:rsidRPr="00101F9A">
        <w:rPr>
          <w:rFonts w:ascii="Times New Roman" w:hAnsi="Times New Roman" w:cs="Times New Roman"/>
          <w:sz w:val="24"/>
          <w:szCs w:val="24"/>
        </w:rPr>
        <w:t xml:space="preserve"> kane ndikuar jane k</w:t>
      </w:r>
      <w:r>
        <w:rPr>
          <w:rFonts w:ascii="Times New Roman" w:hAnsi="Times New Roman" w:cs="Times New Roman"/>
          <w:sz w:val="24"/>
          <w:szCs w:val="24"/>
        </w:rPr>
        <w:t>ryerja me efektivitet te larte i</w:t>
      </w:r>
      <w:r w:rsidRPr="00101F9A">
        <w:rPr>
          <w:rFonts w:ascii="Times New Roman" w:hAnsi="Times New Roman" w:cs="Times New Roman"/>
          <w:sz w:val="24"/>
          <w:szCs w:val="24"/>
        </w:rPr>
        <w:t xml:space="preserve"> shpenzimeve te planifikuara.</w:t>
      </w:r>
    </w:p>
    <w:p w:rsidR="00671317" w:rsidRDefault="00671317" w:rsidP="00671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ANEKSI 3</w:t>
      </w:r>
    </w:p>
    <w:p w:rsidR="00671317" w:rsidRPr="00B841C0" w:rsidRDefault="00671317" w:rsidP="0067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C0">
        <w:rPr>
          <w:rFonts w:ascii="Times New Roman" w:hAnsi="Times New Roman" w:cs="Times New Roman"/>
          <w:b/>
          <w:sz w:val="24"/>
          <w:szCs w:val="24"/>
        </w:rPr>
        <w:t>EMERTIMI I TRE</w:t>
      </w:r>
      <w:r>
        <w:rPr>
          <w:rFonts w:ascii="Times New Roman" w:hAnsi="Times New Roman" w:cs="Times New Roman"/>
          <w:b/>
          <w:sz w:val="24"/>
          <w:szCs w:val="24"/>
        </w:rPr>
        <w:t>GUESEVE TE QENDRES LIRA</w:t>
      </w:r>
    </w:p>
    <w:p w:rsidR="00671317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101F9A">
        <w:rPr>
          <w:rFonts w:ascii="Times New Roman" w:hAnsi="Times New Roman" w:cs="Times New Roman"/>
          <w:sz w:val="24"/>
          <w:szCs w:val="24"/>
        </w:rPr>
        <w:t xml:space="preserve"> Ne Qendren Lira trajtohen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01F9A">
        <w:rPr>
          <w:rFonts w:ascii="Times New Roman" w:hAnsi="Times New Roman" w:cs="Times New Roman"/>
          <w:sz w:val="24"/>
          <w:szCs w:val="24"/>
        </w:rPr>
        <w:t>2- persona nga keta jane re</w:t>
      </w:r>
      <w:r>
        <w:rPr>
          <w:rFonts w:ascii="Times New Roman" w:hAnsi="Times New Roman" w:cs="Times New Roman"/>
          <w:sz w:val="24"/>
          <w:szCs w:val="24"/>
        </w:rPr>
        <w:t>zident 17 , ditor 13</w:t>
      </w:r>
      <w:r w:rsidRPr="00101F9A">
        <w:rPr>
          <w:rFonts w:ascii="Times New Roman" w:hAnsi="Times New Roman" w:cs="Times New Roman"/>
          <w:sz w:val="24"/>
          <w:szCs w:val="24"/>
        </w:rPr>
        <w:t xml:space="preserve"> dhe persona</w:t>
      </w:r>
      <w:r>
        <w:rPr>
          <w:rFonts w:ascii="Times New Roman" w:hAnsi="Times New Roman" w:cs="Times New Roman"/>
          <w:sz w:val="24"/>
          <w:szCs w:val="24"/>
        </w:rPr>
        <w:t xml:space="preserve"> qe vijne cdo dite dhe frekuentojne qendren ditore, ten dare ne dy grupe, si dhe 22 femije vijne cdo dite</w:t>
      </w:r>
      <w:r w:rsidRPr="00101F9A">
        <w:rPr>
          <w:rFonts w:ascii="Times New Roman" w:hAnsi="Times New Roman" w:cs="Times New Roman"/>
          <w:sz w:val="24"/>
          <w:szCs w:val="24"/>
        </w:rPr>
        <w:t xml:space="preserve">  nga komunit</w:t>
      </w:r>
      <w:r>
        <w:rPr>
          <w:rFonts w:ascii="Times New Roman" w:hAnsi="Times New Roman" w:cs="Times New Roman"/>
          <w:sz w:val="24"/>
          <w:szCs w:val="24"/>
        </w:rPr>
        <w:t xml:space="preserve">eti   qe marrin sherbime terapeutike si : Logopedi, Fizoterapi, Terapi zhvillimi,Terapi levizore. </w:t>
      </w:r>
    </w:p>
    <w:p w:rsidR="00671317" w:rsidRDefault="00671317" w:rsidP="00671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Numri i femijeve ditor qe frekuentojne qendren ka ardhur ne </w:t>
      </w:r>
      <w:proofErr w:type="gramStart"/>
      <w:r>
        <w:rPr>
          <w:rFonts w:ascii="Times New Roman" w:hAnsi="Times New Roman" w:cs="Times New Roman"/>
          <w:sz w:val="24"/>
          <w:szCs w:val="24"/>
        </w:rPr>
        <w:t>rritje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fale sherbimeve cilesore qe ofrohen ketu. Fale nje menaxhimi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mire te shpenzimeve te kryera ne qender jemi pepjekur te perballojme cdo problematike si dhe ti pergjigjemi objektivave. </w:t>
      </w:r>
      <w:r w:rsidRPr="00101F9A">
        <w:rPr>
          <w:rFonts w:ascii="Times New Roman" w:hAnsi="Times New Roman" w:cs="Times New Roman"/>
          <w:sz w:val="24"/>
          <w:szCs w:val="24"/>
        </w:rPr>
        <w:t xml:space="preserve">Qellimi kryesor eshte qe </w:t>
      </w:r>
      <w:proofErr w:type="gramStart"/>
      <w:r w:rsidRPr="00101F9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101F9A">
        <w:rPr>
          <w:rFonts w:ascii="Times New Roman" w:hAnsi="Times New Roman" w:cs="Times New Roman"/>
          <w:sz w:val="24"/>
          <w:szCs w:val="24"/>
        </w:rPr>
        <w:t xml:space="preserve"> gjitha sherbimet e kryera te garantojne ruajtjen e aftesive fizike, sociale dhe pavaresi individuale.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Integrimi i femijeve ditor ne shkollat e zakonshme eshte nje tjeter pikesynim i institucionit.</w:t>
      </w:r>
      <w:proofErr w:type="gramEnd"/>
    </w:p>
    <w:p w:rsidR="00671317" w:rsidRDefault="00671317" w:rsidP="00671317"/>
    <w:tbl>
      <w:tblPr>
        <w:tblW w:w="8578" w:type="dxa"/>
        <w:tblInd w:w="94" w:type="dxa"/>
        <w:tblLook w:val="04A0"/>
      </w:tblPr>
      <w:tblGrid>
        <w:gridCol w:w="8134"/>
        <w:gridCol w:w="222"/>
        <w:gridCol w:w="222"/>
      </w:tblGrid>
      <w:tr w:rsidR="00671317" w:rsidRPr="002656A7" w:rsidTr="00185E9D">
        <w:trPr>
          <w:trHeight w:val="315"/>
        </w:trPr>
        <w:tc>
          <w:tcPr>
            <w:tcW w:w="8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2656A7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  <w:r w:rsidRPr="002656A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lastRenderedPageBreak/>
              <w:t>ANEKSI nr.4 "Raporti i realizimit te objektivave te politikes se programit"</w:t>
            </w:r>
          </w:p>
        </w:tc>
      </w:tr>
      <w:tr w:rsidR="00671317" w:rsidRPr="002656A7" w:rsidTr="00185E9D">
        <w:trPr>
          <w:trHeight w:val="300"/>
        </w:trPr>
        <w:tc>
          <w:tcPr>
            <w:tcW w:w="8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2656A7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151"/>
                <w:sz w:val="24"/>
                <w:szCs w:val="24"/>
              </w:rPr>
            </w:pPr>
            <w:r w:rsidRPr="002656A7">
              <w:rPr>
                <w:rFonts w:ascii="Times New Roman" w:eastAsia="Times New Roman" w:hAnsi="Times New Roman" w:cs="Times New Roman"/>
                <w:b/>
                <w:bCs/>
                <w:color w:val="3F3151"/>
                <w:sz w:val="24"/>
                <w:szCs w:val="24"/>
              </w:rPr>
              <w:t>Periudha e Raportimit: 8-MUJORI-2019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2656A7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2656A7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671317" w:rsidRPr="002656A7" w:rsidRDefault="00671317" w:rsidP="006713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639" w:type="dxa"/>
        <w:tblInd w:w="-792" w:type="dxa"/>
        <w:tblLayout w:type="fixed"/>
        <w:tblLook w:val="04A0"/>
      </w:tblPr>
      <w:tblGrid>
        <w:gridCol w:w="558"/>
        <w:gridCol w:w="556"/>
        <w:gridCol w:w="1136"/>
        <w:gridCol w:w="1440"/>
        <w:gridCol w:w="1980"/>
        <w:gridCol w:w="1260"/>
        <w:gridCol w:w="1041"/>
        <w:gridCol w:w="849"/>
        <w:gridCol w:w="900"/>
        <w:gridCol w:w="1260"/>
        <w:gridCol w:w="659"/>
      </w:tblGrid>
      <w:tr w:rsidR="00671317" w:rsidRPr="002656A7" w:rsidTr="00185E9D">
        <w:trPr>
          <w:trHeight w:val="982"/>
        </w:trPr>
        <w:tc>
          <w:tcPr>
            <w:tcW w:w="1114" w:type="dxa"/>
            <w:gridSpan w:val="2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Kodi I programit</w:t>
            </w:r>
          </w:p>
        </w:tc>
        <w:tc>
          <w:tcPr>
            <w:tcW w:w="1136" w:type="dxa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Emertimi I programit</w:t>
            </w:r>
          </w:p>
        </w:tc>
        <w:tc>
          <w:tcPr>
            <w:tcW w:w="7290" w:type="dxa"/>
            <w:gridSpan w:val="6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QENDRA LIRA</w:t>
            </w:r>
          </w:p>
        </w:tc>
        <w:tc>
          <w:tcPr>
            <w:tcW w:w="659" w:type="dxa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</w:p>
        </w:tc>
      </w:tr>
      <w:tr w:rsidR="00671317" w:rsidRPr="002656A7" w:rsidTr="00185E9D">
        <w:trPr>
          <w:trHeight w:val="518"/>
        </w:trPr>
        <w:tc>
          <w:tcPr>
            <w:tcW w:w="1114" w:type="dxa"/>
            <w:gridSpan w:val="2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Qellimi</w:t>
            </w:r>
          </w:p>
        </w:tc>
        <w:tc>
          <w:tcPr>
            <w:tcW w:w="1136" w:type="dxa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RRITJA E AFTESIVE MENDORE DHE FIZIKE</w:t>
            </w:r>
          </w:p>
        </w:tc>
        <w:tc>
          <w:tcPr>
            <w:tcW w:w="1440" w:type="dxa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6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671317" w:rsidRPr="002656A7" w:rsidTr="00185E9D">
        <w:trPr>
          <w:trHeight w:val="236"/>
        </w:trPr>
        <w:tc>
          <w:tcPr>
            <w:tcW w:w="1114" w:type="dxa"/>
            <w:gridSpan w:val="2"/>
            <w:tcBorders>
              <w:bottom w:val="single" w:sz="4" w:space="0" w:color="auto"/>
            </w:tcBorders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6"/>
            <w:tcBorders>
              <w:bottom w:val="single" w:sz="4" w:space="0" w:color="auto"/>
            </w:tcBorders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TREGUESIT</w:t>
            </w: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671317" w:rsidRPr="002656A7" w:rsidTr="00185E9D">
        <w:trPr>
          <w:trHeight w:val="269"/>
        </w:trPr>
        <w:tc>
          <w:tcPr>
            <w:tcW w:w="1114" w:type="dxa"/>
            <w:gridSpan w:val="2"/>
            <w:tcBorders>
              <w:top w:val="single" w:sz="4" w:space="0" w:color="auto"/>
            </w:tcBorders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17" w:rsidRPr="002656A7" w:rsidTr="0039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32"/>
        </w:trPr>
        <w:tc>
          <w:tcPr>
            <w:tcW w:w="2250" w:type="dxa"/>
            <w:gridSpan w:val="3"/>
          </w:tcPr>
          <w:p w:rsidR="00671317" w:rsidRPr="002656A7" w:rsidRDefault="00671317" w:rsidP="00185E9D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OBJEKTIVAT E POLITIKES</w:t>
            </w:r>
          </w:p>
          <w:p w:rsidR="00671317" w:rsidRPr="002656A7" w:rsidRDefault="00671317" w:rsidP="00185E9D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Kodi I treguesve te perfomances</w:t>
            </w: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Emertimi I trreguesit te perfomances se produktit</w:t>
            </w: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Niveli faktik I vitit paraardhes</w:t>
            </w: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Niveli I planifikuar ne vitin korent</w:t>
            </w: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Niveli I rishikuar ne vitin korent 8-mujor</w:t>
            </w: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Niveli faktik ne fund te 8-mujorit</w:t>
            </w: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% e realizimit te treguesve te perfomances/produktit</w:t>
            </w: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komente</w:t>
            </w: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317" w:rsidRPr="002656A7" w:rsidTr="0039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2"/>
        </w:trPr>
        <w:tc>
          <w:tcPr>
            <w:tcW w:w="558" w:type="dxa"/>
            <w:tcBorders>
              <w:bottom w:val="single" w:sz="4" w:space="0" w:color="auto"/>
            </w:tcBorders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1317" w:rsidRPr="002656A7" w:rsidRDefault="00671317" w:rsidP="00185E9D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:rsidR="00671317" w:rsidRPr="002656A7" w:rsidRDefault="00671317" w:rsidP="00185E9D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Zhvillim , edukim, integrim dhe sherbim rezidencial</w:t>
            </w:r>
          </w:p>
        </w:tc>
        <w:tc>
          <w:tcPr>
            <w:tcW w:w="1440" w:type="dxa"/>
          </w:tcPr>
          <w:p w:rsidR="00671317" w:rsidRPr="002656A7" w:rsidRDefault="00671317" w:rsidP="00185E9D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</w:tcPr>
          <w:p w:rsidR="00671317" w:rsidRPr="002656A7" w:rsidRDefault="00671317" w:rsidP="00185E9D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TERAPI INDIVIDUALE. TERAPI OKUPACIONALE, LOKOPEDI, PERKUJDESJE, ATELJE PUNE</w:t>
            </w:r>
          </w:p>
        </w:tc>
        <w:tc>
          <w:tcPr>
            <w:tcW w:w="1260" w:type="dxa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21965</w:t>
            </w:r>
          </w:p>
        </w:tc>
        <w:tc>
          <w:tcPr>
            <w:tcW w:w="1041" w:type="dxa"/>
          </w:tcPr>
          <w:p w:rsidR="00671317" w:rsidRPr="002656A7" w:rsidRDefault="00671317" w:rsidP="00185E9D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25187</w:t>
            </w:r>
          </w:p>
        </w:tc>
        <w:tc>
          <w:tcPr>
            <w:tcW w:w="849" w:type="dxa"/>
          </w:tcPr>
          <w:p w:rsidR="00671317" w:rsidRPr="002656A7" w:rsidRDefault="00671317" w:rsidP="00185E9D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18874</w:t>
            </w:r>
          </w:p>
        </w:tc>
        <w:tc>
          <w:tcPr>
            <w:tcW w:w="900" w:type="dxa"/>
          </w:tcPr>
          <w:p w:rsidR="00671317" w:rsidRPr="002656A7" w:rsidRDefault="00671317" w:rsidP="00185E9D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16753</w:t>
            </w:r>
          </w:p>
        </w:tc>
        <w:tc>
          <w:tcPr>
            <w:tcW w:w="1260" w:type="dxa"/>
          </w:tcPr>
          <w:p w:rsidR="00671317" w:rsidRPr="002656A7" w:rsidRDefault="00671317" w:rsidP="00185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6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9" w:type="dxa"/>
          </w:tcPr>
          <w:p w:rsidR="00671317" w:rsidRPr="002656A7" w:rsidRDefault="00671317" w:rsidP="00185E9D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BD3" w:rsidRDefault="00391BD3" w:rsidP="006713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317" w:rsidRPr="00333909" w:rsidRDefault="00671317" w:rsidP="0067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909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671317" w:rsidRDefault="00671317" w:rsidP="00671317">
      <w:pPr>
        <w:rPr>
          <w:rFonts w:ascii="Times New Roman" w:hAnsi="Times New Roman" w:cs="Times New Roman"/>
          <w:sz w:val="24"/>
          <w:szCs w:val="24"/>
        </w:rPr>
      </w:pPr>
      <w:r w:rsidRPr="00333909">
        <w:rPr>
          <w:rFonts w:ascii="Times New Roman" w:hAnsi="Times New Roman" w:cs="Times New Roman"/>
          <w:b/>
          <w:sz w:val="24"/>
          <w:szCs w:val="24"/>
        </w:rPr>
        <w:lastRenderedPageBreak/>
        <w:t>Politikat e Programit</w:t>
      </w:r>
      <w:r>
        <w:rPr>
          <w:rFonts w:ascii="Times New Roman" w:hAnsi="Times New Roman" w:cs="Times New Roman"/>
          <w:sz w:val="24"/>
          <w:szCs w:val="24"/>
        </w:rPr>
        <w:t>: Misioni i qendres eshte Zhvillim, Edukim, Integrim.</w:t>
      </w:r>
    </w:p>
    <w:p w:rsidR="00671317" w:rsidRDefault="00671317" w:rsidP="00671317">
      <w:pPr>
        <w:rPr>
          <w:rFonts w:ascii="Times New Roman" w:hAnsi="Times New Roman" w:cs="Times New Roman"/>
          <w:b/>
          <w:sz w:val="24"/>
          <w:szCs w:val="24"/>
        </w:rPr>
      </w:pPr>
      <w:r w:rsidRPr="00F352AA">
        <w:rPr>
          <w:rFonts w:ascii="Times New Roman" w:hAnsi="Times New Roman" w:cs="Times New Roman"/>
          <w:b/>
          <w:sz w:val="24"/>
          <w:szCs w:val="24"/>
        </w:rPr>
        <w:t>Qendra Lira ushtron aktivitetet e perditshme te</w:t>
      </w:r>
      <w:r>
        <w:rPr>
          <w:rFonts w:ascii="Times New Roman" w:hAnsi="Times New Roman" w:cs="Times New Roman"/>
          <w:b/>
          <w:sz w:val="24"/>
          <w:szCs w:val="24"/>
        </w:rPr>
        <w:t xml:space="preserve"> ndara ne 3 drejtime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kryesore :</w:t>
      </w:r>
      <w:proofErr w:type="gramEnd"/>
    </w:p>
    <w:p w:rsidR="00671317" w:rsidRDefault="00671317" w:rsidP="0067131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Apartamentet e mbrojtura ( Rezidenca)</w:t>
      </w:r>
    </w:p>
    <w:p w:rsidR="00671317" w:rsidRDefault="00671317" w:rsidP="0067131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Qendra ditore</w:t>
      </w:r>
    </w:p>
    <w:p w:rsidR="00671317" w:rsidRDefault="00671317" w:rsidP="0067131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Atelie pune</w:t>
      </w:r>
    </w:p>
    <w:p w:rsidR="00671317" w:rsidRPr="00F352AA" w:rsidRDefault="00671317" w:rsidP="00671317">
      <w:pPr>
        <w:pStyle w:val="ListParagraph"/>
        <w:rPr>
          <w:b/>
        </w:rPr>
      </w:pPr>
    </w:p>
    <w:p w:rsidR="00671317" w:rsidRPr="00D04E5A" w:rsidRDefault="00671317" w:rsidP="0067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E5A">
        <w:rPr>
          <w:rFonts w:ascii="Times New Roman" w:hAnsi="Times New Roman" w:cs="Times New Roman"/>
          <w:b/>
          <w:sz w:val="24"/>
          <w:szCs w:val="24"/>
        </w:rPr>
        <w:t xml:space="preserve">Objektivat per cdo </w:t>
      </w:r>
      <w:proofErr w:type="gramStart"/>
      <w:r w:rsidRPr="00D04E5A">
        <w:rPr>
          <w:rFonts w:ascii="Times New Roman" w:hAnsi="Times New Roman" w:cs="Times New Roman"/>
          <w:b/>
          <w:sz w:val="24"/>
          <w:szCs w:val="24"/>
        </w:rPr>
        <w:t>drejtim :</w:t>
      </w:r>
      <w:proofErr w:type="gramEnd"/>
    </w:p>
    <w:p w:rsidR="00671317" w:rsidRPr="00101F9A" w:rsidRDefault="00671317" w:rsidP="00671317">
      <w:pPr>
        <w:rPr>
          <w:rFonts w:ascii="Times New Roman" w:hAnsi="Times New Roman" w:cs="Times New Roman"/>
          <w:b/>
          <w:sz w:val="24"/>
          <w:szCs w:val="24"/>
        </w:rPr>
      </w:pPr>
      <w:r w:rsidRPr="00101F9A">
        <w:rPr>
          <w:rFonts w:ascii="Times New Roman" w:hAnsi="Times New Roman" w:cs="Times New Roman"/>
          <w:b/>
          <w:sz w:val="24"/>
          <w:szCs w:val="24"/>
        </w:rPr>
        <w:t xml:space="preserve">Objektivat ne Apartamenet e </w:t>
      </w:r>
      <w:proofErr w:type="gramStart"/>
      <w:r w:rsidRPr="00101F9A">
        <w:rPr>
          <w:rFonts w:ascii="Times New Roman" w:hAnsi="Times New Roman" w:cs="Times New Roman"/>
          <w:b/>
          <w:sz w:val="24"/>
          <w:szCs w:val="24"/>
        </w:rPr>
        <w:t>mbrojtura :</w:t>
      </w:r>
      <w:proofErr w:type="gramEnd"/>
    </w:p>
    <w:p w:rsidR="00671317" w:rsidRDefault="00671317" w:rsidP="00671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Rritja e cilesise se sherbimeve ne qender.</w:t>
      </w:r>
    </w:p>
    <w:p w:rsidR="00671317" w:rsidRDefault="00671317" w:rsidP="00671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01F9A">
        <w:rPr>
          <w:rFonts w:ascii="Times New Roman" w:hAnsi="Times New Roman" w:cs="Times New Roman"/>
          <w:sz w:val="24"/>
          <w:szCs w:val="24"/>
          <w:lang w:val="sq-AL"/>
        </w:rPr>
        <w:t>Te ofroje nje akomodim i cili permbush nevojat e te rinjve me aftesi te kufizua.</w:t>
      </w:r>
    </w:p>
    <w:p w:rsidR="00671317" w:rsidRPr="00101F9A" w:rsidRDefault="00671317" w:rsidP="00671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Te ofroje perkujdesje dhe sherbime sa me cilesore me nivel te larte.</w:t>
      </w:r>
    </w:p>
    <w:p w:rsidR="00671317" w:rsidRPr="00101F9A" w:rsidRDefault="00671317" w:rsidP="00671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01F9A">
        <w:rPr>
          <w:rFonts w:ascii="Times New Roman" w:hAnsi="Times New Roman" w:cs="Times New Roman"/>
          <w:sz w:val="24"/>
          <w:szCs w:val="24"/>
          <w:lang w:val="sq-AL"/>
        </w:rPr>
        <w:t>Te ofroje nje mjedis mbeshtetes dhe te sigurt ku fe</w:t>
      </w:r>
      <w:r>
        <w:rPr>
          <w:rFonts w:ascii="Times New Roman" w:hAnsi="Times New Roman" w:cs="Times New Roman"/>
          <w:sz w:val="24"/>
          <w:szCs w:val="24"/>
          <w:lang w:val="sq-AL"/>
        </w:rPr>
        <w:t>mijet dhe te rinjte degjohen,</w:t>
      </w:r>
      <w:r w:rsidRPr="00101F9A">
        <w:rPr>
          <w:rFonts w:ascii="Times New Roman" w:hAnsi="Times New Roman" w:cs="Times New Roman"/>
          <w:sz w:val="24"/>
          <w:szCs w:val="24"/>
          <w:lang w:val="sq-AL"/>
        </w:rPr>
        <w:t xml:space="preserve"> inkurajohen per te shprehur nevojat, deshirat dhe ndjenjat e tyre.</w:t>
      </w:r>
    </w:p>
    <w:p w:rsidR="00671317" w:rsidRPr="00101F9A" w:rsidRDefault="00671317" w:rsidP="00671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01F9A">
        <w:rPr>
          <w:rFonts w:ascii="Times New Roman" w:hAnsi="Times New Roman" w:cs="Times New Roman"/>
          <w:sz w:val="24"/>
          <w:szCs w:val="24"/>
          <w:lang w:val="it-IT"/>
        </w:rPr>
        <w:t>Te nxise besim dhe pavarsi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71317" w:rsidRPr="00101F9A" w:rsidRDefault="00671317" w:rsidP="00671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01F9A">
        <w:rPr>
          <w:rFonts w:ascii="Times New Roman" w:hAnsi="Times New Roman" w:cs="Times New Roman"/>
          <w:sz w:val="24"/>
          <w:szCs w:val="24"/>
          <w:lang w:val="it-IT"/>
        </w:rPr>
        <w:t>Te ofrojne mundesi qe te rinjte te bejne zgjedhje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te argetohen, te stimulohen. </w:t>
      </w:r>
    </w:p>
    <w:p w:rsidR="00671317" w:rsidRPr="00101F9A" w:rsidRDefault="00671317" w:rsidP="00671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01F9A">
        <w:rPr>
          <w:rFonts w:ascii="Times New Roman" w:hAnsi="Times New Roman" w:cs="Times New Roman"/>
          <w:sz w:val="24"/>
          <w:szCs w:val="24"/>
        </w:rPr>
        <w:t>Tesigurojnjeambjentfamiljar duke favorizuarkeshtudhezhvillimin e tyre</w:t>
      </w:r>
    </w:p>
    <w:p w:rsidR="00671317" w:rsidRPr="002656A7" w:rsidRDefault="00671317" w:rsidP="00671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01F9A">
        <w:rPr>
          <w:rFonts w:ascii="Times New Roman" w:hAnsi="Times New Roman" w:cs="Times New Roman"/>
          <w:sz w:val="24"/>
          <w:szCs w:val="24"/>
          <w:lang w:val="sq-AL"/>
        </w:rPr>
        <w:t>Te ofroje sherbime te cilat kane ne baze mbikqyrjen e te rinjve dhe qe synojne marrjen e pergjegjesive per organizimin e dites prej tyre.</w:t>
      </w:r>
    </w:p>
    <w:p w:rsidR="00671317" w:rsidRPr="00101F9A" w:rsidRDefault="00671317" w:rsidP="00671317">
      <w:pPr>
        <w:pStyle w:val="NoSpacing"/>
        <w:ind w:left="1440"/>
        <w:rPr>
          <w:rFonts w:ascii="Times New Roman" w:hAnsi="Times New Roman" w:cs="Times New Roman"/>
          <w:sz w:val="24"/>
          <w:szCs w:val="24"/>
          <w:lang w:val="sq-AL"/>
        </w:rPr>
      </w:pPr>
    </w:p>
    <w:p w:rsidR="00671317" w:rsidRDefault="00671317" w:rsidP="00671317">
      <w:pPr>
        <w:rPr>
          <w:rFonts w:ascii="Times New Roman" w:hAnsi="Times New Roman" w:cs="Times New Roman"/>
          <w:b/>
          <w:sz w:val="24"/>
          <w:szCs w:val="24"/>
        </w:rPr>
      </w:pPr>
      <w:r w:rsidRPr="00101F9A">
        <w:rPr>
          <w:rFonts w:ascii="Times New Roman" w:hAnsi="Times New Roman" w:cs="Times New Roman"/>
          <w:b/>
          <w:sz w:val="24"/>
          <w:szCs w:val="24"/>
        </w:rPr>
        <w:t xml:space="preserve">Objektivat e Qendres </w:t>
      </w:r>
      <w:proofErr w:type="gramStart"/>
      <w:r w:rsidRPr="00101F9A">
        <w:rPr>
          <w:rFonts w:ascii="Times New Roman" w:hAnsi="Times New Roman" w:cs="Times New Roman"/>
          <w:b/>
          <w:sz w:val="24"/>
          <w:szCs w:val="24"/>
        </w:rPr>
        <w:t>ditore :</w:t>
      </w:r>
      <w:proofErr w:type="gramEnd"/>
    </w:p>
    <w:p w:rsidR="00671317" w:rsidRPr="001B61F7" w:rsidRDefault="00671317" w:rsidP="006713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Rritja e cilesise se sherbimeve ne qender.</w:t>
      </w:r>
    </w:p>
    <w:p w:rsidR="00671317" w:rsidRPr="00101F9A" w:rsidRDefault="00671317" w:rsidP="006713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01F9A">
        <w:rPr>
          <w:rFonts w:ascii="Times New Roman" w:hAnsi="Times New Roman" w:cs="Times New Roman"/>
          <w:sz w:val="24"/>
          <w:szCs w:val="24"/>
          <w:lang w:val="sq-AL"/>
        </w:rPr>
        <w:t>Te ofroje nje mjedis te sigurt dhe te mbeshtese femijen qe te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shprehi nevojat, deshirat dhe n</w:t>
      </w:r>
      <w:r w:rsidRPr="00101F9A">
        <w:rPr>
          <w:rFonts w:ascii="Times New Roman" w:hAnsi="Times New Roman" w:cs="Times New Roman"/>
          <w:sz w:val="24"/>
          <w:szCs w:val="24"/>
          <w:lang w:val="sq-AL"/>
        </w:rPr>
        <w:t>djenjat e tyre.</w:t>
      </w:r>
    </w:p>
    <w:p w:rsidR="00671317" w:rsidRPr="00101F9A" w:rsidRDefault="00671317" w:rsidP="006713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01F9A">
        <w:rPr>
          <w:rFonts w:ascii="Times New Roman" w:hAnsi="Times New Roman" w:cs="Times New Roman"/>
          <w:sz w:val="24"/>
          <w:szCs w:val="24"/>
          <w:lang w:val="it-IT"/>
        </w:rPr>
        <w:t>Te punohet ne bashkepunim me prinderit dhe me personat e tjere qe ofrojne sherbime ne qender.</w:t>
      </w:r>
    </w:p>
    <w:p w:rsidR="00671317" w:rsidRPr="00101F9A" w:rsidRDefault="00671317" w:rsidP="006713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01F9A">
        <w:rPr>
          <w:rFonts w:ascii="Times New Roman" w:hAnsi="Times New Roman" w:cs="Times New Roman"/>
          <w:sz w:val="24"/>
          <w:szCs w:val="24"/>
          <w:lang w:val="it-IT"/>
        </w:rPr>
        <w:t>Te hartoje programe individuale qe permbushin nevojat e cdo femije per tu zhvilluar</w:t>
      </w:r>
    </w:p>
    <w:p w:rsidR="00671317" w:rsidRPr="00101F9A" w:rsidRDefault="00671317" w:rsidP="006713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01F9A">
        <w:rPr>
          <w:rFonts w:ascii="Times New Roman" w:hAnsi="Times New Roman" w:cs="Times New Roman"/>
          <w:sz w:val="24"/>
          <w:szCs w:val="24"/>
          <w:lang w:val="sq-AL"/>
        </w:rPr>
        <w:t>Te ofroje sherbime te cilat ndihmojne ne zhvillimin e femijes ne te gjitha fushat.</w:t>
      </w:r>
    </w:p>
    <w:p w:rsidR="00671317" w:rsidRPr="00101F9A" w:rsidRDefault="00671317" w:rsidP="006713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01F9A">
        <w:rPr>
          <w:rFonts w:ascii="Times New Roman" w:hAnsi="Times New Roman" w:cs="Times New Roman"/>
          <w:sz w:val="24"/>
          <w:szCs w:val="24"/>
          <w:lang w:val="sq-AL"/>
        </w:rPr>
        <w:t>Te hartoje objektiva per zhvillimin e femijes te cilat do te sigurojne nderhyrjen ne fushen me emergjente te zhvillimit te femijes.</w:t>
      </w:r>
    </w:p>
    <w:p w:rsidR="00671317" w:rsidRPr="00101F9A" w:rsidRDefault="00671317" w:rsidP="006713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101F9A">
        <w:rPr>
          <w:rFonts w:ascii="Times New Roman" w:hAnsi="Times New Roman" w:cs="Times New Roman"/>
          <w:sz w:val="24"/>
          <w:szCs w:val="24"/>
        </w:rPr>
        <w:t xml:space="preserve">Te organizoje aktivitete </w:t>
      </w:r>
      <w:proofErr w:type="gramStart"/>
      <w:r w:rsidRPr="00101F9A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Pr="00101F9A">
        <w:rPr>
          <w:rFonts w:ascii="Times New Roman" w:hAnsi="Times New Roman" w:cs="Times New Roman"/>
          <w:sz w:val="24"/>
          <w:szCs w:val="24"/>
        </w:rPr>
        <w:t xml:space="preserve"> cila trespektojne moshen biologjike te femijes dhe te riturve.</w:t>
      </w:r>
    </w:p>
    <w:p w:rsidR="00671317" w:rsidRPr="00101F9A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1317" w:rsidRPr="00101F9A" w:rsidRDefault="00671317" w:rsidP="00671317">
      <w:pPr>
        <w:rPr>
          <w:rFonts w:ascii="Times New Roman" w:hAnsi="Times New Roman" w:cs="Times New Roman"/>
          <w:b/>
          <w:sz w:val="24"/>
          <w:szCs w:val="24"/>
        </w:rPr>
      </w:pPr>
      <w:r w:rsidRPr="00101F9A">
        <w:rPr>
          <w:rFonts w:ascii="Times New Roman" w:hAnsi="Times New Roman" w:cs="Times New Roman"/>
          <w:b/>
          <w:sz w:val="24"/>
          <w:szCs w:val="24"/>
        </w:rPr>
        <w:t xml:space="preserve">Objektivat e ateliese se </w:t>
      </w:r>
      <w:proofErr w:type="gramStart"/>
      <w:r w:rsidRPr="00101F9A">
        <w:rPr>
          <w:rFonts w:ascii="Times New Roman" w:hAnsi="Times New Roman" w:cs="Times New Roman"/>
          <w:b/>
          <w:sz w:val="24"/>
          <w:szCs w:val="24"/>
        </w:rPr>
        <w:t>punes :</w:t>
      </w:r>
      <w:proofErr w:type="gramEnd"/>
    </w:p>
    <w:p w:rsidR="00671317" w:rsidRPr="00101F9A" w:rsidRDefault="00671317" w:rsidP="00671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01F9A">
        <w:rPr>
          <w:rFonts w:ascii="Times New Roman" w:hAnsi="Times New Roman" w:cs="Times New Roman"/>
          <w:sz w:val="24"/>
          <w:szCs w:val="24"/>
          <w:lang w:val="it-IT"/>
        </w:rPr>
        <w:t>Te formoje nje strukture e cila i jep akses botes se punes.</w:t>
      </w:r>
    </w:p>
    <w:p w:rsidR="00671317" w:rsidRPr="00101F9A" w:rsidRDefault="00671317" w:rsidP="00671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01F9A">
        <w:rPr>
          <w:rFonts w:ascii="Times New Roman" w:hAnsi="Times New Roman" w:cs="Times New Roman"/>
          <w:sz w:val="24"/>
          <w:szCs w:val="24"/>
          <w:lang w:val="it-IT"/>
        </w:rPr>
        <w:t>Ti jap prioritet principit se puna sherben si celes per integrimin ne shoqeri.</w:t>
      </w:r>
    </w:p>
    <w:p w:rsidR="00671317" w:rsidRPr="00101F9A" w:rsidRDefault="00671317" w:rsidP="00671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01F9A">
        <w:rPr>
          <w:rFonts w:ascii="Times New Roman" w:hAnsi="Times New Roman" w:cs="Times New Roman"/>
          <w:sz w:val="24"/>
          <w:szCs w:val="24"/>
          <w:lang w:val="it-IT"/>
        </w:rPr>
        <w:t>Te hartoje programe individuale te kujdesit qe te permbushin nevojat e cdo te riu.</w:t>
      </w:r>
    </w:p>
    <w:p w:rsidR="00671317" w:rsidRPr="00101F9A" w:rsidRDefault="00671317" w:rsidP="00671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01F9A">
        <w:rPr>
          <w:rFonts w:ascii="Times New Roman" w:hAnsi="Times New Roman" w:cs="Times New Roman"/>
          <w:sz w:val="24"/>
          <w:szCs w:val="24"/>
          <w:lang w:val="it-IT"/>
        </w:rPr>
        <w:t>Te adoptoje procese pune te rinjve, te cilet te jene aktiv dhe te pasurojne vlerat individuale.</w:t>
      </w:r>
    </w:p>
    <w:p w:rsidR="00671317" w:rsidRPr="00101F9A" w:rsidRDefault="00671317" w:rsidP="00671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01F9A">
        <w:rPr>
          <w:rFonts w:ascii="Times New Roman" w:hAnsi="Times New Roman" w:cs="Times New Roman"/>
          <w:sz w:val="24"/>
          <w:szCs w:val="24"/>
          <w:lang w:val="it-IT"/>
        </w:rPr>
        <w:t>Te krijohen bazat e nje mini ekonomie, ku te gjithe te rinjte te shperblehen per punen qe bejne.</w:t>
      </w:r>
    </w:p>
    <w:p w:rsidR="00671317" w:rsidRPr="00101F9A" w:rsidRDefault="00671317" w:rsidP="00671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01F9A">
        <w:rPr>
          <w:rFonts w:ascii="Times New Roman" w:hAnsi="Times New Roman" w:cs="Times New Roman"/>
          <w:sz w:val="24"/>
          <w:szCs w:val="24"/>
          <w:lang w:val="it-IT"/>
        </w:rPr>
        <w:t>Te sigurohet integrimi i te rinjve ne jeten sociale, te punohet ne bashkepunim me ta.</w:t>
      </w:r>
    </w:p>
    <w:p w:rsidR="00671317" w:rsidRDefault="00671317" w:rsidP="00671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  <w:r w:rsidRPr="00101F9A">
        <w:rPr>
          <w:rFonts w:ascii="Times New Roman" w:hAnsi="Times New Roman" w:cs="Times New Roman"/>
          <w:sz w:val="24"/>
          <w:szCs w:val="24"/>
          <w:lang w:val="it-IT"/>
        </w:rPr>
        <w:lastRenderedPageBreak/>
        <w:t>Te perdoret puna ne atelie si rruge zhvillimi ne te gjitha fushat e mesimdhenies per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personat me nevoja special</w:t>
      </w:r>
    </w:p>
    <w:p w:rsidR="00671317" w:rsidRPr="002656A7" w:rsidRDefault="00671317" w:rsidP="0067131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16057" w:type="dxa"/>
        <w:tblInd w:w="94" w:type="dxa"/>
        <w:tblLayout w:type="fixed"/>
        <w:tblLook w:val="04A0"/>
      </w:tblPr>
      <w:tblGrid>
        <w:gridCol w:w="1123"/>
        <w:gridCol w:w="1861"/>
        <w:gridCol w:w="659"/>
        <w:gridCol w:w="511"/>
        <w:gridCol w:w="612"/>
        <w:gridCol w:w="738"/>
        <w:gridCol w:w="990"/>
        <w:gridCol w:w="720"/>
        <w:gridCol w:w="900"/>
        <w:gridCol w:w="3600"/>
        <w:gridCol w:w="1550"/>
        <w:gridCol w:w="1643"/>
        <w:gridCol w:w="1150"/>
      </w:tblGrid>
      <w:tr w:rsidR="00671317" w:rsidRPr="00101F9A" w:rsidTr="00391BD3">
        <w:trPr>
          <w:trHeight w:val="315"/>
        </w:trPr>
        <w:tc>
          <w:tcPr>
            <w:tcW w:w="149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ANEKSI nr.5  "Projektet  e investimeve me financim te brendshem dhe me financim te huaj"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</w:pPr>
          </w:p>
        </w:tc>
      </w:tr>
      <w:tr w:rsidR="00391BD3" w:rsidRPr="00101F9A" w:rsidTr="00391BD3">
        <w:trPr>
          <w:trHeight w:val="255"/>
        </w:trPr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151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3F3151"/>
                <w:sz w:val="24"/>
                <w:szCs w:val="24"/>
              </w:rPr>
              <w:t>Periudha e Raportimit:  8-MUJORI-2019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BD3" w:rsidRPr="00101F9A" w:rsidTr="00391BD3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151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BD3" w:rsidRPr="00101F9A" w:rsidTr="00391BD3">
        <w:trPr>
          <w:trHeight w:val="255"/>
        </w:trPr>
        <w:tc>
          <w:tcPr>
            <w:tcW w:w="5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Projektet me financim te brendshëm (ne 000/leke)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391BD3" w:rsidRPr="00101F9A" w:rsidTr="00391BD3">
        <w:trPr>
          <w:trHeight w:val="27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BD3" w:rsidRPr="00101F9A" w:rsidTr="00391BD3">
        <w:trPr>
          <w:trHeight w:val="675"/>
        </w:trPr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Kodi projektit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Emertimi i projektit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Vlera e plotë 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Viti i fillimit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Viti i përfundimit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Plani i buxhetit viti _2019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39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REALIZIMI PROGRESIV  nga fillimi i vitit deri në periudhën aktuale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REALIZIMI për periudhën e raportimit (8-M/2019)</w:t>
            </w:r>
          </w:p>
        </w:tc>
        <w:tc>
          <w:tcPr>
            <w:tcW w:w="16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REALIZIMI PROGRESIV  nga fillimi i projektit deri në periudhën aktuale</w:t>
            </w:r>
          </w:p>
        </w:tc>
        <w:tc>
          <w:tcPr>
            <w:tcW w:w="11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Komente</w:t>
            </w:r>
          </w:p>
        </w:tc>
      </w:tr>
      <w:tr w:rsidR="00391BD3" w:rsidRPr="00101F9A" w:rsidTr="00391BD3">
        <w:trPr>
          <w:trHeight w:val="255"/>
        </w:trPr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të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të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Kontraktuar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BD3" w:rsidRPr="00101F9A" w:rsidTr="00391BD3">
        <w:trPr>
          <w:trHeight w:val="675"/>
        </w:trPr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projektit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projektit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BD3" w:rsidRPr="00101F9A" w:rsidTr="00391BD3">
        <w:trPr>
          <w:trHeight w:val="67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1020181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Blerje Pajisje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          -  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BD3" w:rsidRPr="00101F9A" w:rsidTr="00391BD3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BD3" w:rsidRPr="00101F9A" w:rsidTr="00391BD3">
        <w:trPr>
          <w:trHeight w:val="255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BD3" w:rsidRPr="00101F9A" w:rsidTr="00391BD3">
        <w:trPr>
          <w:trHeight w:val="255"/>
        </w:trPr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Drejtuesi i Ekipit Menaxhues të Programit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Emri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ALMA KULE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Financa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Emri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39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FERUZE KASHARI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BD3" w:rsidRPr="00101F9A" w:rsidTr="00391BD3">
        <w:trPr>
          <w:trHeight w:val="255"/>
        </w:trPr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1BD3" w:rsidRPr="00101F9A" w:rsidTr="00391BD3">
        <w:trPr>
          <w:trHeight w:val="255"/>
        </w:trPr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06.09.2019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671317" w:rsidRPr="00101F9A" w:rsidRDefault="00671317" w:rsidP="00391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1F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06.09.2019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317" w:rsidRPr="00101F9A" w:rsidRDefault="00671317" w:rsidP="00185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317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1317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1317" w:rsidRPr="00CF6AC3" w:rsidRDefault="00671317" w:rsidP="0067131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AC3">
        <w:rPr>
          <w:rFonts w:ascii="Times New Roman" w:hAnsi="Times New Roman" w:cs="Times New Roman"/>
          <w:b/>
          <w:sz w:val="24"/>
          <w:szCs w:val="24"/>
        </w:rPr>
        <w:t>REKOMANDIME</w:t>
      </w:r>
    </w:p>
    <w:p w:rsidR="00671317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1317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 analiza e kryer e shpenzimeve deri ne ditet e </w:t>
      </w:r>
      <w:proofErr w:type="gramStart"/>
      <w:r>
        <w:rPr>
          <w:rFonts w:ascii="Times New Roman" w:hAnsi="Times New Roman" w:cs="Times New Roman"/>
          <w:sz w:val="24"/>
          <w:szCs w:val="24"/>
        </w:rPr>
        <w:t>sotme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arrijme ne konkluzionin se buxheti i ketij viti ka qene pothuajse i pamjaftueshem dhe teper i kufizuar.</w:t>
      </w:r>
    </w:p>
    <w:p w:rsidR="00671317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1317" w:rsidRPr="002656A7" w:rsidRDefault="00671317" w:rsidP="006713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Duke u nisur nga problematikat dhe veshtiresia e institucionit do ju luteshim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mernit ne konsiderate kerkesat e institucionit ne planifikim buxhetor per vitin 2020 ne menyre qe te shmangim problematikat e paparashikuara qe mund te dalin gjate vitit, sepse e tille eshte edhe kategoria qe ne trajtojme. </w:t>
      </w:r>
    </w:p>
    <w:p w:rsidR="00671317" w:rsidRDefault="00671317" w:rsidP="00671317">
      <w:pPr>
        <w:rPr>
          <w:rFonts w:ascii="Times New Roman" w:hAnsi="Times New Roman" w:cs="Times New Roman"/>
          <w:b/>
          <w:sz w:val="24"/>
          <w:szCs w:val="24"/>
        </w:rPr>
      </w:pPr>
    </w:p>
    <w:p w:rsidR="00671317" w:rsidRDefault="00671317" w:rsidP="00671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Konceptoi                                                         </w:t>
      </w:r>
      <w:r w:rsidR="00391BD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DREJTORE E INSTITUCIONIT</w:t>
      </w:r>
    </w:p>
    <w:p w:rsidR="00671317" w:rsidRDefault="00671317" w:rsidP="00671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Shefe Finance dhe administrate</w:t>
      </w:r>
    </w:p>
    <w:p w:rsidR="00671317" w:rsidRDefault="00671317" w:rsidP="006713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Feruze KASHARI                    </w:t>
      </w:r>
      <w:r w:rsidR="00391BD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Alma KULE</w:t>
      </w:r>
    </w:p>
    <w:p w:rsidR="00671317" w:rsidRDefault="00671317" w:rsidP="00671317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71317" w:rsidRPr="00062111" w:rsidRDefault="00671317" w:rsidP="006713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:Lagja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30 Vjetori, Ruga Santa Lucia Filiphinne Berat, Tel 0035532230254</w:t>
      </w:r>
    </w:p>
    <w:p w:rsidR="00671317" w:rsidRDefault="00671317"/>
    <w:sectPr w:rsidR="00671317" w:rsidSect="00B4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6FF6"/>
    <w:multiLevelType w:val="hybridMultilevel"/>
    <w:tmpl w:val="08BA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10369"/>
    <w:multiLevelType w:val="hybridMultilevel"/>
    <w:tmpl w:val="C36A6404"/>
    <w:lvl w:ilvl="0" w:tplc="933A95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30FCB"/>
    <w:multiLevelType w:val="hybridMultilevel"/>
    <w:tmpl w:val="88884BC0"/>
    <w:lvl w:ilvl="0" w:tplc="9B8815B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ED0187"/>
    <w:multiLevelType w:val="hybridMultilevel"/>
    <w:tmpl w:val="5F5A864C"/>
    <w:lvl w:ilvl="0" w:tplc="3A3A18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A0DD8"/>
    <w:multiLevelType w:val="hybridMultilevel"/>
    <w:tmpl w:val="6E94B792"/>
    <w:lvl w:ilvl="0" w:tplc="E758C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A481C"/>
    <w:multiLevelType w:val="hybridMultilevel"/>
    <w:tmpl w:val="753C122A"/>
    <w:lvl w:ilvl="0" w:tplc="60D40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2696A"/>
    <w:multiLevelType w:val="hybridMultilevel"/>
    <w:tmpl w:val="5C4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133DC"/>
    <w:multiLevelType w:val="hybridMultilevel"/>
    <w:tmpl w:val="7480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grammar="clean"/>
  <w:defaultTabStop w:val="720"/>
  <w:characterSpacingControl w:val="doNotCompress"/>
  <w:compat/>
  <w:rsids>
    <w:rsidRoot w:val="00080376"/>
    <w:rsid w:val="00080376"/>
    <w:rsid w:val="00362A18"/>
    <w:rsid w:val="00391BD3"/>
    <w:rsid w:val="00477F9C"/>
    <w:rsid w:val="004E50C5"/>
    <w:rsid w:val="00671317"/>
    <w:rsid w:val="00784A1E"/>
    <w:rsid w:val="00AC0E90"/>
    <w:rsid w:val="00B41097"/>
    <w:rsid w:val="00D6376D"/>
    <w:rsid w:val="00F7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1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671317"/>
    <w:pPr>
      <w:spacing w:after="0" w:line="240" w:lineRule="auto"/>
    </w:pPr>
  </w:style>
  <w:style w:type="table" w:styleId="TableGrid">
    <w:name w:val="Table Grid"/>
    <w:basedOn w:val="TableNormal"/>
    <w:uiPriority w:val="59"/>
    <w:rsid w:val="00671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2208</Words>
  <Characters>12589</Characters>
  <Application>Microsoft Office Word</Application>
  <DocSecurity>0</DocSecurity>
  <Lines>104</Lines>
  <Paragraphs>29</Paragraphs>
  <ScaleCrop>false</ScaleCrop>
  <Company/>
  <LinksUpToDate>false</LinksUpToDate>
  <CharactersWithSpaces>14768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2019-09-17T11:29:00Z</dcterms:created>
  <dcterms:modified xsi:type="dcterms:W3CDTF">2019-09-17T11:45:00Z</dcterms:modified>
</cp:coreProperties>
</file>